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611"/>
      </w:tblGrid>
      <w:tr w:rsidR="00D57D96">
        <w:tc>
          <w:tcPr>
            <w:tcW w:w="4785" w:type="dxa"/>
          </w:tcPr>
          <w:p w:rsidR="00D57D96" w:rsidRDefault="00D57D96" w:rsidP="00EF61A6">
            <w:pPr>
              <w:pStyle w:val="a4"/>
              <w:spacing w:after="60"/>
              <w:ind w:firstLine="0"/>
            </w:pPr>
            <w:r>
              <w:t>УТВЕРЖДАЮ</w:t>
            </w:r>
          </w:p>
          <w:p w:rsidR="00D57D96" w:rsidRDefault="00D57D96" w:rsidP="00EF61A6">
            <w:pPr>
              <w:pStyle w:val="a3"/>
              <w:spacing w:after="60"/>
              <w:ind w:firstLine="0"/>
              <w:jc w:val="center"/>
            </w:pPr>
            <w:r>
              <w:t>Нач</w:t>
            </w:r>
            <w:r w:rsidR="00AB493B">
              <w:t>альник управления информационных технологий</w:t>
            </w:r>
            <w:r>
              <w:t xml:space="preserve"> ФНС России</w:t>
            </w:r>
          </w:p>
          <w:p w:rsidR="00D57D96" w:rsidRDefault="00D57D96" w:rsidP="00EF61A6">
            <w:pPr>
              <w:pStyle w:val="a3"/>
              <w:spacing w:after="60"/>
              <w:ind w:firstLine="0"/>
              <w:jc w:val="center"/>
            </w:pPr>
          </w:p>
          <w:p w:rsidR="00D57D96" w:rsidRPr="00AB493B" w:rsidRDefault="00D57D96" w:rsidP="00AB493B">
            <w:pPr>
              <w:pStyle w:val="a3"/>
              <w:spacing w:after="60"/>
              <w:ind w:firstLine="0"/>
            </w:pPr>
            <w:r>
              <w:t>_______________</w:t>
            </w:r>
            <w:r w:rsidR="00AB493B">
              <w:rPr>
                <w:color w:val="FF0000"/>
              </w:rPr>
              <w:t xml:space="preserve"> </w:t>
            </w:r>
            <w:r w:rsidR="00AB493B" w:rsidRPr="00AB493B">
              <w:t>Т.В. Матвеева</w:t>
            </w:r>
          </w:p>
          <w:p w:rsidR="00D57D96" w:rsidRDefault="00D57D96" w:rsidP="00EF61A6">
            <w:pPr>
              <w:pStyle w:val="a3"/>
              <w:spacing w:after="60"/>
              <w:ind w:firstLine="0"/>
              <w:jc w:val="center"/>
            </w:pPr>
          </w:p>
          <w:p w:rsidR="00D57D96" w:rsidRPr="00A066AF" w:rsidRDefault="00D57D96" w:rsidP="00F947CC">
            <w:pPr>
              <w:pStyle w:val="a3"/>
              <w:spacing w:after="60"/>
              <w:ind w:firstLine="0"/>
              <w:jc w:val="left"/>
            </w:pPr>
            <w:r>
              <w:t>«____»_______________</w:t>
            </w:r>
            <w:r w:rsidRPr="00AB493B">
              <w:t>201</w:t>
            </w:r>
            <w:r w:rsidR="00F947CC" w:rsidRPr="00AB493B">
              <w:t>6</w:t>
            </w:r>
          </w:p>
        </w:tc>
        <w:tc>
          <w:tcPr>
            <w:tcW w:w="4786" w:type="dxa"/>
          </w:tcPr>
          <w:p w:rsidR="00D57D96" w:rsidRDefault="00D57D96" w:rsidP="00EF61A6">
            <w:pPr>
              <w:pStyle w:val="a4"/>
              <w:spacing w:after="60"/>
              <w:ind w:firstLine="0"/>
            </w:pPr>
          </w:p>
        </w:tc>
      </w:tr>
    </w:tbl>
    <w:p w:rsidR="00D57D96" w:rsidRDefault="00D57D96" w:rsidP="00EF61A6">
      <w:pPr>
        <w:pStyle w:val="a4"/>
      </w:pPr>
    </w:p>
    <w:p w:rsidR="00D57D96" w:rsidRDefault="00D57D96" w:rsidP="00EF61A6">
      <w:pPr>
        <w:pStyle w:val="a4"/>
      </w:pPr>
      <w:r>
        <w:t>Требования к Составу электронных документов,</w:t>
      </w:r>
      <w:r w:rsidRPr="005A1914">
        <w:t xml:space="preserve"> </w:t>
      </w:r>
      <w:r>
        <w:t>заверенных ЭП налогового органа, представляемых  налогоплательщиком по месту требования</w:t>
      </w:r>
    </w:p>
    <w:p w:rsidR="00D57D96" w:rsidRPr="00F63F1B" w:rsidRDefault="00D57D96" w:rsidP="00EF61A6">
      <w:pPr>
        <w:pStyle w:val="a3"/>
      </w:pPr>
    </w:p>
    <w:p w:rsidR="00D57D96" w:rsidRPr="00A066AF" w:rsidRDefault="00D57D96" w:rsidP="00EF61A6">
      <w:pPr>
        <w:pStyle w:val="1"/>
        <w:ind w:firstLine="0"/>
        <w:rPr>
          <w:sz w:val="28"/>
          <w:szCs w:val="28"/>
        </w:rPr>
      </w:pPr>
      <w:bookmarkStart w:id="0" w:name="_Toc170713546"/>
      <w:bookmarkStart w:id="1" w:name="_Toc176937115"/>
      <w:r w:rsidRPr="00A066AF">
        <w:rPr>
          <w:sz w:val="28"/>
          <w:szCs w:val="28"/>
        </w:rPr>
        <w:t>Введение</w:t>
      </w:r>
    </w:p>
    <w:p w:rsidR="00D57D96" w:rsidRPr="00A066AF" w:rsidRDefault="00D57D96" w:rsidP="00EF61A6"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описывает требования </w:t>
      </w:r>
      <w:r w:rsidRPr="005A1914">
        <w:rPr>
          <w:sz w:val="28"/>
          <w:szCs w:val="28"/>
        </w:rPr>
        <w:t>к Составу электронных документов, заверенных ЭП налогового органа, представляемых  налогоплательщиком по месту требования</w:t>
      </w:r>
    </w:p>
    <w:p w:rsidR="00D57D96" w:rsidRPr="00A066AF" w:rsidRDefault="00D57D96" w:rsidP="00EF61A6">
      <w:pPr>
        <w:rPr>
          <w:sz w:val="28"/>
          <w:szCs w:val="28"/>
        </w:rPr>
      </w:pPr>
      <w:r>
        <w:rPr>
          <w:sz w:val="28"/>
          <w:szCs w:val="28"/>
        </w:rPr>
        <w:t>Настоящий документ носит рекомендательный характер и предназначен для разработчиков программного обеспечения, устанавливаемого на стороне налогоплательщиков и в организациях, которым предоставлено право запрашивать у налогоплательщиков данную информацию.</w:t>
      </w:r>
    </w:p>
    <w:p w:rsidR="00D57D96" w:rsidRPr="00A066AF" w:rsidRDefault="00D57D96" w:rsidP="00EF61A6">
      <w:pPr>
        <w:pStyle w:val="1"/>
        <w:ind w:firstLine="0"/>
        <w:rPr>
          <w:sz w:val="28"/>
          <w:szCs w:val="28"/>
        </w:rPr>
      </w:pPr>
      <w:r w:rsidRPr="00A066AF">
        <w:rPr>
          <w:sz w:val="28"/>
          <w:szCs w:val="28"/>
        </w:rPr>
        <w:t>1. Термины и определения</w:t>
      </w:r>
      <w:bookmarkEnd w:id="0"/>
      <w:bookmarkEnd w:id="1"/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>1.1. </w:t>
      </w:r>
      <w:r w:rsidRPr="00A066AF">
        <w:rPr>
          <w:b/>
          <w:bCs/>
          <w:sz w:val="28"/>
          <w:szCs w:val="28"/>
        </w:rPr>
        <w:t xml:space="preserve">Электронный документ </w:t>
      </w:r>
      <w:r w:rsidRPr="00A066AF">
        <w:rPr>
          <w:sz w:val="28"/>
          <w:szCs w:val="28"/>
        </w:rPr>
        <w:t>(</w:t>
      </w:r>
      <w:r w:rsidRPr="00A066AF">
        <w:rPr>
          <w:b/>
          <w:bCs/>
          <w:sz w:val="28"/>
          <w:szCs w:val="28"/>
        </w:rPr>
        <w:t>документ</w:t>
      </w:r>
      <w:r w:rsidRPr="00A066AF">
        <w:rPr>
          <w:sz w:val="28"/>
          <w:szCs w:val="28"/>
        </w:rPr>
        <w:t xml:space="preserve">) – </w:t>
      </w:r>
      <w:r>
        <w:rPr>
          <w:sz w:val="28"/>
          <w:szCs w:val="28"/>
        </w:rPr>
        <w:t>налоговая декларация или бухгалтерская отчетность</w:t>
      </w:r>
      <w:r w:rsidRPr="00A066AF">
        <w:rPr>
          <w:sz w:val="28"/>
          <w:szCs w:val="28"/>
        </w:rPr>
        <w:t>, представленн</w:t>
      </w:r>
      <w:r>
        <w:rPr>
          <w:sz w:val="28"/>
          <w:szCs w:val="28"/>
        </w:rPr>
        <w:t>ая</w:t>
      </w:r>
      <w:r w:rsidRPr="00A066AF">
        <w:rPr>
          <w:sz w:val="28"/>
          <w:szCs w:val="28"/>
        </w:rPr>
        <w:t xml:space="preserve"> в электронном виде, в соответствии с требованиями формата для </w:t>
      </w:r>
      <w:r>
        <w:rPr>
          <w:sz w:val="28"/>
          <w:szCs w:val="28"/>
        </w:rPr>
        <w:t>соответствующего</w:t>
      </w:r>
      <w:r w:rsidRPr="00A066AF">
        <w:rPr>
          <w:sz w:val="28"/>
          <w:szCs w:val="28"/>
        </w:rPr>
        <w:t xml:space="preserve"> типа документа.</w:t>
      </w:r>
    </w:p>
    <w:p w:rsidR="00721843" w:rsidRPr="00AB493B" w:rsidRDefault="00D57D96" w:rsidP="002F37C8">
      <w:pPr>
        <w:rPr>
          <w:sz w:val="28"/>
          <w:szCs w:val="28"/>
        </w:rPr>
      </w:pPr>
      <w:r w:rsidRPr="00AB493B">
        <w:rPr>
          <w:sz w:val="28"/>
          <w:szCs w:val="28"/>
        </w:rPr>
        <w:t>1.2. </w:t>
      </w:r>
      <w:r w:rsidRPr="00AB493B">
        <w:rPr>
          <w:b/>
          <w:bCs/>
          <w:sz w:val="28"/>
          <w:szCs w:val="28"/>
        </w:rPr>
        <w:t xml:space="preserve">Электронная подпись (ЭП) </w:t>
      </w:r>
      <w:r w:rsidRPr="00AB493B">
        <w:rPr>
          <w:sz w:val="28"/>
          <w:szCs w:val="28"/>
        </w:rPr>
        <w:t>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  <w:r w:rsidR="002F37C8" w:rsidRPr="00AB493B">
        <w:rPr>
          <w:sz w:val="28"/>
          <w:szCs w:val="28"/>
        </w:rPr>
        <w:t xml:space="preserve"> </w:t>
      </w:r>
    </w:p>
    <w:p w:rsidR="002F37C8" w:rsidRPr="00AB493B" w:rsidRDefault="00721843" w:rsidP="002F37C8">
      <w:pPr>
        <w:rPr>
          <w:sz w:val="28"/>
          <w:szCs w:val="28"/>
        </w:rPr>
      </w:pPr>
      <w:r w:rsidRPr="00AB493B">
        <w:rPr>
          <w:sz w:val="28"/>
          <w:szCs w:val="28"/>
        </w:rPr>
        <w:t xml:space="preserve">1.3. </w:t>
      </w:r>
      <w:r w:rsidR="002F37C8" w:rsidRPr="00AB493B">
        <w:rPr>
          <w:b/>
          <w:sz w:val="28"/>
          <w:szCs w:val="28"/>
        </w:rPr>
        <w:t>Формат ЭП</w:t>
      </w:r>
      <w:r w:rsidR="002F37C8" w:rsidRPr="00AB493B">
        <w:rPr>
          <w:sz w:val="28"/>
          <w:szCs w:val="28"/>
        </w:rPr>
        <w:t xml:space="preserve"> </w:t>
      </w:r>
      <w:r w:rsidRPr="00AB493B">
        <w:rPr>
          <w:sz w:val="28"/>
          <w:szCs w:val="28"/>
        </w:rPr>
        <w:t xml:space="preserve">— </w:t>
      </w:r>
      <w:r w:rsidR="002F37C8" w:rsidRPr="00AB493B">
        <w:rPr>
          <w:sz w:val="28"/>
          <w:szCs w:val="28"/>
        </w:rPr>
        <w:t xml:space="preserve">определен в соответствии с </w:t>
      </w:r>
      <w:proofErr w:type="spellStart"/>
      <w:r w:rsidR="002F37C8" w:rsidRPr="00AB493B">
        <w:rPr>
          <w:sz w:val="28"/>
          <w:szCs w:val="28"/>
        </w:rPr>
        <w:t>пп</w:t>
      </w:r>
      <w:proofErr w:type="spellEnd"/>
      <w:r w:rsidR="002F37C8" w:rsidRPr="00AB493B">
        <w:rPr>
          <w:sz w:val="28"/>
          <w:szCs w:val="28"/>
        </w:rPr>
        <w:t>. 5.3.1, 5.3.2, 5.3.4 приказа ФНС России от 09.11.2010 № ММВ-7-6/535@ «Об утверждении Унифицированного формата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электронной цифровой подписи».</w:t>
      </w:r>
    </w:p>
    <w:p w:rsidR="00D57D96" w:rsidRPr="00AB493B" w:rsidRDefault="00D57D96" w:rsidP="00EF61A6">
      <w:pPr>
        <w:rPr>
          <w:sz w:val="28"/>
          <w:szCs w:val="28"/>
        </w:rPr>
      </w:pPr>
      <w:r w:rsidRPr="00AB493B">
        <w:rPr>
          <w:sz w:val="28"/>
          <w:szCs w:val="28"/>
        </w:rPr>
        <w:t>1.</w:t>
      </w:r>
      <w:r w:rsidR="00721843" w:rsidRPr="00AB493B">
        <w:rPr>
          <w:sz w:val="28"/>
          <w:szCs w:val="28"/>
        </w:rPr>
        <w:t>4</w:t>
      </w:r>
      <w:r w:rsidRPr="00AB493B">
        <w:rPr>
          <w:sz w:val="28"/>
          <w:szCs w:val="28"/>
        </w:rPr>
        <w:t>. </w:t>
      </w:r>
      <w:r w:rsidRPr="00AB493B">
        <w:rPr>
          <w:b/>
          <w:bCs/>
          <w:sz w:val="28"/>
          <w:szCs w:val="28"/>
        </w:rPr>
        <w:t xml:space="preserve">Сертификат ключа проверки электронной подписи (сертификат) </w:t>
      </w:r>
      <w:r w:rsidRPr="00AB493B">
        <w:rPr>
          <w:sz w:val="28"/>
          <w:szCs w:val="28"/>
        </w:rPr>
        <w:t>—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</w:p>
    <w:p w:rsidR="00D57D96" w:rsidRPr="00A066AF" w:rsidRDefault="00D57D96" w:rsidP="00EF61A6">
      <w:pPr>
        <w:rPr>
          <w:sz w:val="28"/>
          <w:szCs w:val="28"/>
        </w:rPr>
      </w:pPr>
    </w:p>
    <w:p w:rsidR="00D57D96" w:rsidRPr="00A066AF" w:rsidRDefault="00D57D96" w:rsidP="00EF61A6">
      <w:pPr>
        <w:pStyle w:val="1"/>
        <w:ind w:firstLine="0"/>
        <w:rPr>
          <w:sz w:val="28"/>
          <w:szCs w:val="28"/>
        </w:rPr>
      </w:pPr>
      <w:r w:rsidRPr="00A066AF">
        <w:rPr>
          <w:sz w:val="28"/>
          <w:szCs w:val="28"/>
        </w:rPr>
        <w:t>2. Общие сведения</w:t>
      </w:r>
    </w:p>
    <w:p w:rsidR="00D57D96" w:rsidRPr="00A066AF" w:rsidRDefault="00D57D96" w:rsidP="00EF61A6">
      <w:pPr>
        <w:rPr>
          <w:sz w:val="28"/>
          <w:szCs w:val="28"/>
        </w:rPr>
      </w:pPr>
      <w:bookmarkStart w:id="2" w:name="_Toc170272256"/>
      <w:r w:rsidRPr="00A066AF">
        <w:rPr>
          <w:sz w:val="28"/>
          <w:szCs w:val="28"/>
        </w:rPr>
        <w:t>2.1. Данный документ описывает структуру и формат набора данных, используемые для представления  документов, переданных ранее в ФНС России в электронном виде по телекоммуникационным каналам связи (далее – ТКС).</w:t>
      </w:r>
    </w:p>
    <w:p w:rsidR="00D57D96" w:rsidRPr="00AB493B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 xml:space="preserve">2.2. При формировании набора данных используются документы, сформированные в ходе информационного взаимодействия налогоплательщика (далее – НП) с приемными комплексами налоговых органов (далее – НО) по ТКС с использованием электронной цифровой </w:t>
      </w:r>
      <w:r w:rsidRPr="00AB493B">
        <w:rPr>
          <w:sz w:val="28"/>
          <w:szCs w:val="28"/>
        </w:rPr>
        <w:t>подписи в соответствии со следующими нормативными документами:</w:t>
      </w:r>
    </w:p>
    <w:p w:rsidR="00D57D96" w:rsidRPr="00AB493B" w:rsidRDefault="00D57D96" w:rsidP="00EF61A6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t xml:space="preserve">приказ Министерства Финансов Российской Федерации от 18 января </w:t>
      </w:r>
      <w:smartTag w:uri="urn:schemas-microsoft-com:office:smarttags" w:element="metricconverter">
        <w:smartTagPr>
          <w:attr w:name="ProductID" w:val="2008 г"/>
        </w:smartTagPr>
        <w:r w:rsidRPr="00AB493B">
          <w:rPr>
            <w:sz w:val="28"/>
            <w:szCs w:val="28"/>
          </w:rPr>
          <w:t>2008 г</w:t>
        </w:r>
      </w:smartTag>
      <w:r w:rsidRPr="00AB493B">
        <w:rPr>
          <w:sz w:val="28"/>
          <w:szCs w:val="28"/>
        </w:rPr>
        <w:t>. №9н «Об утверждении административного регламента Федеральной Налоговой Службы по исполнению государственной функции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представлению форм налоговых деклараций (расчетов) и разъяснению порядка их заполнения»;</w:t>
      </w:r>
    </w:p>
    <w:p w:rsidR="00D57D96" w:rsidRPr="00AB493B" w:rsidRDefault="00D57D96" w:rsidP="00EF61A6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t>приказ ФНС России от 02.11.2009 г. № ММ-7-6/534@ «Об утверждении Методических рекомендаций по организации электронного документооборота при представлении налоговых деклараций (расчетов) в электронном виде по телекоммуникационным каналам связи»;</w:t>
      </w:r>
    </w:p>
    <w:p w:rsidR="00D57D96" w:rsidRPr="00AB493B" w:rsidRDefault="00D57D96" w:rsidP="00EF61A6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t>приказ ФНС России от 09.11.2010 № ММВ-7-6/534@ «Об утверждении форматов, используемых в электронном документообороте при представлении налоговых деклараций (расчетов) в электронном виде (на основе XML) (версия 5)»;</w:t>
      </w:r>
    </w:p>
    <w:p w:rsidR="00D57D96" w:rsidRPr="00A066AF" w:rsidRDefault="00D57D96" w:rsidP="00EF61A6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t xml:space="preserve">приказ ФНС России от 09.11.2010 № ММВ-7-6/535@ «Об утверждении Унифицированного формата транспортного контейнера при информационном взаимодействии с приемными комплексами налоговых органов по телекоммуникационным каналам связи с </w:t>
      </w:r>
      <w:r w:rsidRPr="00A066AF">
        <w:rPr>
          <w:sz w:val="28"/>
          <w:szCs w:val="28"/>
        </w:rPr>
        <w:t>использованием электронной цифровой подписи».</w:t>
      </w:r>
    </w:p>
    <w:bookmarkEnd w:id="2"/>
    <w:p w:rsidR="00D57D96" w:rsidRPr="00A066AF" w:rsidRDefault="00D57D96" w:rsidP="00EF61A6">
      <w:pPr>
        <w:pStyle w:val="1"/>
        <w:numPr>
          <w:ilvl w:val="0"/>
          <w:numId w:val="1"/>
        </w:numPr>
        <w:spacing w:before="240"/>
        <w:rPr>
          <w:sz w:val="28"/>
          <w:szCs w:val="28"/>
        </w:rPr>
      </w:pPr>
      <w:r w:rsidRPr="00A066AF">
        <w:rPr>
          <w:sz w:val="28"/>
          <w:szCs w:val="28"/>
        </w:rPr>
        <w:t>Требования к составу набора данных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>3.1. Общие требования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 xml:space="preserve">Набор данных представляет собой совокупность файлов, объединенных в </w:t>
      </w:r>
      <w:r w:rsidRPr="00A066AF">
        <w:rPr>
          <w:sz w:val="28"/>
          <w:szCs w:val="28"/>
          <w:lang w:val="en-US"/>
        </w:rPr>
        <w:t>zip</w:t>
      </w:r>
      <w:r w:rsidRPr="00A066AF">
        <w:rPr>
          <w:sz w:val="28"/>
          <w:szCs w:val="28"/>
        </w:rPr>
        <w:t xml:space="preserve">-архив. Составные части набора являются документами, </w:t>
      </w:r>
      <w:r w:rsidRPr="00A066AF">
        <w:rPr>
          <w:sz w:val="28"/>
          <w:szCs w:val="28"/>
        </w:rPr>
        <w:lastRenderedPageBreak/>
        <w:t xml:space="preserve">сформированными программным </w:t>
      </w:r>
      <w:proofErr w:type="gramStart"/>
      <w:r w:rsidRPr="00A066AF">
        <w:rPr>
          <w:sz w:val="28"/>
          <w:szCs w:val="28"/>
        </w:rPr>
        <w:t>обеспечением</w:t>
      </w:r>
      <w:proofErr w:type="gramEnd"/>
      <w:r w:rsidRPr="00A066AF">
        <w:rPr>
          <w:sz w:val="28"/>
          <w:szCs w:val="28"/>
        </w:rPr>
        <w:t xml:space="preserve"> НО и НП органа в рамках одного документооборота в соответствии с приказом от 09.11.2010 № ММВ-7-6/535@ «Об утверждении Унифицированного формата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электронной цифровой подписи».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 xml:space="preserve">Формат zip-архива описывается в открытой спецификации, доступной по адресу </w:t>
      </w:r>
      <w:hyperlink r:id="rId5" w:history="1">
        <w:r w:rsidRPr="00A066AF">
          <w:rPr>
            <w:rStyle w:val="a5"/>
            <w:sz w:val="28"/>
            <w:szCs w:val="28"/>
          </w:rPr>
          <w:t>http://www.pkware.com/documents/casestudies/APPNOTE.TXT</w:t>
        </w:r>
      </w:hyperlink>
      <w:r w:rsidRPr="00A066AF">
        <w:rPr>
          <w:sz w:val="28"/>
          <w:szCs w:val="28"/>
        </w:rPr>
        <w:t>. Архивирование должно производиться в соответствии с базовыми возможностями версии 2.0, без использования шифрования.</w:t>
      </w:r>
    </w:p>
    <w:p w:rsidR="00D57D96" w:rsidRPr="00AB493B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 xml:space="preserve">Имя файла zip-архива должно соответствовать имени файла документа </w:t>
      </w:r>
      <w:r w:rsidR="00E4092C" w:rsidRPr="00E4092C">
        <w:rPr>
          <w:sz w:val="28"/>
          <w:szCs w:val="28"/>
        </w:rPr>
        <w:t>(</w:t>
      </w:r>
      <w:r w:rsidRPr="00A066AF">
        <w:rPr>
          <w:sz w:val="28"/>
          <w:szCs w:val="28"/>
        </w:rPr>
        <w:t>«Электронный документ с файлом налоговой декларации или бухгалтерской отчетности» (п. 3.2)</w:t>
      </w:r>
      <w:r w:rsidR="00E4092C">
        <w:rPr>
          <w:sz w:val="28"/>
          <w:szCs w:val="28"/>
        </w:rPr>
        <w:t>,</w:t>
      </w:r>
      <w:r w:rsidRPr="00A066AF">
        <w:rPr>
          <w:sz w:val="28"/>
          <w:szCs w:val="28"/>
        </w:rPr>
        <w:t xml:space="preserve"> </w:t>
      </w:r>
      <w:r w:rsidR="00E4092C" w:rsidRPr="00AB493B">
        <w:rPr>
          <w:sz w:val="28"/>
          <w:szCs w:val="28"/>
        </w:rPr>
        <w:t xml:space="preserve">«Справка о состоянии расчетов по налогам, сборам, пеням, штрафам, процентам» (п. 3.3)) </w:t>
      </w:r>
      <w:r w:rsidRPr="00AB493B">
        <w:rPr>
          <w:sz w:val="28"/>
          <w:szCs w:val="28"/>
        </w:rPr>
        <w:t>с расширением «</w:t>
      </w:r>
      <w:proofErr w:type="spellStart"/>
      <w:r w:rsidRPr="00AB493B">
        <w:rPr>
          <w:sz w:val="28"/>
          <w:szCs w:val="28"/>
        </w:rPr>
        <w:t>zip</w:t>
      </w:r>
      <w:proofErr w:type="spellEnd"/>
      <w:r w:rsidRPr="00AB493B">
        <w:rPr>
          <w:sz w:val="28"/>
          <w:szCs w:val="28"/>
        </w:rPr>
        <w:t>».</w:t>
      </w:r>
      <w:r w:rsidR="00E4092C" w:rsidRPr="00AB493B">
        <w:rPr>
          <w:sz w:val="28"/>
          <w:szCs w:val="28"/>
        </w:rPr>
        <w:t xml:space="preserve"> Например: </w:t>
      </w:r>
      <w:r w:rsidR="00E4092C" w:rsidRPr="00AB493B">
        <w:rPr>
          <w:i/>
          <w:sz w:val="28"/>
          <w:szCs w:val="28"/>
        </w:rPr>
        <w:t>NO_BUHOTCH_52</w:t>
      </w:r>
      <w:r w:rsidR="00470D93" w:rsidRPr="00AB493B">
        <w:rPr>
          <w:i/>
          <w:sz w:val="28"/>
          <w:szCs w:val="28"/>
        </w:rPr>
        <w:t>43_5243_5243017372524301001_20131014</w:t>
      </w:r>
      <w:r w:rsidR="00E4092C" w:rsidRPr="00AB493B">
        <w:rPr>
          <w:i/>
          <w:sz w:val="28"/>
          <w:szCs w:val="28"/>
        </w:rPr>
        <w:t>_EF5B</w:t>
      </w:r>
      <w:r w:rsidR="00915F36" w:rsidRPr="00AB493B">
        <w:rPr>
          <w:i/>
          <w:sz w:val="28"/>
          <w:szCs w:val="28"/>
        </w:rPr>
        <w:t>9F8D-EC1B-924A-</w:t>
      </w:r>
      <w:r w:rsidR="00397A36" w:rsidRPr="00AB493B">
        <w:rPr>
          <w:i/>
          <w:sz w:val="28"/>
          <w:szCs w:val="28"/>
        </w:rPr>
        <w:t>3842</w:t>
      </w:r>
      <w:r w:rsidR="00915F36" w:rsidRPr="00AB493B">
        <w:rPr>
          <w:i/>
          <w:sz w:val="28"/>
          <w:szCs w:val="28"/>
        </w:rPr>
        <w:t>-E8DE00</w:t>
      </w:r>
      <w:r w:rsidR="00E4092C" w:rsidRPr="00AB493B">
        <w:rPr>
          <w:i/>
          <w:sz w:val="28"/>
          <w:szCs w:val="28"/>
        </w:rPr>
        <w:t>362438.zip</w:t>
      </w:r>
    </w:p>
    <w:p w:rsidR="00D57D96" w:rsidRPr="00AB493B" w:rsidRDefault="00D57D96" w:rsidP="00EF61A6">
      <w:pPr>
        <w:rPr>
          <w:sz w:val="28"/>
          <w:szCs w:val="28"/>
        </w:rPr>
      </w:pPr>
      <w:r w:rsidRPr="00AB493B">
        <w:rPr>
          <w:sz w:val="28"/>
          <w:szCs w:val="28"/>
        </w:rPr>
        <w:t>3.2. Состав набора данных для налоговой декларации (расчета) или бухгалтерской отчетности.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b/>
          <w:sz w:val="28"/>
          <w:szCs w:val="28"/>
        </w:rPr>
        <w:t>1. Электронный документ с файлом налоговой декларации (расчета)</w:t>
      </w:r>
      <w:r>
        <w:rPr>
          <w:b/>
          <w:sz w:val="28"/>
          <w:szCs w:val="28"/>
        </w:rPr>
        <w:t xml:space="preserve"> или </w:t>
      </w:r>
      <w:r w:rsidRPr="00BA3C4B">
        <w:rPr>
          <w:b/>
          <w:sz w:val="28"/>
          <w:szCs w:val="28"/>
        </w:rPr>
        <w:t>бухгалтерской отчетности</w:t>
      </w:r>
      <w:r w:rsidRPr="00A066AF">
        <w:rPr>
          <w:b/>
          <w:sz w:val="28"/>
          <w:szCs w:val="28"/>
        </w:rPr>
        <w:t>.</w:t>
      </w:r>
      <w:r w:rsidRPr="00A066AF">
        <w:rPr>
          <w:sz w:val="28"/>
          <w:szCs w:val="28"/>
        </w:rPr>
        <w:t xml:space="preserve"> Является файлом  налоговой декларации или бухгалтерской отчетности, представленным налогоплательщиком по ТКС и принятым налоговым органом.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 xml:space="preserve">Формат и именование определены в соответствии с приказом ФНС России от 24.12.2007 № ММ-3-13/693@ «Об утверждении Справочника периодов применения форматов представления в электронном виде налоговых деклараций, расчетов (уточненных налоговых деклараций, расчетов), бухгалтерской отчетности и иных документов, служащих для исчисления и уплаты налогов и сборов (СППФД)». </w:t>
      </w:r>
    </w:p>
    <w:p w:rsidR="00D57D96" w:rsidRDefault="00D57D96" w:rsidP="00EF61A6">
      <w:pPr>
        <w:rPr>
          <w:i/>
          <w:sz w:val="28"/>
          <w:szCs w:val="28"/>
        </w:rPr>
      </w:pPr>
      <w:r w:rsidRPr="00A066AF">
        <w:rPr>
          <w:sz w:val="28"/>
          <w:szCs w:val="28"/>
        </w:rPr>
        <w:t xml:space="preserve">Именование файла в наборе соответствует исходному именованию файла: </w:t>
      </w:r>
      <w:r w:rsidRPr="00A066AF">
        <w:rPr>
          <w:i/>
          <w:sz w:val="28"/>
          <w:szCs w:val="28"/>
        </w:rPr>
        <w:t>&lt;</w:t>
      </w:r>
      <w:proofErr w:type="spellStart"/>
      <w:r w:rsidRPr="00A066AF">
        <w:rPr>
          <w:i/>
          <w:sz w:val="28"/>
          <w:szCs w:val="28"/>
        </w:rPr>
        <w:t>filename</w:t>
      </w:r>
      <w:proofErr w:type="spellEnd"/>
      <w:r w:rsidRPr="00A066AF">
        <w:rPr>
          <w:i/>
          <w:sz w:val="28"/>
          <w:szCs w:val="28"/>
        </w:rPr>
        <w:t>&gt;</w:t>
      </w:r>
    </w:p>
    <w:p w:rsidR="00AB7237" w:rsidRPr="00AB7237" w:rsidRDefault="00AB7237" w:rsidP="00EF61A6">
      <w:pPr>
        <w:rPr>
          <w:sz w:val="28"/>
          <w:szCs w:val="28"/>
          <w:lang w:val="en-US"/>
        </w:rPr>
      </w:pPr>
      <w:r w:rsidRPr="00AB7237">
        <w:rPr>
          <w:sz w:val="28"/>
          <w:szCs w:val="28"/>
        </w:rPr>
        <w:t>Например</w:t>
      </w:r>
      <w:r w:rsidRPr="00AB7237">
        <w:rPr>
          <w:sz w:val="28"/>
          <w:szCs w:val="28"/>
          <w:lang w:val="en-US"/>
        </w:rPr>
        <w:t xml:space="preserve">: </w:t>
      </w:r>
      <w:r w:rsidRPr="00AB7237">
        <w:rPr>
          <w:i/>
          <w:sz w:val="28"/>
          <w:szCs w:val="28"/>
          <w:lang w:val="en-US"/>
        </w:rPr>
        <w:t>NO_BUHOTCH_5243_5243_5243017372524301001_20131014_EF5B9F8D-EC1B-924A-3842-E8DE00362438.xml</w:t>
      </w:r>
    </w:p>
    <w:p w:rsidR="00D57D96" w:rsidRPr="00A066AF" w:rsidRDefault="00D57D96" w:rsidP="00EF6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493B">
        <w:rPr>
          <w:b/>
          <w:sz w:val="28"/>
          <w:szCs w:val="28"/>
        </w:rPr>
        <w:t xml:space="preserve">Файл ЭП </w:t>
      </w:r>
      <w:r w:rsidRPr="00A066AF">
        <w:rPr>
          <w:b/>
          <w:sz w:val="28"/>
          <w:szCs w:val="28"/>
        </w:rPr>
        <w:t>налогоплательщика (представителя)</w:t>
      </w:r>
      <w:r w:rsidRPr="00A066AF">
        <w:rPr>
          <w:sz w:val="28"/>
          <w:szCs w:val="28"/>
        </w:rPr>
        <w:t xml:space="preserve"> </w:t>
      </w:r>
      <w:r w:rsidRPr="00A066AF">
        <w:rPr>
          <w:b/>
          <w:sz w:val="28"/>
          <w:szCs w:val="28"/>
        </w:rPr>
        <w:t>под файлом налоговой декларации (расчета)</w:t>
      </w:r>
      <w:r>
        <w:rPr>
          <w:b/>
          <w:sz w:val="28"/>
          <w:szCs w:val="28"/>
        </w:rPr>
        <w:t xml:space="preserve"> или бухгалтерской отчетности</w:t>
      </w:r>
      <w:r w:rsidRPr="00A066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Содержит Э</w:t>
      </w:r>
      <w:r w:rsidRPr="00A066AF">
        <w:rPr>
          <w:sz w:val="28"/>
          <w:szCs w:val="28"/>
        </w:rPr>
        <w:t>П налогоплательщика (представителя) под представленным и принятым файлом налоговой декларации (расчета)</w:t>
      </w:r>
      <w:r>
        <w:rPr>
          <w:sz w:val="28"/>
          <w:szCs w:val="28"/>
        </w:rPr>
        <w:t xml:space="preserve"> или бухгалтерской отчетности</w:t>
      </w:r>
      <w:r w:rsidRPr="00A066AF">
        <w:rPr>
          <w:sz w:val="28"/>
          <w:szCs w:val="28"/>
        </w:rPr>
        <w:t>.</w:t>
      </w:r>
    </w:p>
    <w:p w:rsidR="00721843" w:rsidRPr="00AB493B" w:rsidRDefault="00D57D96" w:rsidP="00EF61A6">
      <w:pPr>
        <w:rPr>
          <w:sz w:val="28"/>
          <w:szCs w:val="28"/>
        </w:rPr>
      </w:pPr>
      <w:r w:rsidRPr="00AB493B">
        <w:rPr>
          <w:sz w:val="28"/>
          <w:szCs w:val="28"/>
        </w:rPr>
        <w:t>Формат ЭП</w:t>
      </w:r>
      <w:r w:rsidR="00721843" w:rsidRPr="00AB493B">
        <w:rPr>
          <w:sz w:val="28"/>
          <w:szCs w:val="28"/>
        </w:rPr>
        <w:t>: см.п.1.3.</w:t>
      </w:r>
    </w:p>
    <w:p w:rsidR="00D57D96" w:rsidRDefault="00D57D96" w:rsidP="00EF61A6">
      <w:pPr>
        <w:rPr>
          <w:i/>
          <w:sz w:val="28"/>
          <w:szCs w:val="28"/>
        </w:rPr>
      </w:pPr>
      <w:r w:rsidRPr="00A066AF">
        <w:rPr>
          <w:sz w:val="28"/>
          <w:szCs w:val="28"/>
        </w:rPr>
        <w:t xml:space="preserve">Именование файла в наборе: </w:t>
      </w:r>
      <w:r w:rsidRPr="00A066AF">
        <w:rPr>
          <w:i/>
          <w:sz w:val="28"/>
          <w:szCs w:val="28"/>
        </w:rPr>
        <w:t>&lt;</w:t>
      </w:r>
      <w:r w:rsidRPr="00A066AF">
        <w:rPr>
          <w:i/>
          <w:sz w:val="28"/>
          <w:szCs w:val="28"/>
          <w:lang w:val="en-US"/>
        </w:rPr>
        <w:t>filename</w:t>
      </w:r>
      <w:r w:rsidRPr="00A066AF">
        <w:rPr>
          <w:i/>
          <w:sz w:val="28"/>
          <w:szCs w:val="28"/>
        </w:rPr>
        <w:t>&gt;.p7</w:t>
      </w:r>
      <w:r w:rsidRPr="00A066AF">
        <w:rPr>
          <w:i/>
          <w:sz w:val="28"/>
          <w:szCs w:val="28"/>
          <w:lang w:val="en-US"/>
        </w:rPr>
        <w:t>s</w:t>
      </w:r>
    </w:p>
    <w:p w:rsidR="006772AA" w:rsidRPr="006772AA" w:rsidRDefault="006772AA" w:rsidP="00EF61A6">
      <w:pPr>
        <w:rPr>
          <w:i/>
          <w:sz w:val="28"/>
          <w:szCs w:val="28"/>
          <w:lang w:val="en-US"/>
        </w:rPr>
      </w:pPr>
      <w:r w:rsidRPr="00AB7237">
        <w:rPr>
          <w:sz w:val="28"/>
          <w:szCs w:val="28"/>
        </w:rPr>
        <w:t>Например</w:t>
      </w:r>
      <w:r w:rsidRPr="006772AA">
        <w:rPr>
          <w:sz w:val="28"/>
          <w:szCs w:val="28"/>
          <w:lang w:val="en-US"/>
        </w:rPr>
        <w:t xml:space="preserve">: </w:t>
      </w:r>
      <w:r w:rsidRPr="00AB7237">
        <w:rPr>
          <w:i/>
          <w:sz w:val="28"/>
          <w:szCs w:val="28"/>
          <w:lang w:val="en-US"/>
        </w:rPr>
        <w:t>NO_BUHOTCH_5243_5243_5243017372524301001_20131014_EF5B9F8D-EC1B-924A-3842-E8DE00362438.xml</w:t>
      </w:r>
      <w:r>
        <w:rPr>
          <w:i/>
          <w:sz w:val="28"/>
          <w:szCs w:val="28"/>
          <w:lang w:val="en-US"/>
        </w:rPr>
        <w:t>.p7s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b/>
          <w:sz w:val="28"/>
          <w:szCs w:val="28"/>
        </w:rPr>
        <w:lastRenderedPageBreak/>
        <w:t xml:space="preserve">3. </w:t>
      </w:r>
      <w:r w:rsidRPr="00AB493B">
        <w:rPr>
          <w:b/>
          <w:sz w:val="28"/>
          <w:szCs w:val="28"/>
        </w:rPr>
        <w:t xml:space="preserve">Файл ЭП </w:t>
      </w:r>
      <w:r w:rsidRPr="00A066AF">
        <w:rPr>
          <w:b/>
          <w:sz w:val="28"/>
          <w:szCs w:val="28"/>
        </w:rPr>
        <w:t>налогового органа под файлом налоговой декларации (расчета)</w:t>
      </w:r>
      <w:r>
        <w:rPr>
          <w:b/>
          <w:sz w:val="28"/>
          <w:szCs w:val="28"/>
        </w:rPr>
        <w:t xml:space="preserve"> или бухгалтерской отчетности</w:t>
      </w:r>
      <w:r w:rsidRPr="00A066AF">
        <w:rPr>
          <w:sz w:val="28"/>
          <w:szCs w:val="28"/>
        </w:rPr>
        <w:t>. Содержит ЭП налогового органа под файлом налоговой декларации (расчета)</w:t>
      </w:r>
      <w:r>
        <w:rPr>
          <w:sz w:val="28"/>
          <w:szCs w:val="28"/>
        </w:rPr>
        <w:t xml:space="preserve"> или бухгалтерской отчетности</w:t>
      </w:r>
      <w:r w:rsidRPr="00A066AF">
        <w:rPr>
          <w:sz w:val="28"/>
          <w:szCs w:val="28"/>
        </w:rPr>
        <w:t>.</w:t>
      </w:r>
    </w:p>
    <w:p w:rsidR="00721843" w:rsidRPr="00AB493B" w:rsidRDefault="00721843" w:rsidP="00721843">
      <w:pPr>
        <w:rPr>
          <w:sz w:val="28"/>
          <w:szCs w:val="28"/>
        </w:rPr>
      </w:pPr>
      <w:r w:rsidRPr="00AB493B">
        <w:rPr>
          <w:sz w:val="28"/>
          <w:szCs w:val="28"/>
        </w:rPr>
        <w:t>Формат ЭП: см.п.1.3.</w:t>
      </w:r>
    </w:p>
    <w:p w:rsidR="00D57D96" w:rsidRPr="0080497E" w:rsidRDefault="00D57D96" w:rsidP="00EF61A6">
      <w:pPr>
        <w:rPr>
          <w:i/>
          <w:sz w:val="28"/>
          <w:szCs w:val="28"/>
        </w:rPr>
      </w:pPr>
      <w:r w:rsidRPr="00A066AF">
        <w:rPr>
          <w:sz w:val="28"/>
          <w:szCs w:val="28"/>
        </w:rPr>
        <w:t xml:space="preserve">Именование файла в наборе: </w:t>
      </w:r>
      <w:r w:rsidRPr="00A066AF">
        <w:rPr>
          <w:i/>
          <w:sz w:val="28"/>
          <w:szCs w:val="28"/>
        </w:rPr>
        <w:t>&lt;</w:t>
      </w:r>
      <w:r w:rsidRPr="00A066AF">
        <w:rPr>
          <w:i/>
          <w:sz w:val="28"/>
          <w:szCs w:val="28"/>
          <w:lang w:val="en-US"/>
        </w:rPr>
        <w:t>filename</w:t>
      </w:r>
      <w:r w:rsidRPr="00A066AF">
        <w:rPr>
          <w:i/>
          <w:sz w:val="28"/>
          <w:szCs w:val="28"/>
        </w:rPr>
        <w:t>&gt;.</w:t>
      </w:r>
      <w:r w:rsidRPr="00A066AF">
        <w:rPr>
          <w:i/>
          <w:sz w:val="28"/>
          <w:szCs w:val="28"/>
          <w:lang w:val="en-US"/>
        </w:rPr>
        <w:t>FNS</w:t>
      </w:r>
      <w:r w:rsidRPr="00A066AF">
        <w:rPr>
          <w:i/>
          <w:sz w:val="28"/>
          <w:szCs w:val="28"/>
        </w:rPr>
        <w:t>.p7s</w:t>
      </w:r>
    </w:p>
    <w:p w:rsidR="006772AA" w:rsidRPr="006772AA" w:rsidRDefault="006772AA" w:rsidP="006772AA">
      <w:pPr>
        <w:rPr>
          <w:i/>
          <w:sz w:val="28"/>
          <w:szCs w:val="28"/>
          <w:lang w:val="en-US"/>
        </w:rPr>
      </w:pPr>
      <w:r w:rsidRPr="00AB7237">
        <w:rPr>
          <w:sz w:val="28"/>
          <w:szCs w:val="28"/>
        </w:rPr>
        <w:t>Например</w:t>
      </w:r>
      <w:r w:rsidRPr="006772AA">
        <w:rPr>
          <w:sz w:val="28"/>
          <w:szCs w:val="28"/>
          <w:lang w:val="en-US"/>
        </w:rPr>
        <w:t xml:space="preserve">: </w:t>
      </w:r>
      <w:r w:rsidRPr="00AB7237">
        <w:rPr>
          <w:i/>
          <w:sz w:val="28"/>
          <w:szCs w:val="28"/>
          <w:lang w:val="en-US"/>
        </w:rPr>
        <w:t>NO_BUHOTCH_5243_5243_5243017372524301001_20131014_EF5B9F8D-EC1B-924A-3842-E8DE00362438.xml</w:t>
      </w:r>
      <w:r>
        <w:rPr>
          <w:i/>
          <w:sz w:val="28"/>
          <w:szCs w:val="28"/>
          <w:lang w:val="en-US"/>
        </w:rPr>
        <w:t>.FNS.p7s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b/>
          <w:sz w:val="28"/>
          <w:szCs w:val="28"/>
        </w:rPr>
        <w:t xml:space="preserve">4. </w:t>
      </w:r>
      <w:r w:rsidRPr="00A066AF">
        <w:rPr>
          <w:rFonts w:ascii="Times New Roman CYR" w:hAnsi="Times New Roman CYR" w:cs="Times New Roman CYR"/>
          <w:b/>
          <w:bCs/>
          <w:sz w:val="28"/>
          <w:szCs w:val="28"/>
        </w:rPr>
        <w:t>Квитанция о приеме налоговой декларации (расчета)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или бухгалтерской отчетности</w:t>
      </w:r>
      <w:r w:rsidRPr="00A066AF">
        <w:rPr>
          <w:b/>
          <w:sz w:val="28"/>
          <w:szCs w:val="28"/>
        </w:rPr>
        <w:t>.</w:t>
      </w:r>
      <w:r w:rsidRPr="00A066AF">
        <w:rPr>
          <w:sz w:val="28"/>
          <w:szCs w:val="28"/>
        </w:rPr>
        <w:t xml:space="preserve"> Формируемый налоговым органом электронный документ, подтверждающий факт приема представленной налогоплательщиком (представителем)  декларации (расчета)</w:t>
      </w:r>
      <w:r>
        <w:rPr>
          <w:sz w:val="28"/>
          <w:szCs w:val="28"/>
        </w:rPr>
        <w:t xml:space="preserve"> или бухгалтерской отчетности</w:t>
      </w:r>
      <w:r w:rsidRPr="00A066AF">
        <w:rPr>
          <w:sz w:val="28"/>
          <w:szCs w:val="28"/>
        </w:rPr>
        <w:t>. Содержит дату</w:t>
      </w:r>
      <w:r>
        <w:rPr>
          <w:sz w:val="28"/>
          <w:szCs w:val="28"/>
        </w:rPr>
        <w:t xml:space="preserve"> и время</w:t>
      </w:r>
      <w:r w:rsidRPr="00A066AF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>, а также</w:t>
      </w:r>
      <w:r w:rsidRPr="00A066AF">
        <w:rPr>
          <w:sz w:val="28"/>
          <w:szCs w:val="28"/>
        </w:rPr>
        <w:t xml:space="preserve"> дату</w:t>
      </w:r>
      <w:r>
        <w:rPr>
          <w:sz w:val="28"/>
          <w:szCs w:val="28"/>
        </w:rPr>
        <w:t xml:space="preserve"> </w:t>
      </w:r>
      <w:r w:rsidRPr="00A066AF">
        <w:rPr>
          <w:sz w:val="28"/>
          <w:szCs w:val="28"/>
        </w:rPr>
        <w:t>принятия налоговым органом декларации (расчета)</w:t>
      </w:r>
      <w:r>
        <w:rPr>
          <w:sz w:val="28"/>
          <w:szCs w:val="28"/>
        </w:rPr>
        <w:t>, которые позволяют определить действительность сертификата субъекта, подписавшего декларацию (расчет</w:t>
      </w:r>
      <w:r w:rsidRPr="00A066AF">
        <w:rPr>
          <w:sz w:val="28"/>
          <w:szCs w:val="28"/>
        </w:rPr>
        <w:t>)</w:t>
      </w:r>
      <w:r>
        <w:rPr>
          <w:sz w:val="28"/>
          <w:szCs w:val="28"/>
        </w:rPr>
        <w:t xml:space="preserve"> на момент подписания</w:t>
      </w:r>
      <w:r w:rsidRPr="00A066AF">
        <w:rPr>
          <w:sz w:val="28"/>
          <w:szCs w:val="28"/>
        </w:rPr>
        <w:t xml:space="preserve">. Является конечным результатом исполнения административной процедуры по приему налоговых деклараций (расчетов) </w:t>
      </w:r>
      <w:r>
        <w:rPr>
          <w:sz w:val="28"/>
          <w:szCs w:val="28"/>
        </w:rPr>
        <w:t xml:space="preserve">или бухгалтерской отчетности </w:t>
      </w:r>
      <w:r w:rsidRPr="00A066AF">
        <w:rPr>
          <w:sz w:val="28"/>
          <w:szCs w:val="28"/>
        </w:rPr>
        <w:t xml:space="preserve">и индивидуальному информированию налогоплательщиков о результатах приема налоговых деклараций (расчетов) </w:t>
      </w:r>
      <w:r>
        <w:rPr>
          <w:sz w:val="28"/>
          <w:szCs w:val="28"/>
        </w:rPr>
        <w:t xml:space="preserve">или бухгалтерской отчетности </w:t>
      </w:r>
      <w:r w:rsidRPr="00A066AF">
        <w:rPr>
          <w:sz w:val="28"/>
          <w:szCs w:val="28"/>
        </w:rPr>
        <w:t xml:space="preserve">при представлении налоговой декларации (расчета) </w:t>
      </w:r>
      <w:r>
        <w:rPr>
          <w:sz w:val="28"/>
          <w:szCs w:val="28"/>
        </w:rPr>
        <w:t xml:space="preserve">или бухгалтерской отчетности </w:t>
      </w:r>
      <w:r w:rsidRPr="00A066AF">
        <w:rPr>
          <w:sz w:val="28"/>
          <w:szCs w:val="28"/>
        </w:rPr>
        <w:t>по ТКС.</w:t>
      </w:r>
    </w:p>
    <w:p w:rsidR="00D57D96" w:rsidRPr="00A066AF" w:rsidRDefault="00D57D96" w:rsidP="00EF61A6">
      <w:pPr>
        <w:rPr>
          <w:sz w:val="28"/>
          <w:szCs w:val="28"/>
        </w:rPr>
      </w:pPr>
      <w:r w:rsidRPr="00A066AF">
        <w:rPr>
          <w:sz w:val="28"/>
          <w:szCs w:val="28"/>
        </w:rPr>
        <w:t xml:space="preserve">Формат определен приказом ФНС России от 09.11.2010 № ММВ-7-6/534@ (приложение № 3). </w:t>
      </w:r>
    </w:p>
    <w:p w:rsidR="00D57D96" w:rsidRPr="0080497E" w:rsidRDefault="00D57D96" w:rsidP="00EF61A6">
      <w:pPr>
        <w:rPr>
          <w:i/>
          <w:sz w:val="28"/>
          <w:szCs w:val="28"/>
        </w:rPr>
      </w:pPr>
      <w:r w:rsidRPr="00A066AF">
        <w:rPr>
          <w:sz w:val="28"/>
          <w:szCs w:val="28"/>
        </w:rPr>
        <w:t xml:space="preserve">Именование файла в наборе: </w:t>
      </w:r>
      <w:r w:rsidRPr="00A066AF">
        <w:rPr>
          <w:i/>
          <w:sz w:val="28"/>
          <w:szCs w:val="28"/>
        </w:rPr>
        <w:t>&lt;</w:t>
      </w:r>
      <w:proofErr w:type="spellStart"/>
      <w:r w:rsidRPr="00A066AF">
        <w:rPr>
          <w:i/>
          <w:sz w:val="28"/>
          <w:szCs w:val="28"/>
        </w:rPr>
        <w:t>filename</w:t>
      </w:r>
      <w:proofErr w:type="spellEnd"/>
      <w:r w:rsidRPr="00A066AF">
        <w:rPr>
          <w:i/>
          <w:sz w:val="28"/>
          <w:szCs w:val="28"/>
        </w:rPr>
        <w:t>&gt;.</w:t>
      </w:r>
      <w:r w:rsidRPr="00A066AF">
        <w:rPr>
          <w:i/>
          <w:sz w:val="28"/>
          <w:szCs w:val="28"/>
          <w:lang w:val="en-US"/>
        </w:rPr>
        <w:t>KV</w:t>
      </w:r>
      <w:r w:rsidRPr="00A066AF">
        <w:rPr>
          <w:i/>
          <w:sz w:val="28"/>
          <w:szCs w:val="28"/>
        </w:rPr>
        <w:t>.</w:t>
      </w:r>
      <w:proofErr w:type="spellStart"/>
      <w:r w:rsidRPr="00A066AF">
        <w:rPr>
          <w:i/>
          <w:sz w:val="28"/>
          <w:szCs w:val="28"/>
        </w:rPr>
        <w:t>xml</w:t>
      </w:r>
      <w:proofErr w:type="spellEnd"/>
    </w:p>
    <w:p w:rsidR="006772AA" w:rsidRPr="006772AA" w:rsidRDefault="006772AA" w:rsidP="006772AA">
      <w:pPr>
        <w:rPr>
          <w:i/>
          <w:sz w:val="28"/>
          <w:szCs w:val="28"/>
          <w:lang w:val="en-US"/>
        </w:rPr>
      </w:pPr>
      <w:r w:rsidRPr="00AB7237">
        <w:rPr>
          <w:sz w:val="28"/>
          <w:szCs w:val="28"/>
        </w:rPr>
        <w:t>Например</w:t>
      </w:r>
      <w:r w:rsidRPr="006772AA">
        <w:rPr>
          <w:sz w:val="28"/>
          <w:szCs w:val="28"/>
          <w:lang w:val="en-US"/>
        </w:rPr>
        <w:t xml:space="preserve">: </w:t>
      </w:r>
      <w:r w:rsidRPr="00AB7237">
        <w:rPr>
          <w:i/>
          <w:sz w:val="28"/>
          <w:szCs w:val="28"/>
          <w:lang w:val="en-US"/>
        </w:rPr>
        <w:t>NO_BUHOTCH_5243_5243_5243017372524301001_20131014_EF5B9F8D-EC1B-924A-3842-E8DE00362438.xml</w:t>
      </w:r>
      <w:r>
        <w:rPr>
          <w:i/>
          <w:sz w:val="28"/>
          <w:szCs w:val="28"/>
          <w:lang w:val="en-US"/>
        </w:rPr>
        <w:t>.KV.xml</w:t>
      </w:r>
    </w:p>
    <w:p w:rsidR="00D57D96" w:rsidRPr="00A066AF" w:rsidRDefault="00D57D96" w:rsidP="00EF6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Файл </w:t>
      </w:r>
      <w:r w:rsidRPr="00AB493B">
        <w:rPr>
          <w:b/>
          <w:sz w:val="28"/>
          <w:szCs w:val="28"/>
        </w:rPr>
        <w:t xml:space="preserve">ЭП налогового </w:t>
      </w:r>
      <w:r w:rsidRPr="00A066AF">
        <w:rPr>
          <w:b/>
          <w:sz w:val="28"/>
          <w:szCs w:val="28"/>
        </w:rPr>
        <w:t>органа под квитанцией о приеме налоговой декларации (расчета)</w:t>
      </w:r>
      <w:r>
        <w:rPr>
          <w:b/>
          <w:sz w:val="28"/>
          <w:szCs w:val="28"/>
        </w:rPr>
        <w:t xml:space="preserve"> или бухгалтерской отчетности</w:t>
      </w:r>
      <w:r w:rsidRPr="00A066AF">
        <w:rPr>
          <w:b/>
          <w:sz w:val="28"/>
          <w:szCs w:val="28"/>
        </w:rPr>
        <w:t>.</w:t>
      </w:r>
      <w:r w:rsidRPr="00A066AF">
        <w:rPr>
          <w:sz w:val="28"/>
          <w:szCs w:val="28"/>
        </w:rPr>
        <w:t xml:space="preserve"> Содержит ЭЦП налогового органа под квитанцией о приеме документов  налогоплательщика (представителя).</w:t>
      </w:r>
    </w:p>
    <w:p w:rsidR="00721843" w:rsidRPr="00AB493B" w:rsidRDefault="00721843" w:rsidP="00721843">
      <w:pPr>
        <w:rPr>
          <w:sz w:val="28"/>
          <w:szCs w:val="28"/>
        </w:rPr>
      </w:pPr>
      <w:r w:rsidRPr="00AB493B">
        <w:rPr>
          <w:sz w:val="28"/>
          <w:szCs w:val="28"/>
        </w:rPr>
        <w:t>Формат ЭП: см.п.1.3.</w:t>
      </w:r>
    </w:p>
    <w:p w:rsidR="00D57D96" w:rsidRPr="0080497E" w:rsidRDefault="00D57D96" w:rsidP="00EF61A6">
      <w:pPr>
        <w:rPr>
          <w:i/>
          <w:sz w:val="28"/>
          <w:szCs w:val="28"/>
        </w:rPr>
      </w:pPr>
      <w:r w:rsidRPr="00A066AF">
        <w:rPr>
          <w:sz w:val="28"/>
          <w:szCs w:val="28"/>
        </w:rPr>
        <w:t xml:space="preserve">Именование файла в наборе: </w:t>
      </w:r>
      <w:r w:rsidRPr="00A066AF">
        <w:rPr>
          <w:i/>
          <w:sz w:val="28"/>
          <w:szCs w:val="28"/>
        </w:rPr>
        <w:t>&lt;</w:t>
      </w:r>
      <w:r w:rsidRPr="00A066AF">
        <w:rPr>
          <w:i/>
          <w:sz w:val="28"/>
          <w:szCs w:val="28"/>
          <w:lang w:val="en-US"/>
        </w:rPr>
        <w:t>filename</w:t>
      </w:r>
      <w:r w:rsidRPr="00A066AF">
        <w:rPr>
          <w:i/>
          <w:sz w:val="28"/>
          <w:szCs w:val="28"/>
        </w:rPr>
        <w:t>&gt;.</w:t>
      </w:r>
      <w:r w:rsidRPr="00A066AF">
        <w:rPr>
          <w:i/>
          <w:sz w:val="28"/>
          <w:szCs w:val="28"/>
          <w:lang w:val="en-US"/>
        </w:rPr>
        <w:t>KV</w:t>
      </w:r>
      <w:r w:rsidRPr="00A066AF">
        <w:rPr>
          <w:i/>
          <w:sz w:val="28"/>
          <w:szCs w:val="28"/>
        </w:rPr>
        <w:t>.p7s</w:t>
      </w:r>
    </w:p>
    <w:p w:rsidR="00371CE4" w:rsidRPr="00371CE4" w:rsidRDefault="00371CE4" w:rsidP="00EF61A6">
      <w:pPr>
        <w:rPr>
          <w:i/>
          <w:sz w:val="28"/>
          <w:szCs w:val="28"/>
          <w:lang w:val="en-US"/>
        </w:rPr>
      </w:pPr>
      <w:r w:rsidRPr="00AB7237">
        <w:rPr>
          <w:sz w:val="28"/>
          <w:szCs w:val="28"/>
        </w:rPr>
        <w:t>Например</w:t>
      </w:r>
      <w:r w:rsidRPr="006772AA">
        <w:rPr>
          <w:sz w:val="28"/>
          <w:szCs w:val="28"/>
          <w:lang w:val="en-US"/>
        </w:rPr>
        <w:t>:</w:t>
      </w:r>
    </w:p>
    <w:p w:rsidR="00371CE4" w:rsidRPr="00371CE4" w:rsidRDefault="00371CE4" w:rsidP="00EF61A6">
      <w:pPr>
        <w:rPr>
          <w:i/>
          <w:sz w:val="28"/>
          <w:szCs w:val="28"/>
          <w:lang w:val="en-US"/>
        </w:rPr>
      </w:pPr>
      <w:r w:rsidRPr="00AB7237">
        <w:rPr>
          <w:i/>
          <w:sz w:val="28"/>
          <w:szCs w:val="28"/>
          <w:lang w:val="en-US"/>
        </w:rPr>
        <w:t>NO_BUHOTCH_5243_5243_5243017372524301001_20131014_EF5B9F8D-EC1B-924A-3842-E8DE00362438.xml</w:t>
      </w:r>
      <w:r>
        <w:rPr>
          <w:i/>
          <w:sz w:val="28"/>
          <w:szCs w:val="28"/>
          <w:lang w:val="en-US"/>
        </w:rPr>
        <w:t>.KV.p7s</w:t>
      </w:r>
    </w:p>
    <w:p w:rsidR="000975A4" w:rsidRPr="00AB493B" w:rsidRDefault="00D57D96" w:rsidP="00647705">
      <w:pPr>
        <w:pStyle w:val="a6"/>
        <w:numPr>
          <w:ilvl w:val="1"/>
          <w:numId w:val="1"/>
        </w:numPr>
        <w:rPr>
          <w:sz w:val="28"/>
          <w:szCs w:val="28"/>
        </w:rPr>
      </w:pPr>
      <w:r w:rsidRPr="00AB493B">
        <w:rPr>
          <w:sz w:val="28"/>
          <w:szCs w:val="28"/>
        </w:rPr>
        <w:t>Состав набора данных для</w:t>
      </w:r>
      <w:r w:rsidR="000975A4" w:rsidRPr="00AB493B">
        <w:rPr>
          <w:sz w:val="28"/>
          <w:szCs w:val="28"/>
          <w:lang w:val="en-US"/>
        </w:rPr>
        <w:t>:</w:t>
      </w:r>
    </w:p>
    <w:p w:rsidR="000975A4" w:rsidRPr="00AB493B" w:rsidRDefault="000975A4" w:rsidP="000975A4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t>справки о состоянии расчетов по налогам, сборам, пеням, штрафам, процентам организаций и индивидуальных предпринимателей;</w:t>
      </w:r>
    </w:p>
    <w:p w:rsidR="00D57D96" w:rsidRPr="00AB493B" w:rsidRDefault="00D57D96" w:rsidP="000975A4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lastRenderedPageBreak/>
        <w:t>справки о состоянии расчетов по налогам, сборам, пеням, штрафам, процентам</w:t>
      </w:r>
      <w:r w:rsidR="00111262" w:rsidRPr="00AB493B">
        <w:rPr>
          <w:sz w:val="28"/>
          <w:szCs w:val="28"/>
        </w:rPr>
        <w:t xml:space="preserve"> физических лиц, не являющихся индивидуальными предпринимателями</w:t>
      </w:r>
      <w:r w:rsidR="000975A4" w:rsidRPr="00AB493B">
        <w:rPr>
          <w:sz w:val="28"/>
          <w:szCs w:val="28"/>
        </w:rPr>
        <w:t>;</w:t>
      </w:r>
    </w:p>
    <w:p w:rsidR="000975A4" w:rsidRPr="00AB493B" w:rsidRDefault="000975A4" w:rsidP="000975A4">
      <w:pPr>
        <w:numPr>
          <w:ilvl w:val="0"/>
          <w:numId w:val="2"/>
        </w:numPr>
        <w:rPr>
          <w:sz w:val="28"/>
          <w:szCs w:val="28"/>
        </w:rPr>
      </w:pPr>
      <w:r w:rsidRPr="00AB493B">
        <w:rPr>
          <w:sz w:val="28"/>
          <w:szCs w:val="28"/>
        </w:rPr>
        <w:t>справки об исполнении налогоплательщиком (плательщиком сбора, налоговым агентом) обязанности по уплате налогов, сборов, пеней, штрафов, процентов.</w:t>
      </w:r>
    </w:p>
    <w:p w:rsidR="006F5FCD" w:rsidRPr="00AB493B" w:rsidRDefault="00D57D96" w:rsidP="001F1207">
      <w:pPr>
        <w:rPr>
          <w:sz w:val="28"/>
          <w:szCs w:val="28"/>
        </w:rPr>
      </w:pPr>
      <w:r w:rsidRPr="00AB493B">
        <w:rPr>
          <w:b/>
          <w:sz w:val="28"/>
          <w:szCs w:val="28"/>
        </w:rPr>
        <w:t xml:space="preserve">1. Электронный документ ответ налогового органа. </w:t>
      </w:r>
      <w:r w:rsidRPr="00AB493B">
        <w:rPr>
          <w:sz w:val="28"/>
          <w:szCs w:val="28"/>
        </w:rPr>
        <w:t xml:space="preserve">Является файлом, </w:t>
      </w:r>
      <w:r w:rsidR="003D38B5" w:rsidRPr="00AB493B">
        <w:rPr>
          <w:sz w:val="28"/>
          <w:szCs w:val="28"/>
        </w:rPr>
        <w:t xml:space="preserve">в формате </w:t>
      </w:r>
      <w:r w:rsidR="003D38B5" w:rsidRPr="00AB493B">
        <w:rPr>
          <w:sz w:val="28"/>
          <w:szCs w:val="28"/>
          <w:lang w:val="en-US"/>
        </w:rPr>
        <w:t>xml</w:t>
      </w:r>
      <w:r w:rsidR="00FD1B4B" w:rsidRPr="00AB493B">
        <w:rPr>
          <w:sz w:val="28"/>
          <w:szCs w:val="28"/>
        </w:rPr>
        <w:t>, утвержденн</w:t>
      </w:r>
      <w:r w:rsidR="00927597" w:rsidRPr="00AB493B">
        <w:rPr>
          <w:sz w:val="28"/>
          <w:szCs w:val="28"/>
        </w:rPr>
        <w:t>ы</w:t>
      </w:r>
      <w:r w:rsidR="00FD1B4B" w:rsidRPr="00AB493B">
        <w:rPr>
          <w:sz w:val="28"/>
          <w:szCs w:val="28"/>
        </w:rPr>
        <w:t xml:space="preserve">м приказом ФНС России и </w:t>
      </w:r>
      <w:r w:rsidRPr="00AB493B">
        <w:rPr>
          <w:sz w:val="28"/>
          <w:szCs w:val="28"/>
        </w:rPr>
        <w:t>содержащим запрошенный налогоплательщиком документ</w:t>
      </w:r>
      <w:r w:rsidR="001F1207" w:rsidRPr="00AB493B">
        <w:rPr>
          <w:sz w:val="28"/>
          <w:szCs w:val="28"/>
        </w:rPr>
        <w:t>.</w:t>
      </w:r>
      <w:r w:rsidRPr="00AB493B">
        <w:rPr>
          <w:sz w:val="28"/>
          <w:szCs w:val="28"/>
        </w:rPr>
        <w:t xml:space="preserve"> </w:t>
      </w:r>
    </w:p>
    <w:p w:rsidR="00D57D96" w:rsidRPr="00AB493B" w:rsidRDefault="00D57D96" w:rsidP="00E14E90">
      <w:pPr>
        <w:rPr>
          <w:i/>
          <w:sz w:val="28"/>
          <w:szCs w:val="28"/>
        </w:rPr>
      </w:pPr>
      <w:r w:rsidRPr="00AB493B">
        <w:rPr>
          <w:sz w:val="28"/>
          <w:szCs w:val="28"/>
        </w:rPr>
        <w:t xml:space="preserve">Именование файла в наборе соответствует исходному именованию файла: </w:t>
      </w:r>
      <w:r w:rsidRPr="00AB493B">
        <w:rPr>
          <w:i/>
          <w:sz w:val="28"/>
          <w:szCs w:val="28"/>
        </w:rPr>
        <w:t>&lt;</w:t>
      </w:r>
      <w:proofErr w:type="spellStart"/>
      <w:r w:rsidRPr="00AB493B">
        <w:rPr>
          <w:i/>
          <w:sz w:val="28"/>
          <w:szCs w:val="28"/>
        </w:rPr>
        <w:t>filename</w:t>
      </w:r>
      <w:proofErr w:type="spellEnd"/>
      <w:r w:rsidRPr="00AB493B">
        <w:rPr>
          <w:i/>
          <w:sz w:val="28"/>
          <w:szCs w:val="28"/>
        </w:rPr>
        <w:t>&gt;</w:t>
      </w:r>
    </w:p>
    <w:p w:rsidR="00B47271" w:rsidRPr="00AB493B" w:rsidRDefault="00B47271" w:rsidP="00B47271">
      <w:pPr>
        <w:rPr>
          <w:i/>
          <w:sz w:val="28"/>
          <w:szCs w:val="28"/>
        </w:rPr>
      </w:pPr>
      <w:r w:rsidRPr="00AB493B">
        <w:rPr>
          <w:sz w:val="28"/>
          <w:szCs w:val="28"/>
        </w:rPr>
        <w:t>Например</w:t>
      </w:r>
      <w:r w:rsidR="00FD1B4B" w:rsidRPr="00AB493B">
        <w:rPr>
          <w:sz w:val="28"/>
          <w:szCs w:val="28"/>
        </w:rPr>
        <w:t>, для справки о состоянии расчетов по налогам, сборам, пеням, штрафам, процентам физических лиц, не являющихся индивидуальными предпринимателями</w:t>
      </w:r>
      <w:r w:rsidRPr="00AB493B">
        <w:rPr>
          <w:sz w:val="28"/>
          <w:szCs w:val="28"/>
        </w:rPr>
        <w:t>:</w:t>
      </w:r>
    </w:p>
    <w:p w:rsidR="00B47271" w:rsidRPr="00AB493B" w:rsidRDefault="00B47271" w:rsidP="00B47271">
      <w:pPr>
        <w:rPr>
          <w:i/>
          <w:sz w:val="28"/>
          <w:szCs w:val="28"/>
          <w:lang w:val="en-US"/>
        </w:rPr>
      </w:pPr>
      <w:r w:rsidRPr="00AB493B">
        <w:rPr>
          <w:i/>
          <w:sz w:val="28"/>
          <w:szCs w:val="28"/>
          <w:lang w:val="en-US"/>
        </w:rPr>
        <w:t>IU_SPKRF_52522</w:t>
      </w:r>
      <w:r w:rsidR="006A0DE7" w:rsidRPr="00AB493B">
        <w:rPr>
          <w:i/>
          <w:sz w:val="28"/>
          <w:szCs w:val="28"/>
          <w:lang w:val="en-US"/>
        </w:rPr>
        <w:t>9109130_525229109130_5252_20150623</w:t>
      </w:r>
      <w:r w:rsidRPr="00AB493B">
        <w:rPr>
          <w:i/>
          <w:sz w:val="28"/>
          <w:szCs w:val="28"/>
          <w:lang w:val="en-US"/>
        </w:rPr>
        <w:t>_C50FEB59-2DEB-4655-AD7D-60ED3090D6A0</w:t>
      </w:r>
      <w:r w:rsidR="007E452A" w:rsidRPr="00AB493B">
        <w:rPr>
          <w:i/>
          <w:sz w:val="28"/>
          <w:szCs w:val="28"/>
          <w:lang w:val="en-US"/>
        </w:rPr>
        <w:t>.xml</w:t>
      </w:r>
    </w:p>
    <w:p w:rsidR="00FD1B4B" w:rsidRPr="00AB493B" w:rsidRDefault="00D57D96" w:rsidP="00E14E90">
      <w:pPr>
        <w:rPr>
          <w:sz w:val="28"/>
          <w:szCs w:val="28"/>
        </w:rPr>
      </w:pPr>
      <w:r w:rsidRPr="00AB493B">
        <w:rPr>
          <w:b/>
          <w:sz w:val="28"/>
          <w:szCs w:val="28"/>
        </w:rPr>
        <w:t>2. Файл ЭП налогового органа под файлом ответа налогового органа</w:t>
      </w:r>
      <w:r w:rsidRPr="00AB493B">
        <w:rPr>
          <w:sz w:val="28"/>
          <w:szCs w:val="28"/>
        </w:rPr>
        <w:t>. Содержит ЭП налогового органа под файлом</w:t>
      </w:r>
      <w:r w:rsidR="001F1207" w:rsidRPr="00AB493B">
        <w:rPr>
          <w:sz w:val="28"/>
          <w:szCs w:val="28"/>
        </w:rPr>
        <w:t>.</w:t>
      </w:r>
    </w:p>
    <w:p w:rsidR="00721843" w:rsidRPr="00AB493B" w:rsidRDefault="00721843" w:rsidP="00721843">
      <w:pPr>
        <w:rPr>
          <w:sz w:val="28"/>
          <w:szCs w:val="28"/>
        </w:rPr>
      </w:pPr>
      <w:r w:rsidRPr="00AB493B">
        <w:rPr>
          <w:sz w:val="28"/>
          <w:szCs w:val="28"/>
        </w:rPr>
        <w:t>Формат ЭП: см.п.1.3.</w:t>
      </w:r>
    </w:p>
    <w:p w:rsidR="00D57D96" w:rsidRPr="00AB493B" w:rsidRDefault="00D57D96" w:rsidP="00E14E90">
      <w:pPr>
        <w:rPr>
          <w:sz w:val="28"/>
          <w:szCs w:val="28"/>
        </w:rPr>
      </w:pPr>
      <w:r w:rsidRPr="00AB493B">
        <w:rPr>
          <w:sz w:val="28"/>
          <w:szCs w:val="28"/>
        </w:rPr>
        <w:t xml:space="preserve">Именование файла в наборе: </w:t>
      </w:r>
      <w:r w:rsidRPr="00AB493B">
        <w:rPr>
          <w:i/>
          <w:sz w:val="28"/>
          <w:szCs w:val="28"/>
        </w:rPr>
        <w:t>&lt;</w:t>
      </w:r>
      <w:r w:rsidRPr="00AB493B">
        <w:rPr>
          <w:i/>
          <w:sz w:val="28"/>
          <w:szCs w:val="28"/>
          <w:lang w:val="en-US"/>
        </w:rPr>
        <w:t>filename</w:t>
      </w:r>
      <w:r w:rsidRPr="00AB493B">
        <w:rPr>
          <w:i/>
          <w:sz w:val="28"/>
          <w:szCs w:val="28"/>
        </w:rPr>
        <w:t>&gt;.</w:t>
      </w:r>
      <w:r w:rsidRPr="00AB493B">
        <w:rPr>
          <w:i/>
          <w:sz w:val="28"/>
          <w:szCs w:val="28"/>
          <w:lang w:val="en-US"/>
        </w:rPr>
        <w:t>FNS</w:t>
      </w:r>
      <w:r w:rsidRPr="00AB493B">
        <w:rPr>
          <w:i/>
          <w:sz w:val="28"/>
          <w:szCs w:val="28"/>
        </w:rPr>
        <w:t>.p7s</w:t>
      </w:r>
    </w:p>
    <w:p w:rsidR="00952E7C" w:rsidRPr="00AB493B" w:rsidRDefault="00952E7C" w:rsidP="00952E7C">
      <w:pPr>
        <w:rPr>
          <w:i/>
          <w:sz w:val="28"/>
          <w:szCs w:val="28"/>
        </w:rPr>
      </w:pPr>
      <w:r w:rsidRPr="00AB493B">
        <w:rPr>
          <w:sz w:val="28"/>
          <w:szCs w:val="28"/>
        </w:rPr>
        <w:t>Например</w:t>
      </w:r>
      <w:r w:rsidR="00FD1B4B" w:rsidRPr="00AB493B">
        <w:rPr>
          <w:sz w:val="28"/>
          <w:szCs w:val="28"/>
        </w:rPr>
        <w:t>, для справки о состоянии расчетов по налогам, сборам, пеням, штрафам, процентам физических лиц, не являющихся индивидуальными предпринимателями</w:t>
      </w:r>
      <w:r w:rsidRPr="00AB493B">
        <w:rPr>
          <w:sz w:val="28"/>
          <w:szCs w:val="28"/>
        </w:rPr>
        <w:t>:</w:t>
      </w:r>
    </w:p>
    <w:p w:rsidR="00952E7C" w:rsidRPr="00AB493B" w:rsidRDefault="00952E7C" w:rsidP="00952E7C">
      <w:pPr>
        <w:rPr>
          <w:i/>
          <w:sz w:val="28"/>
          <w:szCs w:val="28"/>
          <w:lang w:val="en-US"/>
        </w:rPr>
      </w:pPr>
      <w:r w:rsidRPr="00AB493B">
        <w:rPr>
          <w:i/>
          <w:sz w:val="28"/>
          <w:szCs w:val="28"/>
          <w:lang w:val="en-US"/>
        </w:rPr>
        <w:t>IU_SPKRF_525229109130_525229109130_5252_20150623_C50FEB59-2DEB-4655-AD7D-60ED3090D6A0.</w:t>
      </w:r>
      <w:r w:rsidR="00290868" w:rsidRPr="00AB493B">
        <w:rPr>
          <w:i/>
          <w:sz w:val="28"/>
          <w:szCs w:val="28"/>
          <w:lang w:val="en-US"/>
        </w:rPr>
        <w:t>x</w:t>
      </w:r>
      <w:r w:rsidR="00C12E46" w:rsidRPr="00AB493B">
        <w:rPr>
          <w:i/>
          <w:sz w:val="28"/>
          <w:szCs w:val="28"/>
          <w:lang w:val="en-US"/>
        </w:rPr>
        <w:t>m</w:t>
      </w:r>
      <w:bookmarkStart w:id="3" w:name="_GoBack"/>
      <w:bookmarkEnd w:id="3"/>
      <w:r w:rsidR="00C12E46" w:rsidRPr="00AB493B">
        <w:rPr>
          <w:i/>
          <w:sz w:val="28"/>
          <w:szCs w:val="28"/>
          <w:lang w:val="en-US"/>
        </w:rPr>
        <w:t>l</w:t>
      </w:r>
      <w:r w:rsidR="00290868" w:rsidRPr="00AB493B">
        <w:rPr>
          <w:i/>
          <w:sz w:val="28"/>
          <w:szCs w:val="28"/>
          <w:lang w:val="en-US"/>
        </w:rPr>
        <w:t>.</w:t>
      </w:r>
      <w:r w:rsidR="00217B5C" w:rsidRPr="00AB493B">
        <w:rPr>
          <w:i/>
          <w:sz w:val="28"/>
          <w:szCs w:val="28"/>
          <w:lang w:val="en-US"/>
        </w:rPr>
        <w:t>FNS.</w:t>
      </w:r>
      <w:r w:rsidRPr="00AB493B">
        <w:rPr>
          <w:i/>
          <w:sz w:val="28"/>
          <w:szCs w:val="28"/>
          <w:lang w:val="en-US"/>
        </w:rPr>
        <w:t>p7s</w:t>
      </w:r>
    </w:p>
    <w:sectPr w:rsidR="00952E7C" w:rsidRPr="00AB493B" w:rsidSect="00E3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95D"/>
    <w:multiLevelType w:val="hybridMultilevel"/>
    <w:tmpl w:val="B2C824B0"/>
    <w:lvl w:ilvl="0" w:tplc="FE940124">
      <w:start w:val="1"/>
      <w:numFmt w:val="bullet"/>
      <w:lvlText w:val="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C225F7C"/>
    <w:multiLevelType w:val="multilevel"/>
    <w:tmpl w:val="A63017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60560F08"/>
    <w:multiLevelType w:val="multilevel"/>
    <w:tmpl w:val="D79AD3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6"/>
    <w:rsid w:val="000248F4"/>
    <w:rsid w:val="000975A4"/>
    <w:rsid w:val="000B650D"/>
    <w:rsid w:val="00111262"/>
    <w:rsid w:val="001A2F05"/>
    <w:rsid w:val="001F1207"/>
    <w:rsid w:val="001F36A8"/>
    <w:rsid w:val="00215CF9"/>
    <w:rsid w:val="00217B5C"/>
    <w:rsid w:val="00290868"/>
    <w:rsid w:val="0029092A"/>
    <w:rsid w:val="002D58E3"/>
    <w:rsid w:val="002F37C8"/>
    <w:rsid w:val="00314073"/>
    <w:rsid w:val="00320646"/>
    <w:rsid w:val="00371CE4"/>
    <w:rsid w:val="00397A36"/>
    <w:rsid w:val="003D38B5"/>
    <w:rsid w:val="004428BD"/>
    <w:rsid w:val="0044754B"/>
    <w:rsid w:val="00470D93"/>
    <w:rsid w:val="004A1A07"/>
    <w:rsid w:val="00524194"/>
    <w:rsid w:val="00524DAF"/>
    <w:rsid w:val="005405B4"/>
    <w:rsid w:val="005A1914"/>
    <w:rsid w:val="00630B3B"/>
    <w:rsid w:val="00647705"/>
    <w:rsid w:val="006772AA"/>
    <w:rsid w:val="006960CB"/>
    <w:rsid w:val="006A0DE7"/>
    <w:rsid w:val="006F5FCD"/>
    <w:rsid w:val="00706C24"/>
    <w:rsid w:val="0070791F"/>
    <w:rsid w:val="00721843"/>
    <w:rsid w:val="007841A9"/>
    <w:rsid w:val="007E452A"/>
    <w:rsid w:val="0080497E"/>
    <w:rsid w:val="008B3404"/>
    <w:rsid w:val="00915F36"/>
    <w:rsid w:val="0092170B"/>
    <w:rsid w:val="00927597"/>
    <w:rsid w:val="00936CAA"/>
    <w:rsid w:val="00952E7C"/>
    <w:rsid w:val="00A066AF"/>
    <w:rsid w:val="00A145ED"/>
    <w:rsid w:val="00A422EC"/>
    <w:rsid w:val="00A45C9C"/>
    <w:rsid w:val="00AB493B"/>
    <w:rsid w:val="00AB7237"/>
    <w:rsid w:val="00AE01EB"/>
    <w:rsid w:val="00AF1E3B"/>
    <w:rsid w:val="00B4670D"/>
    <w:rsid w:val="00B47271"/>
    <w:rsid w:val="00B84F1F"/>
    <w:rsid w:val="00BA3C4B"/>
    <w:rsid w:val="00C12E46"/>
    <w:rsid w:val="00CA5281"/>
    <w:rsid w:val="00CF10F1"/>
    <w:rsid w:val="00D329FC"/>
    <w:rsid w:val="00D51534"/>
    <w:rsid w:val="00D57D96"/>
    <w:rsid w:val="00D94CBA"/>
    <w:rsid w:val="00DD59D6"/>
    <w:rsid w:val="00E14E90"/>
    <w:rsid w:val="00E3797B"/>
    <w:rsid w:val="00E4092C"/>
    <w:rsid w:val="00E603B6"/>
    <w:rsid w:val="00E66890"/>
    <w:rsid w:val="00E94865"/>
    <w:rsid w:val="00EF61A6"/>
    <w:rsid w:val="00F63F1B"/>
    <w:rsid w:val="00F947CC"/>
    <w:rsid w:val="00FD1B4B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AE615F-E990-4BAB-8FC6-E7D14EFB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A6"/>
    <w:pPr>
      <w:spacing w:after="60" w:line="240" w:lineRule="auto"/>
      <w:ind w:firstLine="680"/>
      <w:jc w:val="both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61A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ГОСТ текст"/>
    <w:uiPriority w:val="99"/>
    <w:rsid w:val="00EF61A6"/>
    <w:pPr>
      <w:spacing w:after="0" w:line="240" w:lineRule="auto"/>
      <w:ind w:firstLine="414"/>
      <w:jc w:val="both"/>
    </w:pPr>
    <w:rPr>
      <w:sz w:val="28"/>
      <w:szCs w:val="20"/>
    </w:rPr>
  </w:style>
  <w:style w:type="paragraph" w:customStyle="1" w:styleId="a4">
    <w:name w:val="ГОСТ Заг"/>
    <w:basedOn w:val="a3"/>
    <w:next w:val="a3"/>
    <w:uiPriority w:val="99"/>
    <w:rsid w:val="00EF61A6"/>
    <w:pPr>
      <w:jc w:val="center"/>
      <w:outlineLvl w:val="0"/>
    </w:pPr>
    <w:rPr>
      <w:b/>
      <w:caps/>
    </w:rPr>
  </w:style>
  <w:style w:type="character" w:styleId="a5">
    <w:name w:val="Hyperlink"/>
    <w:basedOn w:val="a0"/>
    <w:uiPriority w:val="99"/>
    <w:rsid w:val="00EF61A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477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0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are.com/documents/casestudies/APPNOTE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Evsjukova</dc:creator>
  <cp:lastModifiedBy>Есаулова Екатерина Игоревна</cp:lastModifiedBy>
  <cp:revision>2</cp:revision>
  <dcterms:created xsi:type="dcterms:W3CDTF">2016-04-14T11:33:00Z</dcterms:created>
  <dcterms:modified xsi:type="dcterms:W3CDTF">2016-04-14T11:33:00Z</dcterms:modified>
</cp:coreProperties>
</file>