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DE" w:rsidRPr="0082524D" w:rsidRDefault="004E47DE">
      <w:pPr>
        <w:pStyle w:val="ConsPlusNormal"/>
        <w:jc w:val="right"/>
        <w:outlineLvl w:val="0"/>
      </w:pPr>
      <w:bookmarkStart w:id="0" w:name="_GoBack"/>
      <w:bookmarkEnd w:id="0"/>
      <w:r w:rsidRPr="0082524D">
        <w:t>Приложение</w:t>
      </w:r>
    </w:p>
    <w:p w:rsidR="004E47DE" w:rsidRPr="0082524D" w:rsidRDefault="004E47DE">
      <w:pPr>
        <w:pStyle w:val="ConsPlusNormal"/>
        <w:jc w:val="right"/>
      </w:pPr>
      <w:r w:rsidRPr="0082524D">
        <w:t>к приказу ФНС России</w:t>
      </w:r>
    </w:p>
    <w:p w:rsidR="004E47DE" w:rsidRPr="0082524D" w:rsidRDefault="004E47DE">
      <w:pPr>
        <w:pStyle w:val="ConsPlusNormal"/>
        <w:jc w:val="right"/>
      </w:pPr>
      <w:r w:rsidRPr="0082524D">
        <w:t>от 28.09.2021 N ЕД-7-11/844@</w:t>
      </w:r>
    </w:p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Title"/>
        <w:jc w:val="center"/>
      </w:pPr>
      <w:bookmarkStart w:id="1" w:name="P33"/>
      <w:bookmarkEnd w:id="1"/>
      <w:r w:rsidRPr="0082524D">
        <w:t>ИЗМЕНЕНИЯ,</w:t>
      </w:r>
    </w:p>
    <w:p w:rsidR="004E47DE" w:rsidRPr="0082524D" w:rsidRDefault="004E47DE">
      <w:pPr>
        <w:pStyle w:val="ConsPlusTitle"/>
        <w:jc w:val="center"/>
      </w:pPr>
      <w:r w:rsidRPr="0082524D">
        <w:t>ВНОСИМЫЕ В ПРИЛОЖЕНИЯ N 1 И N 2 К ПРИКАЗУ ФНС РОССИИ</w:t>
      </w:r>
    </w:p>
    <w:p w:rsidR="004E47DE" w:rsidRPr="0082524D" w:rsidRDefault="004E47DE">
      <w:pPr>
        <w:pStyle w:val="ConsPlusTitle"/>
        <w:jc w:val="center"/>
      </w:pPr>
      <w:r w:rsidRPr="0082524D">
        <w:t>ОТ 10.09.2015 N ММВ-7-11/387@ "ОБ УТВЕРЖДЕНИИ КОДОВ ВИДОВ</w:t>
      </w:r>
    </w:p>
    <w:p w:rsidR="004E47DE" w:rsidRPr="0082524D" w:rsidRDefault="004E47DE">
      <w:pPr>
        <w:pStyle w:val="ConsPlusTitle"/>
        <w:jc w:val="center"/>
      </w:pPr>
      <w:r w:rsidRPr="0082524D">
        <w:t>ДОХОДОВ И ВЫЧЕТОВ"</w:t>
      </w:r>
    </w:p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 В приложении N 1 "Коды видов доходов налогоплательщика":</w:t>
      </w:r>
    </w:p>
    <w:p w:rsidR="004E47DE" w:rsidRPr="0082524D" w:rsidRDefault="004E47DE">
      <w:pPr>
        <w:pStyle w:val="ConsPlusNormal"/>
        <w:spacing w:before="220"/>
        <w:ind w:firstLine="540"/>
        <w:jc w:val="both"/>
      </w:pPr>
      <w:r w:rsidRPr="0082524D">
        <w:t>1.1. Строку 1400 изложить в следующей редакции:</w:t>
      </w:r>
    </w:p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sectPr w:rsidR="004E47DE" w:rsidRPr="0082524D" w:rsidSect="00B35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lastRenderedPageBreak/>
              <w:t>1400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Доходы, полученные от предоставления в аренду или иного использования имущества (кроме аналогичных доходов от сдачи в аренду жилого и нежилого недвижимого имущества, любых транспортных средств и средств связи, компьютерных сетей)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1.2. После строки 1400 дополнить строками 1401 и 1402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82524D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1401</w:t>
            </w:r>
          </w:p>
        </w:tc>
        <w:tc>
          <w:tcPr>
            <w:tcW w:w="8414" w:type="dxa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Доходы, полученные от сдачи в аренду или иного использования жилого недвижимого имущества</w:t>
            </w:r>
          </w:p>
        </w:tc>
      </w:tr>
      <w:tr w:rsidR="004E47DE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1402</w:t>
            </w:r>
          </w:p>
        </w:tc>
        <w:tc>
          <w:tcPr>
            <w:tcW w:w="8414" w:type="dxa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Доходы, полученные от сдачи в аренду или иного использования недвижимого имущества, за исключением доходов, полученных от сдачи в аренду или иного использования жилого недвижимого имущества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1.3. После строки 2003 дополнить строкой 2004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2004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Суммы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производимые за счет средств федерального бюджета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1.4. После строки 2014 дополнить строкой 2015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2015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Суточные, превышающие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1.5. Строку 2611 изложить в следующей редакции: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2611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 xml:space="preserve">Суммы прекращенных обязательств по уплате задолженности в связи с признанием такой задолженности в установленном порядке безнадежной к взысканию, за </w:t>
            </w:r>
            <w:r w:rsidRPr="0082524D">
              <w:lastRenderedPageBreak/>
              <w:t>исключением указанных в пункте 62.1 статьи 217 Налогового кодекса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1.6. Строку 2720 изложить в следующей редакции: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2720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Стоимость имущества, полученного в порядке дарения, налоговая база по которому определяется в соответствии с пунктом 6 статьи 210 Налогового Кодекса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1.7. После строки 2720 дополнить строкой 2721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2721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Стоимость имущества, полученного в порядке дарения (за исключением имущества, полученного в порядке дарения, налоговая база по которому определяется в соответствии с пунктом 6 статьи 210 Налогового Кодекса Российской Федерации)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1.8. После строки 2762 дополнить строкой 2763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2763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Суммы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ассистентам-стажерам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1.9. Строку 2790 после слов "полученных ветеранами Великой Отечественной войны" дополнить словами ", тружениками тыла Великой Отечественной войны";</w:t>
      </w:r>
    </w:p>
    <w:p w:rsidR="004E47DE" w:rsidRPr="0082524D" w:rsidRDefault="004E47DE">
      <w:pPr>
        <w:pStyle w:val="ConsPlusNormal"/>
        <w:spacing w:before="220"/>
        <w:ind w:firstLine="540"/>
        <w:jc w:val="both"/>
      </w:pPr>
      <w:r w:rsidRPr="0082524D">
        <w:t>1.10. Строку 3010 изложить в следующей редакции: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3010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Доходы в виде выигрышей, полученных от участия в азартных играх, проводимых в букмекерской конторе и тотализаторе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lastRenderedPageBreak/>
        <w:t>1.11. После строки 3010 дополнить строкой 3011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DE" w:rsidRPr="0082524D" w:rsidRDefault="004E47DE">
            <w:pPr>
              <w:pStyle w:val="ConsPlusNormal"/>
            </w:pPr>
            <w:r w:rsidRPr="0082524D">
              <w:t>3011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Доходы в виде выигрышей, полученных от участия в лотерее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 В приложении N 2 "Коды видов вычетов налогоплательщика":</w:t>
      </w:r>
    </w:p>
    <w:p w:rsidR="004E47DE" w:rsidRPr="0082524D" w:rsidRDefault="004E47DE">
      <w:pPr>
        <w:pStyle w:val="ConsPlusNormal"/>
        <w:spacing w:before="220"/>
        <w:ind w:firstLine="540"/>
        <w:jc w:val="both"/>
      </w:pPr>
      <w:r w:rsidRPr="0082524D">
        <w:t>2.1. После строки 252 дополнить строками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82524D" w:rsidRPr="0082524D">
        <w:tc>
          <w:tcPr>
            <w:tcW w:w="9600" w:type="dxa"/>
            <w:gridSpan w:val="2"/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Суммы, уменьшающие налоговую базу в соответствии с пунктом 1 статьи 214.7 Налогового кодекса Российской Федерации</w:t>
            </w:r>
          </w:p>
        </w:tc>
      </w:tr>
      <w:tr w:rsidR="004E47DE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280</w:t>
            </w:r>
          </w:p>
        </w:tc>
        <w:tc>
          <w:tcPr>
            <w:tcW w:w="8414" w:type="dxa"/>
            <w:vAlign w:val="center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Сумма ставки или интерактивной ставки, уменьшающая сумму выигрышей, полученных от участия в азартных играх, проводимых в букмекерской конторе и тотализаторе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2.2. Перед строкой 324 дополнить строкой 323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323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Стоимость приобретенных налогоплательщиком, за счет собственных средств, лекарственных препаратов для медицинского применения, назначенных лечащим врачом ему, его супругу (супруге), родителям, детям (в том числе усыновленным) в возрасте до 18 лет, подопечным в возрасте до 18 лет - в размере фактически произведенных расходов, но с учетом ограничения, установленного пунктом 2 статьи 219 Налогового кодекса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2.3. Строку 324 изложить в следующей редакции: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4E47DE" w:rsidRPr="0082524D"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</w:pPr>
            <w:r w:rsidRPr="0082524D">
              <w:t>324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 xml:space="preserve">Сумма, уплаченная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 &lt;2&gt;, - в размере фактически произведенных расходов, но с </w:t>
            </w:r>
            <w:r w:rsidRPr="0082524D">
              <w:lastRenderedPageBreak/>
              <w:t>учетом ограничения, установленного пунктом 2 статьи 219 Налогового кодекса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2.4. После строки 328 дополнить строками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82524D" w:rsidRPr="0082524D">
        <w:tc>
          <w:tcPr>
            <w:tcW w:w="9600" w:type="dxa"/>
            <w:gridSpan w:val="2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Социальные налоговые вычеты, предусмотренные подпунктом 7 пункта 1 статьи 219 Налогового кодекса Российской Федерации</w:t>
            </w:r>
          </w:p>
        </w:tc>
      </w:tr>
      <w:tr w:rsidR="004E47DE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329</w:t>
            </w:r>
          </w:p>
        </w:tc>
        <w:tc>
          <w:tcPr>
            <w:tcW w:w="8414" w:type="dxa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Сумма уплаченных налогоплательщиком в налоговом периоде за счет собственных средств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деятельности, - в размере фактически произведенных расходов с учетом ограничения, установленного пунктом 2 статьи 219 Налогового кодекса Российской Федерации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2.5. Строку 507 после слов "полученных ветеранами Великой Отечественной войны" дополнить словами ", тружениками тыла Великой Отечественной войны";</w:t>
      </w:r>
    </w:p>
    <w:p w:rsidR="004E47DE" w:rsidRPr="0082524D" w:rsidRDefault="004E47DE">
      <w:pPr>
        <w:pStyle w:val="ConsPlusNormal"/>
        <w:spacing w:before="220"/>
        <w:ind w:firstLine="540"/>
        <w:jc w:val="both"/>
      </w:pPr>
      <w:r w:rsidRPr="0082524D">
        <w:t>2.6. После строки 510 дополнить строками 511 и 512 следующего содержания:</w:t>
      </w:r>
    </w:p>
    <w:p w:rsidR="004E47DE" w:rsidRPr="0082524D" w:rsidRDefault="004E4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8414"/>
      </w:tblGrid>
      <w:tr w:rsidR="0082524D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511</w:t>
            </w:r>
          </w:p>
        </w:tc>
        <w:tc>
          <w:tcPr>
            <w:tcW w:w="8414" w:type="dxa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Вычеты из суммы доходов в виде выигрышей, полученных участниками азартных игр и участниками лотерей</w:t>
            </w:r>
          </w:p>
        </w:tc>
      </w:tr>
      <w:tr w:rsidR="004E47DE" w:rsidRPr="0082524D">
        <w:tc>
          <w:tcPr>
            <w:tcW w:w="1186" w:type="dxa"/>
          </w:tcPr>
          <w:p w:rsidR="004E47DE" w:rsidRPr="0082524D" w:rsidRDefault="004E47DE">
            <w:pPr>
              <w:pStyle w:val="ConsPlusNormal"/>
            </w:pPr>
            <w:r w:rsidRPr="0082524D">
              <w:t>512</w:t>
            </w:r>
          </w:p>
        </w:tc>
        <w:tc>
          <w:tcPr>
            <w:tcW w:w="8414" w:type="dxa"/>
          </w:tcPr>
          <w:p w:rsidR="004E47DE" w:rsidRPr="0082524D" w:rsidRDefault="004E47DE">
            <w:pPr>
              <w:pStyle w:val="ConsPlusNormal"/>
              <w:jc w:val="both"/>
            </w:pPr>
            <w:r w:rsidRPr="0082524D">
              <w:t>Вычет из сумм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ассистентам-стажерам</w:t>
            </w:r>
          </w:p>
        </w:tc>
      </w:tr>
    </w:tbl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ind w:firstLine="540"/>
        <w:jc w:val="both"/>
      </w:pPr>
      <w:r w:rsidRPr="0082524D">
        <w:t>2.7. Сноску "&lt;2&gt;" изложить в следующей редакции:</w:t>
      </w:r>
    </w:p>
    <w:p w:rsidR="004E47DE" w:rsidRPr="0082524D" w:rsidRDefault="004E47DE">
      <w:pPr>
        <w:pStyle w:val="ConsPlusNormal"/>
        <w:spacing w:before="220"/>
        <w:ind w:firstLine="540"/>
        <w:jc w:val="both"/>
      </w:pPr>
      <w:r w:rsidRPr="0082524D">
        <w:t xml:space="preserve">"&lt;2&gt; Постановление Правительства Российской Федерации от 08.04.2020 N 458 "Об утверждении перечней медицинских услуг и дорогостоящих </w:t>
      </w:r>
      <w:r w:rsidRPr="0082524D">
        <w:lastRenderedPageBreak/>
        <w:t>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суммы социального налогового вычета" (Собрание законодательства Российской Федерации, 2020, N 15, ст. 2309)".</w:t>
      </w:r>
    </w:p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jc w:val="both"/>
      </w:pPr>
    </w:p>
    <w:p w:rsidR="004E47DE" w:rsidRPr="0082524D" w:rsidRDefault="004E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2C" w:rsidRPr="0082524D" w:rsidRDefault="00DA152C"/>
    <w:sectPr w:rsidR="00DA152C" w:rsidRPr="0082524D" w:rsidSect="00AC7D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E"/>
    <w:rsid w:val="004E47DE"/>
    <w:rsid w:val="0082524D"/>
    <w:rsid w:val="00D21053"/>
    <w:rsid w:val="00D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DED3-00F6-42D0-9F21-D63B2AA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3</cp:revision>
  <dcterms:created xsi:type="dcterms:W3CDTF">2021-12-16T06:46:00Z</dcterms:created>
  <dcterms:modified xsi:type="dcterms:W3CDTF">2021-12-16T14:00:00Z</dcterms:modified>
</cp:coreProperties>
</file>