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A" w:rsidRPr="00FE6847" w:rsidRDefault="00DD092A" w:rsidP="00DD092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 w:rsidRPr="00FE6847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D092A" w:rsidRPr="00FE6847" w:rsidRDefault="00DD092A" w:rsidP="00DD092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</w:p>
    <w:p w:rsidR="00DD092A" w:rsidRPr="00FE6847" w:rsidRDefault="00DD092A" w:rsidP="00DD092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 w:rsidRPr="00FE6847">
        <w:rPr>
          <w:rFonts w:ascii="Times New Roman" w:hAnsi="Times New Roman" w:cs="Times New Roman"/>
          <w:sz w:val="24"/>
          <w:szCs w:val="24"/>
        </w:rPr>
        <w:t>УТВЕРЖДЕНА</w:t>
      </w:r>
    </w:p>
    <w:p w:rsidR="00DD092A" w:rsidRPr="00FE6847" w:rsidRDefault="00DD092A" w:rsidP="00DD092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 w:rsidRPr="00FE6847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6847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</w:p>
    <w:p w:rsidR="00DD092A" w:rsidRPr="00FE6847" w:rsidRDefault="00DD092A" w:rsidP="00DD092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 w:rsidRPr="00FE6847">
        <w:rPr>
          <w:rFonts w:ascii="Times New Roman" w:hAnsi="Times New Roman" w:cs="Times New Roman"/>
          <w:sz w:val="24"/>
          <w:szCs w:val="24"/>
        </w:rPr>
        <w:t>от «</w:t>
      </w:r>
      <w:r w:rsidRPr="00DD092A">
        <w:rPr>
          <w:rFonts w:ascii="Times New Roman" w:hAnsi="Times New Roman" w:cs="Times New Roman"/>
          <w:sz w:val="24"/>
          <w:szCs w:val="24"/>
        </w:rPr>
        <w:t>01</w:t>
      </w:r>
      <w:r w:rsidRPr="00FE68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E684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6847">
        <w:rPr>
          <w:rFonts w:ascii="Times New Roman" w:hAnsi="Times New Roman" w:cs="Times New Roman"/>
          <w:sz w:val="24"/>
          <w:szCs w:val="24"/>
        </w:rPr>
        <w:t> г.</w:t>
      </w:r>
    </w:p>
    <w:p w:rsidR="00DD092A" w:rsidRPr="00DD092A" w:rsidRDefault="00DD092A" w:rsidP="00DD092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8"/>
          <w:szCs w:val="28"/>
        </w:rPr>
      </w:pPr>
      <w:r w:rsidRPr="00FE6847">
        <w:rPr>
          <w:rFonts w:ascii="Times New Roman" w:hAnsi="Times New Roman" w:cs="Times New Roman"/>
          <w:sz w:val="24"/>
          <w:szCs w:val="24"/>
        </w:rPr>
        <w:t>№ </w:t>
      </w:r>
      <w:r w:rsidRPr="00DD092A">
        <w:rPr>
          <w:rFonts w:ascii="Times New Roman" w:hAnsi="Times New Roman" w:cs="Times New Roman"/>
          <w:sz w:val="24"/>
          <w:szCs w:val="24"/>
        </w:rPr>
        <w:t>01-04/356</w:t>
      </w:r>
    </w:p>
    <w:p w:rsidR="00DD092A" w:rsidRPr="00F575C6" w:rsidRDefault="00DD092A" w:rsidP="00DD092A">
      <w:pPr>
        <w:tabs>
          <w:tab w:val="left" w:pos="480"/>
        </w:tabs>
        <w:ind w:left="6300"/>
        <w:rPr>
          <w:sz w:val="28"/>
          <w:szCs w:val="28"/>
        </w:rPr>
      </w:pPr>
    </w:p>
    <w:p w:rsidR="00DD092A" w:rsidRPr="00F575C6" w:rsidRDefault="00DD092A" w:rsidP="00DD092A">
      <w:pPr>
        <w:tabs>
          <w:tab w:val="left" w:pos="480"/>
        </w:tabs>
        <w:rPr>
          <w:sz w:val="28"/>
          <w:szCs w:val="28"/>
        </w:rPr>
      </w:pPr>
    </w:p>
    <w:p w:rsidR="00DD092A" w:rsidRDefault="00DD092A" w:rsidP="00DD092A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75C6">
        <w:rPr>
          <w:rFonts w:ascii="Times New Roman" w:hAnsi="Times New Roman" w:cs="Times New Roman"/>
          <w:sz w:val="28"/>
          <w:szCs w:val="28"/>
        </w:rPr>
        <w:t>Структура 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 УФНС России по Астраханской области</w:t>
      </w:r>
      <w:r w:rsidRPr="00F575C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D092A" w:rsidRDefault="00DD092A" w:rsidP="00DD092A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75C6">
        <w:rPr>
          <w:rFonts w:ascii="Times New Roman" w:hAnsi="Times New Roman" w:cs="Times New Roman"/>
          <w:sz w:val="28"/>
          <w:szCs w:val="28"/>
        </w:rPr>
        <w:t xml:space="preserve">состав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75C6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</w:t>
      </w:r>
      <w:r w:rsidRPr="00F575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092A" w:rsidRPr="00F575C6" w:rsidRDefault="00DD092A" w:rsidP="00DD092A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75C6">
        <w:rPr>
          <w:rFonts w:ascii="Times New Roman" w:hAnsi="Times New Roman" w:cs="Times New Roman"/>
          <w:sz w:val="28"/>
          <w:szCs w:val="28"/>
        </w:rPr>
        <w:t>выполняющих</w:t>
      </w:r>
      <w:proofErr w:type="gramEnd"/>
      <w:r w:rsidRPr="00F575C6">
        <w:rPr>
          <w:rFonts w:ascii="Times New Roman" w:hAnsi="Times New Roman" w:cs="Times New Roman"/>
          <w:sz w:val="28"/>
          <w:szCs w:val="28"/>
        </w:rPr>
        <w:t xml:space="preserve"> функции контрактной службы</w:t>
      </w:r>
    </w:p>
    <w:p w:rsidR="00DD092A" w:rsidRDefault="00DD092A" w:rsidP="00DD09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D092A" w:rsidRPr="00F575C6" w:rsidRDefault="00DD092A" w:rsidP="00DD09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D092A" w:rsidRPr="00F575C6" w:rsidRDefault="00DD092A" w:rsidP="00DD092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75C6">
        <w:rPr>
          <w:rFonts w:ascii="Times New Roman" w:hAnsi="Times New Roman" w:cs="Times New Roman"/>
          <w:sz w:val="28"/>
          <w:szCs w:val="28"/>
        </w:rPr>
        <w:t>1. 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5C6">
        <w:rPr>
          <w:rFonts w:ascii="Times New Roman" w:hAnsi="Times New Roman" w:cs="Times New Roman"/>
          <w:sz w:val="28"/>
          <w:szCs w:val="28"/>
        </w:rPr>
        <w:t xml:space="preserve"> 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 УФНС России по Астраханской области</w:t>
      </w:r>
      <w:r w:rsidRPr="00F575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092A" w:rsidRPr="00F575C6" w:rsidRDefault="00DD092A" w:rsidP="00DD092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75C6">
        <w:rPr>
          <w:rFonts w:ascii="Times New Roman" w:hAnsi="Times New Roman" w:cs="Times New Roman"/>
          <w:sz w:val="28"/>
          <w:szCs w:val="28"/>
        </w:rPr>
        <w:t>1.1. Руководитель контрактной службы.</w:t>
      </w:r>
    </w:p>
    <w:p w:rsidR="00DD092A" w:rsidRPr="00F575C6" w:rsidRDefault="00DD092A" w:rsidP="00DD092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75C6">
        <w:rPr>
          <w:rFonts w:ascii="Times New Roman" w:hAnsi="Times New Roman" w:cs="Times New Roman"/>
          <w:sz w:val="28"/>
          <w:szCs w:val="28"/>
        </w:rPr>
        <w:t>1.2. Группа инициаторов закупок.</w:t>
      </w:r>
    </w:p>
    <w:p w:rsidR="00DD092A" w:rsidRPr="00F02825" w:rsidRDefault="00DD092A" w:rsidP="00DD092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75C6">
        <w:rPr>
          <w:rFonts w:ascii="Times New Roman" w:hAnsi="Times New Roman" w:cs="Times New Roman"/>
          <w:sz w:val="28"/>
          <w:szCs w:val="28"/>
        </w:rPr>
        <w:t xml:space="preserve">1.3. Группа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02825">
        <w:rPr>
          <w:rFonts w:ascii="Times New Roman" w:hAnsi="Times New Roman" w:cs="Times New Roman"/>
          <w:sz w:val="28"/>
          <w:szCs w:val="28"/>
        </w:rPr>
        <w:t xml:space="preserve"> планирования закупок и определения поставщиков (подрядчиков, исполнителей).</w:t>
      </w:r>
    </w:p>
    <w:p w:rsidR="00DD092A" w:rsidRPr="00F02825" w:rsidRDefault="00DD092A" w:rsidP="00DD092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02825">
        <w:rPr>
          <w:rFonts w:ascii="Times New Roman" w:hAnsi="Times New Roman" w:cs="Times New Roman"/>
          <w:sz w:val="28"/>
          <w:szCs w:val="28"/>
        </w:rPr>
        <w:t xml:space="preserve">1.4. Группа </w:t>
      </w:r>
      <w:r w:rsidRPr="00F02825">
        <w:rPr>
          <w:rFonts w:ascii="Times New Roman" w:hAnsi="Times New Roman" w:cs="Times New Roman"/>
          <w:bCs/>
          <w:sz w:val="28"/>
          <w:szCs w:val="28"/>
        </w:rPr>
        <w:t>организации приемки товара, работы, услуги</w:t>
      </w:r>
      <w:r w:rsidRPr="00F02825">
        <w:rPr>
          <w:rFonts w:ascii="Times New Roman" w:hAnsi="Times New Roman" w:cs="Times New Roman"/>
          <w:sz w:val="28"/>
          <w:szCs w:val="28"/>
        </w:rPr>
        <w:t>.</w:t>
      </w:r>
    </w:p>
    <w:p w:rsidR="00DD092A" w:rsidRPr="00F02825" w:rsidRDefault="00DD092A" w:rsidP="00DD092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02825">
        <w:rPr>
          <w:rFonts w:ascii="Times New Roman" w:hAnsi="Times New Roman" w:cs="Times New Roman"/>
          <w:sz w:val="28"/>
          <w:szCs w:val="28"/>
        </w:rPr>
        <w:t>1.5. Группа обеспечения осуществления оплаты.</w:t>
      </w:r>
    </w:p>
    <w:p w:rsidR="00DD092A" w:rsidRDefault="00DD092A" w:rsidP="00DD092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02825">
        <w:rPr>
          <w:rFonts w:ascii="Times New Roman" w:hAnsi="Times New Roman" w:cs="Times New Roman"/>
          <w:sz w:val="28"/>
          <w:szCs w:val="28"/>
        </w:rPr>
        <w:t xml:space="preserve">1.6. Группа осуществления </w:t>
      </w:r>
      <w:proofErr w:type="spellStart"/>
      <w:r w:rsidRPr="00F0282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-исковой работы.</w:t>
      </w:r>
    </w:p>
    <w:p w:rsidR="00DD092A" w:rsidRDefault="00DD092A" w:rsidP="00DD092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Состав </w:t>
      </w:r>
      <w:r w:rsidRPr="00F575C6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75C6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</w:t>
      </w:r>
      <w:r w:rsidRPr="00F575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осуществляющих</w:t>
      </w:r>
      <w:r w:rsidRPr="00F575C6">
        <w:rPr>
          <w:rFonts w:ascii="Times New Roman" w:hAnsi="Times New Roman" w:cs="Times New Roman"/>
          <w:sz w:val="28"/>
          <w:szCs w:val="28"/>
        </w:rPr>
        <w:t xml:space="preserve"> функции контрактной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92A" w:rsidRPr="00703768" w:rsidRDefault="00DD092A" w:rsidP="00DD092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Look w:val="01E0" w:firstRow="1" w:lastRow="1" w:firstColumn="1" w:lastColumn="1" w:noHBand="0" w:noVBand="0"/>
      </w:tblPr>
      <w:tblGrid>
        <w:gridCol w:w="4047"/>
        <w:gridCol w:w="6262"/>
      </w:tblGrid>
      <w:tr w:rsidR="00DD092A" w:rsidRPr="00FB613B" w:rsidTr="003B7D34">
        <w:trPr>
          <w:trHeight w:val="617"/>
        </w:trPr>
        <w:tc>
          <w:tcPr>
            <w:tcW w:w="10309" w:type="dxa"/>
            <w:gridSpan w:val="2"/>
            <w:shd w:val="clear" w:color="auto" w:fill="auto"/>
            <w:vAlign w:val="center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>2.1. Руководитель контрактной службы</w:t>
            </w:r>
          </w:p>
        </w:tc>
      </w:tr>
      <w:tr w:rsidR="00DD092A" w:rsidRPr="00FB613B" w:rsidTr="003B7D34">
        <w:trPr>
          <w:trHeight w:val="542"/>
        </w:trPr>
        <w:tc>
          <w:tcPr>
            <w:tcW w:w="4047" w:type="dxa"/>
            <w:shd w:val="clear" w:color="auto" w:fill="auto"/>
            <w:vAlign w:val="center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</w:t>
            </w:r>
            <w:r w:rsidRPr="00FB613B">
              <w:rPr>
                <w:b w:val="0"/>
                <w:szCs w:val="28"/>
              </w:rPr>
              <w:t>а</w:t>
            </w:r>
            <w:r>
              <w:rPr>
                <w:b w:val="0"/>
                <w:szCs w:val="28"/>
              </w:rPr>
              <w:t>йкина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Марина Геннадьевна</w:t>
            </w:r>
          </w:p>
        </w:tc>
        <w:tc>
          <w:tcPr>
            <w:tcW w:w="6262" w:type="dxa"/>
            <w:shd w:val="clear" w:color="auto" w:fill="auto"/>
            <w:vAlign w:val="center"/>
          </w:tcPr>
          <w:p w:rsidR="00DD092A" w:rsidRPr="00703768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B613B">
              <w:rPr>
                <w:b w:val="0"/>
                <w:szCs w:val="28"/>
              </w:rPr>
              <w:t xml:space="preserve">- заместитель руководителя </w:t>
            </w:r>
            <w:r>
              <w:rPr>
                <w:b w:val="0"/>
                <w:szCs w:val="28"/>
              </w:rPr>
              <w:t>У</w:t>
            </w:r>
            <w:r w:rsidRPr="00FB613B">
              <w:rPr>
                <w:b w:val="0"/>
                <w:szCs w:val="28"/>
              </w:rPr>
              <w:t>Ф</w:t>
            </w:r>
            <w:r>
              <w:rPr>
                <w:b w:val="0"/>
                <w:szCs w:val="28"/>
              </w:rPr>
              <w:t>НС России по Астраханской области</w:t>
            </w:r>
          </w:p>
        </w:tc>
      </w:tr>
      <w:tr w:rsidR="00DD092A" w:rsidRPr="00FB613B" w:rsidTr="003B7D34">
        <w:trPr>
          <w:trHeight w:val="594"/>
        </w:trPr>
        <w:tc>
          <w:tcPr>
            <w:tcW w:w="10309" w:type="dxa"/>
            <w:gridSpan w:val="2"/>
            <w:shd w:val="clear" w:color="auto" w:fill="auto"/>
            <w:vAlign w:val="center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>2.2. Состав группы инициаторов закупок: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Голубь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>Алекс</w:t>
            </w:r>
            <w:r>
              <w:rPr>
                <w:b w:val="0"/>
                <w:szCs w:val="28"/>
              </w:rPr>
              <w:t>андр Александрович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>хозяйственного отдела;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Трофимов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Иван</w:t>
            </w:r>
            <w:r w:rsidRPr="00FB613B">
              <w:rPr>
                <w:b w:val="0"/>
                <w:szCs w:val="28"/>
              </w:rPr>
              <w:t xml:space="preserve"> В</w:t>
            </w:r>
            <w:r>
              <w:rPr>
                <w:b w:val="0"/>
                <w:szCs w:val="28"/>
              </w:rPr>
              <w:t>икторович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>отдела</w:t>
            </w:r>
            <w:r w:rsidRPr="00FB613B">
              <w:rPr>
                <w:b w:val="0"/>
                <w:szCs w:val="28"/>
              </w:rPr>
              <w:t xml:space="preserve"> информационных технологий</w:t>
            </w:r>
            <w:r>
              <w:rPr>
                <w:b w:val="0"/>
                <w:szCs w:val="28"/>
              </w:rPr>
              <w:t>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 w:rsidRPr="00FB613B">
              <w:rPr>
                <w:b w:val="0"/>
                <w:szCs w:val="28"/>
              </w:rPr>
              <w:t>Ш</w:t>
            </w:r>
            <w:r>
              <w:rPr>
                <w:b w:val="0"/>
                <w:szCs w:val="28"/>
              </w:rPr>
              <w:t>тондин</w:t>
            </w:r>
            <w:proofErr w:type="spellEnd"/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Александр Александрович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>отдела безопасности;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Токаева</w:t>
            </w:r>
            <w:proofErr w:type="spellEnd"/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Татьяна </w:t>
            </w:r>
            <w:proofErr w:type="spellStart"/>
            <w:r>
              <w:rPr>
                <w:b w:val="0"/>
                <w:szCs w:val="28"/>
              </w:rPr>
              <w:t>Венидиктовна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>а</w:t>
            </w:r>
            <w:r w:rsidRPr="00FB613B">
              <w:rPr>
                <w:b w:val="0"/>
                <w:szCs w:val="28"/>
              </w:rPr>
              <w:t xml:space="preserve">налитического </w:t>
            </w:r>
            <w:r>
              <w:rPr>
                <w:b w:val="0"/>
                <w:szCs w:val="28"/>
              </w:rPr>
              <w:t>отдела;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Мамцева</w:t>
            </w:r>
            <w:proofErr w:type="spellEnd"/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Людмила Юрьевна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кадров;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Швеева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Татьяна Васильевна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общего отдела;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Ширшова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Надежда Михайловна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контрольного отдела;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 w:rsidRPr="002C0F90">
              <w:rPr>
                <w:b w:val="0"/>
                <w:szCs w:val="28"/>
              </w:rPr>
              <w:lastRenderedPageBreak/>
              <w:t>Кайбушев</w:t>
            </w:r>
            <w:proofErr w:type="spellEnd"/>
          </w:p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 xml:space="preserve">Ренат </w:t>
            </w:r>
            <w:proofErr w:type="spellStart"/>
            <w:r w:rsidRPr="002C0F90">
              <w:rPr>
                <w:b w:val="0"/>
                <w:szCs w:val="28"/>
              </w:rPr>
              <w:t>Исмагулович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>- и. о. начальника отдела обеспечения процедур банкротства;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>Сидорова</w:t>
            </w:r>
          </w:p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>Светлана Анатольевна</w:t>
            </w:r>
          </w:p>
        </w:tc>
        <w:tc>
          <w:tcPr>
            <w:tcW w:w="6262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>- начальник отдела работы с налогоплательщиками;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Лазаренко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Галина Николаевна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финансового отдела;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Волкова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Варвара Викторовна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камерального контроля;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Шнычкина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Светлана </w:t>
            </w:r>
            <w:proofErr w:type="spellStart"/>
            <w:r>
              <w:rPr>
                <w:b w:val="0"/>
                <w:szCs w:val="28"/>
              </w:rPr>
              <w:t>Надыровна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анализа и планирования налоговых проверок;</w:t>
            </w:r>
          </w:p>
        </w:tc>
      </w:tr>
      <w:tr w:rsidR="00DD092A" w:rsidRPr="00FB613B" w:rsidTr="003B7D34">
        <w:trPr>
          <w:trHeight w:val="597"/>
        </w:trPr>
        <w:tc>
          <w:tcPr>
            <w:tcW w:w="10309" w:type="dxa"/>
            <w:gridSpan w:val="2"/>
            <w:shd w:val="clear" w:color="auto" w:fill="auto"/>
            <w:vAlign w:val="center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2.3. Состав группы </w:t>
            </w:r>
            <w:r>
              <w:rPr>
                <w:b w:val="0"/>
                <w:szCs w:val="28"/>
              </w:rPr>
              <w:t>организации</w:t>
            </w:r>
            <w:r w:rsidRPr="00FB613B">
              <w:rPr>
                <w:b w:val="0"/>
                <w:szCs w:val="28"/>
              </w:rPr>
              <w:t xml:space="preserve"> планирования закупок и определения поставщиков (подрядчиков, исполнителей):</w:t>
            </w:r>
          </w:p>
          <w:p w:rsidR="00DD092A" w:rsidRPr="00703768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sz w:val="20"/>
              </w:rPr>
            </w:pPr>
          </w:p>
        </w:tc>
      </w:tr>
      <w:tr w:rsidR="00DD092A" w:rsidRPr="00FB613B" w:rsidTr="003B7D34">
        <w:trPr>
          <w:trHeight w:val="102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Лазаренко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Галина Николаевна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>ф</w:t>
            </w:r>
            <w:r w:rsidRPr="00FB613B">
              <w:rPr>
                <w:b w:val="0"/>
                <w:szCs w:val="28"/>
              </w:rPr>
              <w:t xml:space="preserve">инансового </w:t>
            </w:r>
            <w:r>
              <w:rPr>
                <w:b w:val="0"/>
                <w:szCs w:val="28"/>
              </w:rPr>
              <w:t>отдела;</w:t>
            </w:r>
          </w:p>
        </w:tc>
      </w:tr>
      <w:tr w:rsidR="00DD092A" w:rsidRPr="00FB613B" w:rsidTr="003B7D34">
        <w:trPr>
          <w:trHeight w:val="102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Эрдни</w:t>
            </w:r>
            <w:proofErr w:type="spellEnd"/>
            <w:r>
              <w:rPr>
                <w:b w:val="0"/>
                <w:szCs w:val="28"/>
              </w:rPr>
              <w:t>-Горяева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Ирина </w:t>
            </w:r>
            <w:proofErr w:type="spellStart"/>
            <w:r>
              <w:rPr>
                <w:b w:val="0"/>
                <w:szCs w:val="28"/>
              </w:rPr>
              <w:t>Бадма-Халгаевна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bCs/>
                <w:szCs w:val="28"/>
              </w:rPr>
            </w:pPr>
            <w:r w:rsidRPr="00FB613B">
              <w:rPr>
                <w:b w:val="0"/>
                <w:bCs/>
                <w:szCs w:val="28"/>
              </w:rPr>
              <w:t xml:space="preserve">- заместитель начальника </w:t>
            </w:r>
            <w:r>
              <w:rPr>
                <w:b w:val="0"/>
                <w:bCs/>
                <w:szCs w:val="28"/>
              </w:rPr>
              <w:t>ф</w:t>
            </w:r>
            <w:r w:rsidRPr="00FB613B">
              <w:rPr>
                <w:b w:val="0"/>
                <w:bCs/>
                <w:szCs w:val="28"/>
              </w:rPr>
              <w:t xml:space="preserve">инансового </w:t>
            </w:r>
            <w:r>
              <w:rPr>
                <w:b w:val="0"/>
                <w:bCs/>
                <w:szCs w:val="28"/>
              </w:rPr>
              <w:t>отдела</w:t>
            </w:r>
            <w:r>
              <w:rPr>
                <w:b w:val="0"/>
                <w:szCs w:val="28"/>
              </w:rPr>
              <w:t>;</w:t>
            </w:r>
          </w:p>
        </w:tc>
      </w:tr>
      <w:tr w:rsidR="00DD092A" w:rsidRPr="00FB613B" w:rsidTr="003B7D34">
        <w:trPr>
          <w:trHeight w:val="102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Голубь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Александр Александрович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 xml:space="preserve">хозяйственного </w:t>
            </w:r>
            <w:r w:rsidRPr="00FB613B">
              <w:rPr>
                <w:b w:val="0"/>
                <w:szCs w:val="28"/>
              </w:rPr>
              <w:t>отдела</w:t>
            </w:r>
            <w:r>
              <w:rPr>
                <w:b w:val="0"/>
                <w:szCs w:val="28"/>
              </w:rPr>
              <w:t>;</w:t>
            </w:r>
          </w:p>
        </w:tc>
      </w:tr>
      <w:tr w:rsidR="00DD092A" w:rsidRPr="00FB613B" w:rsidTr="003B7D34">
        <w:trPr>
          <w:trHeight w:val="102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Аксёнкин</w:t>
            </w:r>
            <w:proofErr w:type="spellEnd"/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Николай Викторович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>- </w:t>
            </w:r>
            <w:r>
              <w:rPr>
                <w:b w:val="0"/>
                <w:szCs w:val="28"/>
              </w:rPr>
              <w:t>главный специалист-эксперт хозяйственного</w:t>
            </w:r>
            <w:r w:rsidRPr="00FB613B">
              <w:rPr>
                <w:b w:val="0"/>
                <w:szCs w:val="28"/>
              </w:rPr>
              <w:t xml:space="preserve"> отдела</w:t>
            </w:r>
            <w:r>
              <w:rPr>
                <w:b w:val="0"/>
                <w:szCs w:val="28"/>
              </w:rPr>
              <w:t>;</w:t>
            </w:r>
          </w:p>
        </w:tc>
      </w:tr>
      <w:tr w:rsidR="00DD092A" w:rsidRPr="00FB613B" w:rsidTr="003B7D34">
        <w:trPr>
          <w:trHeight w:val="102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Мусаева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Ольга Владимировна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>- </w:t>
            </w:r>
            <w:r>
              <w:rPr>
                <w:b w:val="0"/>
                <w:szCs w:val="28"/>
              </w:rPr>
              <w:t>главный специалист-эксперт хозяйственного</w:t>
            </w:r>
            <w:r w:rsidRPr="00FB613B">
              <w:rPr>
                <w:b w:val="0"/>
                <w:szCs w:val="28"/>
              </w:rPr>
              <w:t xml:space="preserve"> отдела</w:t>
            </w:r>
            <w:r>
              <w:rPr>
                <w:b w:val="0"/>
                <w:szCs w:val="28"/>
              </w:rPr>
              <w:t>;</w:t>
            </w:r>
          </w:p>
        </w:tc>
      </w:tr>
      <w:tr w:rsidR="00DD092A" w:rsidRPr="00FB613B" w:rsidTr="003B7D34">
        <w:trPr>
          <w:trHeight w:val="102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Трофимов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Иван Викторович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информационных технологий;</w:t>
            </w:r>
          </w:p>
        </w:tc>
      </w:tr>
      <w:tr w:rsidR="00DD092A" w:rsidRPr="00FB613B" w:rsidTr="003B7D34">
        <w:trPr>
          <w:trHeight w:val="102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Гончаров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Александр </w:t>
            </w:r>
            <w:proofErr w:type="spellStart"/>
            <w:r>
              <w:rPr>
                <w:b w:val="0"/>
                <w:szCs w:val="28"/>
              </w:rPr>
              <w:t>Игорьевич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>- </w:t>
            </w:r>
            <w:r>
              <w:rPr>
                <w:b w:val="0"/>
                <w:szCs w:val="28"/>
              </w:rPr>
              <w:t>заместитель</w:t>
            </w:r>
            <w:r w:rsidRPr="00FB613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начальника </w:t>
            </w:r>
            <w:r w:rsidRPr="00FB613B">
              <w:rPr>
                <w:b w:val="0"/>
                <w:szCs w:val="28"/>
              </w:rPr>
              <w:t xml:space="preserve">отдела </w:t>
            </w:r>
            <w:r>
              <w:rPr>
                <w:b w:val="0"/>
                <w:szCs w:val="28"/>
              </w:rPr>
              <w:t>информационных технологий;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Штондин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Александр Александрович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безопасности;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Паршин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Сергей Павлович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bCs/>
                <w:szCs w:val="28"/>
              </w:rPr>
            </w:pPr>
            <w:r w:rsidRPr="00FB613B">
              <w:rPr>
                <w:b w:val="0"/>
                <w:szCs w:val="28"/>
              </w:rPr>
              <w:t>- </w:t>
            </w:r>
            <w:r>
              <w:rPr>
                <w:b w:val="0"/>
                <w:szCs w:val="28"/>
              </w:rPr>
              <w:t>заместитель начальника отдела безопасности;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Решетина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Анастасия Юрьевна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bCs/>
                <w:szCs w:val="28"/>
              </w:rPr>
            </w:pPr>
            <w:r w:rsidRPr="00FB613B">
              <w:rPr>
                <w:b w:val="0"/>
                <w:bCs/>
                <w:szCs w:val="28"/>
              </w:rPr>
              <w:t>- </w:t>
            </w:r>
            <w:r>
              <w:rPr>
                <w:b w:val="0"/>
                <w:bCs/>
                <w:szCs w:val="28"/>
              </w:rPr>
              <w:t>заместитель начальника правового отдела</w:t>
            </w:r>
            <w:r>
              <w:rPr>
                <w:b w:val="0"/>
                <w:szCs w:val="28"/>
              </w:rPr>
              <w:t>;</w:t>
            </w:r>
          </w:p>
        </w:tc>
      </w:tr>
      <w:tr w:rsidR="00DD092A" w:rsidRPr="00FB613B" w:rsidTr="003B7D34">
        <w:trPr>
          <w:trHeight w:val="591"/>
        </w:trPr>
        <w:tc>
          <w:tcPr>
            <w:tcW w:w="10309" w:type="dxa"/>
            <w:gridSpan w:val="2"/>
            <w:shd w:val="clear" w:color="auto" w:fill="auto"/>
            <w:vAlign w:val="center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2.4. Состав группы организации приемки товара, работы, услуги: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bCs/>
                <w:szCs w:val="28"/>
              </w:rPr>
            </w:pP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Голубь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>Алекс</w:t>
            </w:r>
            <w:r>
              <w:rPr>
                <w:b w:val="0"/>
                <w:szCs w:val="28"/>
              </w:rPr>
              <w:t>андр</w:t>
            </w:r>
            <w:r w:rsidRPr="00FB613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Александрович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>хозяйственного отдела;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Мусаева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Ольга Владимировна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хозяйственного отдела;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Голубкова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Татьяна Васильевна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специалист 2 разряда хозяйственного отдела;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Трофимов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Иван Викторович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>отдела</w:t>
            </w:r>
            <w:r w:rsidRPr="00FB613B">
              <w:rPr>
                <w:b w:val="0"/>
                <w:szCs w:val="28"/>
              </w:rPr>
              <w:t xml:space="preserve"> информационных технологий</w:t>
            </w:r>
            <w:r>
              <w:rPr>
                <w:b w:val="0"/>
                <w:szCs w:val="28"/>
              </w:rPr>
              <w:t>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 w:rsidRPr="002C0F90">
              <w:rPr>
                <w:b w:val="0"/>
                <w:szCs w:val="28"/>
              </w:rPr>
              <w:t>Айталиева</w:t>
            </w:r>
            <w:proofErr w:type="spellEnd"/>
          </w:p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 w:rsidRPr="002C0F90">
              <w:rPr>
                <w:b w:val="0"/>
                <w:szCs w:val="28"/>
              </w:rPr>
              <w:t>Аделина</w:t>
            </w:r>
            <w:proofErr w:type="spellEnd"/>
            <w:r w:rsidRPr="002C0F90">
              <w:rPr>
                <w:b w:val="0"/>
                <w:szCs w:val="28"/>
              </w:rPr>
              <w:t xml:space="preserve"> </w:t>
            </w:r>
            <w:proofErr w:type="spellStart"/>
            <w:r w:rsidRPr="002C0F90">
              <w:rPr>
                <w:b w:val="0"/>
                <w:szCs w:val="28"/>
              </w:rPr>
              <w:t>Джумакуловна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>- главный специалист-эксперт отдела информационных технологий;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Синченко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Алексей Владимирович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отдела информационных технологий;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Штондин</w:t>
            </w:r>
            <w:proofErr w:type="spellEnd"/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Александр Александрович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>отдела безопасности;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Лушников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Андрей Константинович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отдела безопасности;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Токаева</w:t>
            </w:r>
            <w:proofErr w:type="spellEnd"/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Татьяна </w:t>
            </w:r>
            <w:proofErr w:type="spellStart"/>
            <w:r>
              <w:rPr>
                <w:b w:val="0"/>
                <w:szCs w:val="28"/>
              </w:rPr>
              <w:t>Венидиктовна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szCs w:val="28"/>
              </w:rPr>
              <w:t xml:space="preserve">- начальник </w:t>
            </w:r>
            <w:r>
              <w:rPr>
                <w:b w:val="0"/>
                <w:szCs w:val="28"/>
              </w:rPr>
              <w:t>а</w:t>
            </w:r>
            <w:r w:rsidRPr="00FB613B">
              <w:rPr>
                <w:b w:val="0"/>
                <w:szCs w:val="28"/>
              </w:rPr>
              <w:t xml:space="preserve">налитического </w:t>
            </w:r>
            <w:r>
              <w:rPr>
                <w:b w:val="0"/>
                <w:szCs w:val="28"/>
              </w:rPr>
              <w:t>отдела;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Мамцева</w:t>
            </w:r>
            <w:proofErr w:type="spellEnd"/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Людмила Юрьевна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кадров;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Швеева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Татьяна Васильевна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общего отдела;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Ширшова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Надежда Михайловна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контрольного отдела;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 w:rsidRPr="002C0F90">
              <w:rPr>
                <w:b w:val="0"/>
                <w:szCs w:val="28"/>
              </w:rPr>
              <w:t>Кайбушев</w:t>
            </w:r>
            <w:proofErr w:type="spellEnd"/>
          </w:p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 xml:space="preserve">Ренат </w:t>
            </w:r>
            <w:proofErr w:type="spellStart"/>
            <w:r w:rsidRPr="002C0F90">
              <w:rPr>
                <w:b w:val="0"/>
                <w:szCs w:val="28"/>
              </w:rPr>
              <w:t>Исмагулович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>- и. о. начальника отдела обеспечения процедур банкротства;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lastRenderedPageBreak/>
              <w:t>Сидорова</w:t>
            </w:r>
          </w:p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>Светлана Анатольевна</w:t>
            </w:r>
          </w:p>
        </w:tc>
        <w:tc>
          <w:tcPr>
            <w:tcW w:w="6262" w:type="dxa"/>
            <w:shd w:val="clear" w:color="auto" w:fill="auto"/>
          </w:tcPr>
          <w:p w:rsidR="00DD092A" w:rsidRPr="002C0F90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2C0F90">
              <w:rPr>
                <w:b w:val="0"/>
                <w:szCs w:val="28"/>
              </w:rPr>
              <w:t>- начальник отдела работы с налогоплательщиками;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Лазаренко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Галина Николаевна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финансового отдела;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Волкова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Варвара Викторовна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камерального контроля;</w:t>
            </w:r>
          </w:p>
        </w:tc>
      </w:tr>
      <w:tr w:rsidR="00DD092A" w:rsidRPr="00FB613B" w:rsidTr="003B7D34">
        <w:trPr>
          <w:trHeight w:val="833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Шнычкина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Светлана </w:t>
            </w:r>
            <w:proofErr w:type="spellStart"/>
            <w:r>
              <w:rPr>
                <w:b w:val="0"/>
                <w:szCs w:val="28"/>
              </w:rPr>
              <w:t>Надыровна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анализа и планирования налоговых проверок;</w:t>
            </w:r>
          </w:p>
        </w:tc>
      </w:tr>
      <w:tr w:rsidR="00DD092A" w:rsidRPr="00FB613B" w:rsidTr="003B7D34">
        <w:trPr>
          <w:trHeight w:val="568"/>
        </w:trPr>
        <w:tc>
          <w:tcPr>
            <w:tcW w:w="10309" w:type="dxa"/>
            <w:gridSpan w:val="2"/>
            <w:shd w:val="clear" w:color="auto" w:fill="auto"/>
            <w:vAlign w:val="center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2.5. </w:t>
            </w:r>
            <w:r w:rsidRPr="00BF5ACB">
              <w:rPr>
                <w:b w:val="0"/>
                <w:szCs w:val="28"/>
              </w:rPr>
              <w:t>Состав группы обеспечения осуществления оплаты</w:t>
            </w:r>
            <w:r>
              <w:rPr>
                <w:b w:val="0"/>
                <w:szCs w:val="28"/>
              </w:rPr>
              <w:t>: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Лазаренко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Галина Николаевна</w:t>
            </w:r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финансового отдела;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Эрдни</w:t>
            </w:r>
            <w:proofErr w:type="spellEnd"/>
            <w:r>
              <w:rPr>
                <w:b w:val="0"/>
                <w:szCs w:val="28"/>
              </w:rPr>
              <w:t>-Горяева</w:t>
            </w:r>
          </w:p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Ирина </w:t>
            </w:r>
            <w:proofErr w:type="spellStart"/>
            <w:r>
              <w:rPr>
                <w:b w:val="0"/>
                <w:szCs w:val="28"/>
              </w:rPr>
              <w:t>Бадма-Халгаевна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Pr="00FB613B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 w:rsidRPr="00FB613B">
              <w:rPr>
                <w:b w:val="0"/>
                <w:bCs/>
                <w:szCs w:val="28"/>
              </w:rPr>
              <w:t xml:space="preserve">- заместитель начальника </w:t>
            </w:r>
            <w:r>
              <w:rPr>
                <w:b w:val="0"/>
                <w:bCs/>
                <w:szCs w:val="28"/>
              </w:rPr>
              <w:t>ф</w:t>
            </w:r>
            <w:r w:rsidRPr="00FB613B">
              <w:rPr>
                <w:b w:val="0"/>
                <w:bCs/>
                <w:szCs w:val="28"/>
              </w:rPr>
              <w:t xml:space="preserve">инансового </w:t>
            </w:r>
            <w:r>
              <w:rPr>
                <w:b w:val="0"/>
                <w:bCs/>
                <w:szCs w:val="28"/>
              </w:rPr>
              <w:t>отдела</w:t>
            </w:r>
            <w:r>
              <w:rPr>
                <w:b w:val="0"/>
                <w:szCs w:val="28"/>
              </w:rPr>
              <w:t>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Воронкова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Ирина Игоревна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финансового отдела;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Карамышева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Гюзяль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Зуфаровна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финансового отдела;</w:t>
            </w: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Сербина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Анастасия Сергеевна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ведущий специалист-эксперт финансового отдела;</w:t>
            </w:r>
          </w:p>
        </w:tc>
      </w:tr>
      <w:tr w:rsidR="00DD092A" w:rsidRPr="00FB613B" w:rsidTr="003B7D34">
        <w:trPr>
          <w:trHeight w:val="567"/>
        </w:trPr>
        <w:tc>
          <w:tcPr>
            <w:tcW w:w="10309" w:type="dxa"/>
            <w:gridSpan w:val="2"/>
            <w:shd w:val="clear" w:color="auto" w:fill="auto"/>
            <w:vAlign w:val="center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szCs w:val="28"/>
              </w:rPr>
            </w:pPr>
            <w:r w:rsidRPr="00F02825">
              <w:rPr>
                <w:b w:val="0"/>
                <w:szCs w:val="28"/>
              </w:rPr>
              <w:t xml:space="preserve">2.6. Состав группы осуществления </w:t>
            </w:r>
            <w:proofErr w:type="spellStart"/>
            <w:r w:rsidRPr="00F02825">
              <w:rPr>
                <w:b w:val="0"/>
                <w:szCs w:val="28"/>
              </w:rPr>
              <w:t>претензионно</w:t>
            </w:r>
            <w:proofErr w:type="spellEnd"/>
            <w:r w:rsidRPr="00F02825">
              <w:rPr>
                <w:b w:val="0"/>
                <w:szCs w:val="28"/>
              </w:rPr>
              <w:t>-исковой работы:</w:t>
            </w:r>
          </w:p>
          <w:p w:rsidR="00DD092A" w:rsidRPr="00703768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sz w:val="20"/>
              </w:rPr>
            </w:pPr>
          </w:p>
        </w:tc>
      </w:tr>
      <w:tr w:rsidR="00DD092A" w:rsidRPr="00FB613B" w:rsidTr="003B7D34">
        <w:trPr>
          <w:trHeight w:val="1129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Сангаджиев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Анатолий </w:t>
            </w:r>
            <w:proofErr w:type="spellStart"/>
            <w:r>
              <w:rPr>
                <w:b w:val="0"/>
                <w:szCs w:val="28"/>
              </w:rPr>
              <w:t>Наранович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правового отдела;</w:t>
            </w:r>
          </w:p>
        </w:tc>
      </w:tr>
      <w:tr w:rsidR="00DD092A" w:rsidRPr="00FB613B" w:rsidTr="003B7D34">
        <w:trPr>
          <w:trHeight w:val="851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Решетина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Анастасия Юрьевна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заместитель начальника правового отдела;</w:t>
            </w:r>
          </w:p>
        </w:tc>
      </w:tr>
      <w:tr w:rsidR="00DD092A" w:rsidRPr="00FB613B" w:rsidTr="003B7D34">
        <w:trPr>
          <w:trHeight w:val="948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Мусагалиева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Гюзяль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Гумаровна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правового отдела;</w:t>
            </w:r>
          </w:p>
        </w:tc>
      </w:tr>
      <w:tr w:rsidR="00DD092A" w:rsidRPr="00FB613B" w:rsidTr="003B7D34">
        <w:trPr>
          <w:trHeight w:val="950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Казиева</w:t>
            </w:r>
            <w:proofErr w:type="spellEnd"/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Акслу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Суюндуковна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правового отдела;</w:t>
            </w:r>
          </w:p>
        </w:tc>
      </w:tr>
      <w:tr w:rsidR="00DD092A" w:rsidRPr="00FB613B" w:rsidTr="003B7D34">
        <w:trPr>
          <w:trHeight w:val="1046"/>
        </w:trPr>
        <w:tc>
          <w:tcPr>
            <w:tcW w:w="4047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Болдырева</w:t>
            </w:r>
          </w:p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Оксана Алексеевна</w:t>
            </w:r>
          </w:p>
        </w:tc>
        <w:tc>
          <w:tcPr>
            <w:tcW w:w="6262" w:type="dxa"/>
            <w:shd w:val="clear" w:color="auto" w:fill="auto"/>
          </w:tcPr>
          <w:p w:rsidR="00DD092A" w:rsidRDefault="00DD092A" w:rsidP="003B7D34">
            <w:pPr>
              <w:pStyle w:val="a3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правового отдела;</w:t>
            </w:r>
          </w:p>
        </w:tc>
      </w:tr>
    </w:tbl>
    <w:p w:rsidR="000E0C81" w:rsidRDefault="000E0C81">
      <w:bookmarkStart w:id="0" w:name="_GoBack"/>
      <w:bookmarkEnd w:id="0"/>
    </w:p>
    <w:sectPr w:rsidR="000E0C81" w:rsidSect="0039226A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A"/>
    <w:rsid w:val="000E0C81"/>
    <w:rsid w:val="00D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9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09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D09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lock Text"/>
    <w:basedOn w:val="a"/>
    <w:rsid w:val="00DD092A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snapToGrid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9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09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D09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lock Text"/>
    <w:basedOn w:val="a"/>
    <w:rsid w:val="00DD092A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snapToGrid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1</cp:revision>
  <dcterms:created xsi:type="dcterms:W3CDTF">2015-09-04T13:27:00Z</dcterms:created>
  <dcterms:modified xsi:type="dcterms:W3CDTF">2015-09-04T13:28:00Z</dcterms:modified>
</cp:coreProperties>
</file>