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2E" w:rsidRPr="00BF32E5" w:rsidRDefault="007C4A2E" w:rsidP="007C4A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32E5">
        <w:rPr>
          <w:rFonts w:ascii="Times New Roman" w:hAnsi="Times New Roman" w:cs="Times New Roman"/>
          <w:sz w:val="26"/>
          <w:szCs w:val="26"/>
        </w:rPr>
        <w:t xml:space="preserve">Отчет ф. № 1-ККТ "Отчет о результатах работы налоговых органов по применению контрольно-кассовой техники и использованию специальных банковских счетов" </w:t>
      </w:r>
    </w:p>
    <w:p w:rsidR="007C4A2E" w:rsidRPr="00BF32E5" w:rsidRDefault="007C4A2E" w:rsidP="007C4A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32E5">
        <w:rPr>
          <w:rFonts w:ascii="Times New Roman" w:hAnsi="Times New Roman" w:cs="Times New Roman"/>
          <w:sz w:val="26"/>
          <w:szCs w:val="26"/>
        </w:rPr>
        <w:t>по состоянию на 01.04.2019 года</w:t>
      </w:r>
    </w:p>
    <w:p w:rsidR="007C4A2E" w:rsidRPr="00BF32E5" w:rsidRDefault="007C4A2E" w:rsidP="007C4A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C4A2E" w:rsidRPr="00BF32E5" w:rsidRDefault="007C4A2E" w:rsidP="007C4A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F3BDD" w:rsidRPr="00BF32E5" w:rsidRDefault="005F3BDD" w:rsidP="007C4A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32E5">
        <w:rPr>
          <w:rFonts w:ascii="Times New Roman" w:hAnsi="Times New Roman" w:cs="Times New Roman"/>
          <w:sz w:val="26"/>
          <w:szCs w:val="26"/>
        </w:rPr>
        <w:t xml:space="preserve">Раздел 2. </w:t>
      </w:r>
      <w:proofErr w:type="gramStart"/>
      <w:r w:rsidRPr="00BF32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32E5">
        <w:rPr>
          <w:rFonts w:ascii="Times New Roman" w:hAnsi="Times New Roman" w:cs="Times New Roman"/>
          <w:sz w:val="26"/>
          <w:szCs w:val="26"/>
        </w:rPr>
        <w:t xml:space="preserve"> соблюдением требований к ККТ, порядком и условиями ее регистрации и применения, полнотой учета выручки и использованием специальных банковских счетов</w:t>
      </w:r>
    </w:p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32E5">
        <w:rPr>
          <w:rFonts w:ascii="Times New Roman" w:hAnsi="Times New Roman" w:cs="Times New Roman"/>
          <w:sz w:val="26"/>
          <w:szCs w:val="26"/>
        </w:rPr>
        <w:t>единиц</w:t>
      </w:r>
    </w:p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782"/>
        <w:gridCol w:w="825"/>
        <w:gridCol w:w="1531"/>
        <w:gridCol w:w="1304"/>
      </w:tblGrid>
      <w:tr w:rsidR="00BF32E5" w:rsidRPr="00BF32E5" w:rsidTr="00135943"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</w:tr>
      <w:tr w:rsidR="00BF32E5" w:rsidRPr="00BF32E5" w:rsidTr="00135943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32E5" w:rsidRPr="00BF32E5" w:rsidTr="00135943">
        <w:tc>
          <w:tcPr>
            <w:tcW w:w="9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2.1. Сведения о контрольных мероприятиях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проверок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применения ККТ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полноты учета выручки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Количество проверок, которыми установлены нарушения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числе, </w:t>
            </w:r>
            <w:proofErr w:type="gram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связанные</w:t>
            </w:r>
            <w:proofErr w:type="gram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неприменением ККТ в установленных законодательством о применении ККТ случаях (ч. 2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повторным совершением административного правонарушения, предусмотренного ч. 2 статьи 14.5 КоАП РФ, в случае, если сумма расчетов, осуществленных без применения ККТ, составила, в том числе в совокупности, один миллион рублей и более (ч. 3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применением ККТ, которая не соответствует установленным требованиям, либо применение ККТ с нарушением установленных законодательством о применении ККТ </w:t>
            </w: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порядка регистрации ККТ, порядка, сроков и условий ее перерегистрации, порядка и условий ее применения (ч. 4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непредставлением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сроков, установленных законодательством о применении ККТ (ч. 5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ненаправлением</w:t>
            </w:r>
            <w:proofErr w:type="spell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или индивидуальным предпринимателем при применении ККТ покупателю (клиенту) кассового чека или бланка строгой отчетности в электронной форме либо </w:t>
            </w:r>
            <w:proofErr w:type="spell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непередача</w:t>
            </w:r>
            <w:proofErr w:type="spell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указанных документов на бумажном носителе покупателю (клиенту) по его требованию в случаях, предусмотренных законодательством о применении ККТ (ч. 6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нарушением оператором фискальных данных (ОФД) законодательства РФ о применении ККТ, </w:t>
            </w:r>
            <w:proofErr w:type="gram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выразившееся</w:t>
            </w:r>
            <w:proofErr w:type="gram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в нарушении обязанности по обработке и передаче ФД или обязанности по обеспечению конфиденциальности и защиты ФД (ч. 7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неисполнением ОФД обязанностей, установленных законодательством РФ о применении ККТ, в случае аннулирования имеющегося у него разрешения на обработку ФД (ч. 8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подачей организацией недостоверных сведений при соискании разрешения на обработку ФД (ч. 9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непредставлением ОФД </w:t>
            </w:r>
            <w:proofErr w:type="gram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НО уведомления о заключении с пользователем договора на обработку ФД, об изменении сведений, представленных в уведомлении, или о расторжении указанного договора либо представление таких уведомлений с </w:t>
            </w: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нарушением установленного законодательством РФ о применении ККТ срока (ч. 10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непредставлением ОФД </w:t>
            </w:r>
            <w:proofErr w:type="gram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НО уведомления об изменении сведений, представленных при подаче заявления на получение разрешения на обработку ФД, либо представление такого уведомления с нарушением установленного законодательством РФ о применении ККТ срока (ч. 11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иными нарушениями ОФД требований законодательства РФ о применении ККТ (ч. 12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продажей изготовителем ККТ и (или) фискальных накопителей ККТ и (или) фискального накопителя без включения таких ККТ и (или) фискального накопителя в реестр ККТ и (или) реестр фискального накопителя (ч. 13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выдачей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заведомо ложного заключения (ч. 14 ст. 14.5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непредставлением либо представление с нарушением установленного срока </w:t>
            </w:r>
            <w:proofErr w:type="gram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НО экспертной организацией, проводящей экспертизу моделей ККТ и (или) экспертизу технических средств ОФД (соискателя разрешения на обработку ФД) на соответствие требованиям законодательства РФ о применении ККТ, выданного заключения о соответствии или несоответствии ККТ или технических средств ОФД (соискателя разрешения на обработку ФД) требованиям законодательства РФ о применении ККТ (ч. 15 ст. 14.5 </w:t>
            </w:r>
            <w:proofErr w:type="gram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КоАП РФ)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нарушением порядка работы с денежной наличностью и порядка </w:t>
            </w: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ведения кассовых операций (ч. 1 ст. 15.1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 повторно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2031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связанным</w:t>
            </w:r>
            <w:proofErr w:type="gram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осуществлением расчетов наличными деньгами с другими организациями сверх установленных размеров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2032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неоприходованием</w:t>
            </w:r>
            <w:proofErr w:type="spell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неполном</w:t>
            </w:r>
            <w:proofErr w:type="gram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оприходовании) в кассу денежной наличности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2033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несоблюдением порядка хранения свободных денежных средств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2034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накоплением в кассе наличных денег сверх установленных лимитов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Количество вынесенных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количество предписаний об устранении выявленных нарушений законодательства Российской Федерации о применении контрольно-кассовой техники, выполненных в срок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2037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количество невыполненных в установленный срок предписаний об устранении выявленных нарушений законодательства Российской Федерации о применении контрольно-кассовой техники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2038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9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2.2. Сведения об открытых специальных банковских счетах и проверках использования специальных банковских счетов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Количество открытых специальных банковских счетов на отчетную дату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775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686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Количество налогоплательщиков, открывших специальный банковский счет, на отчетную дату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620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проверок организаций и индивидуальных предпринимателей по использованию </w:t>
            </w: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специальных банковских счетов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Количество проверок, которыми установлены нарушения требований об использовании специальных банковских счетов (ч. 2 ст. 15.1 КоАП РФ)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из них повторно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2071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числе, </w:t>
            </w:r>
            <w:proofErr w:type="gram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с: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нарушением обязанностей </w:t>
            </w:r>
            <w:proofErr w:type="gramStart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сдаче в кредитную организацию полученных от плательщиков при приеме платежей наличных денежных средств для зачисления</w:t>
            </w:r>
            <w:proofErr w:type="gramEnd"/>
            <w:r w:rsidRPr="00BF32E5">
              <w:rPr>
                <w:rFonts w:ascii="Times New Roman" w:hAnsi="Times New Roman" w:cs="Times New Roman"/>
                <w:sz w:val="26"/>
                <w:szCs w:val="26"/>
              </w:rPr>
              <w:t xml:space="preserve"> в полном объеме на свой специальный банковский счет (счета)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2072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неиспользованием платежными агентами, поставщиками, банковскими платежными агентами, банковскими платежными субагентами специальных банковских счетов для осуществления соответствующих расчетов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2073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F32E5" w:rsidRPr="00BF32E5" w:rsidTr="00135943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КОНТРОЛЬНАЯ СУММА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1496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1276</w:t>
            </w:r>
          </w:p>
        </w:tc>
      </w:tr>
    </w:tbl>
    <w:p w:rsidR="005F3BDD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CB6BAB" w:rsidRPr="00CB6BAB" w:rsidRDefault="00CB6BAB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F32E5">
        <w:rPr>
          <w:rFonts w:ascii="Times New Roman" w:hAnsi="Times New Roman" w:cs="Times New Roman"/>
          <w:sz w:val="26"/>
          <w:szCs w:val="26"/>
        </w:rPr>
        <w:t>Раздел 3. Административные наказания за нарушения законодательства о ККТ и использования специальных банковских счетов</w:t>
      </w:r>
    </w:p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32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тыс. руб.</w:t>
      </w:r>
    </w:p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7"/>
        <w:gridCol w:w="737"/>
        <w:gridCol w:w="737"/>
        <w:gridCol w:w="737"/>
        <w:gridCol w:w="794"/>
        <w:gridCol w:w="794"/>
        <w:gridCol w:w="850"/>
        <w:gridCol w:w="850"/>
        <w:gridCol w:w="907"/>
      </w:tblGrid>
      <w:tr w:rsidR="00BF32E5" w:rsidRPr="00BF32E5" w:rsidTr="0013594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</w:tr>
      <w:tr w:rsidR="00BF32E5" w:rsidRPr="00BF32E5" w:rsidTr="0013594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BF32E5" w:rsidRPr="00BF32E5" w:rsidTr="0013594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Предъявлено штрафных санкций,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2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ч. 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4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5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6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7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8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9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10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11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12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14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15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 ст. 15.1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2 ст. 15.1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прочие штрафные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Взыскано штрафных санкций, 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2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ч. 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4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5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6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7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3036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8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3037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9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10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11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12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14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15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3044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 ст. 15.1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2 ст. 15.1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прочие штрафные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3047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КОНТРОЛЬНАЯ СУММА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1710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1530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</w:tbl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6BAB" w:rsidRDefault="00CB6BAB" w:rsidP="005F3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B6BAB" w:rsidRDefault="00CB6BAB" w:rsidP="005F3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B6BAB" w:rsidRDefault="00CB6BAB" w:rsidP="005F3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CB6BAB" w:rsidRDefault="00CB6BAB" w:rsidP="005F3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BF32E5">
        <w:rPr>
          <w:rFonts w:ascii="Times New Roman" w:hAnsi="Times New Roman" w:cs="Times New Roman"/>
          <w:sz w:val="26"/>
          <w:szCs w:val="26"/>
        </w:rPr>
        <w:lastRenderedPageBreak/>
        <w:t>Справочно</w:t>
      </w:r>
      <w:proofErr w:type="spellEnd"/>
      <w:r w:rsidRPr="00BF32E5">
        <w:rPr>
          <w:rFonts w:ascii="Times New Roman" w:hAnsi="Times New Roman" w:cs="Times New Roman"/>
          <w:sz w:val="26"/>
          <w:szCs w:val="26"/>
        </w:rPr>
        <w:t xml:space="preserve"> к разделу 3:</w:t>
      </w:r>
    </w:p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32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единиц</w:t>
      </w:r>
    </w:p>
    <w:p w:rsidR="005F3BDD" w:rsidRPr="00BF32E5" w:rsidRDefault="005F3BDD" w:rsidP="005F3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07"/>
        <w:gridCol w:w="737"/>
        <w:gridCol w:w="737"/>
        <w:gridCol w:w="737"/>
        <w:gridCol w:w="794"/>
        <w:gridCol w:w="794"/>
        <w:gridCol w:w="850"/>
        <w:gridCol w:w="850"/>
        <w:gridCol w:w="907"/>
      </w:tblGrid>
      <w:tr w:rsidR="00BF32E5" w:rsidRPr="00BF32E5" w:rsidTr="00135943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</w:p>
        </w:tc>
      </w:tr>
      <w:tr w:rsidR="00BF32E5" w:rsidRPr="00BF32E5" w:rsidTr="0013594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BF32E5" w:rsidRPr="00BF32E5" w:rsidTr="00135943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Юридические лица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Физические лица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Должностные лица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F32E5" w:rsidRPr="00BF32E5" w:rsidTr="00135943">
        <w:tc>
          <w:tcPr>
            <w:tcW w:w="9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Примененные административные наказания за совершение административных правонарушений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Применено административных наказаний в виде предупреждений, всего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2210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2 ст. 14.5 КоАП РФ с учетом ст. 4.1.1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2211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4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2212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5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2213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6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2214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по ч. 1 ст. 15.1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2215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применено административное наказание в виде дисквалификации по ч. 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2216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F32E5" w:rsidRPr="00BF32E5" w:rsidTr="00135943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применено административ</w:t>
            </w: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ное наказание в виде приостановления деятельности по ч. 3 ст. 14.5 КоАП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BDD" w:rsidRPr="00BF32E5" w:rsidRDefault="005F3BDD" w:rsidP="0013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2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AD3B79" w:rsidRPr="00BF32E5" w:rsidRDefault="00AD3B79"/>
    <w:sectPr w:rsidR="00AD3B79" w:rsidRPr="00BF32E5" w:rsidSect="00C37696">
      <w:pgSz w:w="11905" w:h="16838"/>
      <w:pgMar w:top="357" w:right="567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DD"/>
    <w:rsid w:val="001B41A8"/>
    <w:rsid w:val="005F3BDD"/>
    <w:rsid w:val="007C4A2E"/>
    <w:rsid w:val="00AD3B79"/>
    <w:rsid w:val="00BF32E5"/>
    <w:rsid w:val="00C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 Александр Владимирович</dc:creator>
  <cp:lastModifiedBy>Иванова Анастасия Витальевна</cp:lastModifiedBy>
  <cp:revision>8</cp:revision>
  <cp:lastPrinted>2019-04-15T06:09:00Z</cp:lastPrinted>
  <dcterms:created xsi:type="dcterms:W3CDTF">2019-04-15T06:08:00Z</dcterms:created>
  <dcterms:modified xsi:type="dcterms:W3CDTF">2019-04-15T11:45:00Z</dcterms:modified>
</cp:coreProperties>
</file>