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09" w:rsidRPr="00C2466E" w:rsidRDefault="00257209" w:rsidP="00257209">
      <w:pPr>
        <w:spacing w:line="320" w:lineRule="atLeast"/>
        <w:jc w:val="center"/>
        <w:rPr>
          <w:color w:val="1F497D" w:themeColor="text2"/>
          <w:sz w:val="40"/>
          <w:u w:val="single"/>
        </w:rPr>
      </w:pPr>
      <w:r w:rsidRPr="00C2466E">
        <w:rPr>
          <w:noProof/>
          <w:color w:val="1F497D" w:themeColor="text2"/>
          <w:sz w:val="40"/>
          <w:lang w:eastAsia="ru-RU"/>
        </w:rPr>
        <w:drawing>
          <wp:inline distT="0" distB="0" distL="0" distR="0" wp14:anchorId="71A861AA" wp14:editId="63B79A56">
            <wp:extent cx="74422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220" cy="714375"/>
                    </a:xfrm>
                    <a:prstGeom prst="rect">
                      <a:avLst/>
                    </a:prstGeom>
                    <a:noFill/>
                  </pic:spPr>
                </pic:pic>
              </a:graphicData>
            </a:graphic>
          </wp:inline>
        </w:drawing>
      </w:r>
    </w:p>
    <w:p w:rsidR="00257209" w:rsidRPr="00C2466E" w:rsidRDefault="00257209" w:rsidP="00257209">
      <w:pPr>
        <w:spacing w:line="320" w:lineRule="atLeast"/>
        <w:jc w:val="center"/>
        <w:rPr>
          <w:rFonts w:ascii="Times New Roman" w:hAnsi="Times New Roman"/>
          <w:color w:val="1F497D" w:themeColor="text2"/>
          <w:sz w:val="28"/>
          <w:szCs w:val="28"/>
          <w:u w:val="single"/>
        </w:rPr>
      </w:pPr>
      <w:r w:rsidRPr="00C2466E">
        <w:rPr>
          <w:rFonts w:ascii="Times New Roman" w:hAnsi="Times New Roman"/>
          <w:color w:val="1F497D" w:themeColor="text2"/>
          <w:sz w:val="28"/>
          <w:szCs w:val="28"/>
          <w:u w:val="single"/>
        </w:rPr>
        <w:t>УФНС России по Липецкой области</w:t>
      </w:r>
    </w:p>
    <w:p w:rsidR="00257209" w:rsidRPr="00C2466E" w:rsidRDefault="00257209" w:rsidP="00257209">
      <w:pPr>
        <w:spacing w:line="320" w:lineRule="atLeast"/>
        <w:jc w:val="center"/>
        <w:rPr>
          <w:rFonts w:ascii="Times New Roman" w:hAnsi="Times New Roman"/>
          <w:color w:val="1F497D" w:themeColor="text2"/>
          <w:sz w:val="28"/>
          <w:szCs w:val="28"/>
        </w:rPr>
      </w:pPr>
      <w:r w:rsidRPr="00C2466E">
        <w:rPr>
          <w:rFonts w:ascii="Times New Roman" w:hAnsi="Times New Roman"/>
          <w:color w:val="1F497D" w:themeColor="text2"/>
          <w:sz w:val="28"/>
          <w:szCs w:val="28"/>
        </w:rPr>
        <w:t xml:space="preserve">П Р Е С </w:t>
      </w:r>
      <w:proofErr w:type="spellStart"/>
      <w:proofErr w:type="gramStart"/>
      <w:r w:rsidRPr="00C2466E">
        <w:rPr>
          <w:rFonts w:ascii="Times New Roman" w:hAnsi="Times New Roman"/>
          <w:color w:val="1F497D" w:themeColor="text2"/>
          <w:sz w:val="28"/>
          <w:szCs w:val="28"/>
        </w:rPr>
        <w:t>С</w:t>
      </w:r>
      <w:proofErr w:type="spellEnd"/>
      <w:proofErr w:type="gramEnd"/>
      <w:r w:rsidRPr="00C2466E">
        <w:rPr>
          <w:rFonts w:ascii="Times New Roman" w:hAnsi="Times New Roman"/>
          <w:color w:val="1F497D" w:themeColor="text2"/>
          <w:sz w:val="28"/>
          <w:szCs w:val="28"/>
        </w:rPr>
        <w:t xml:space="preserve"> – С Л У Ж Б А</w:t>
      </w:r>
    </w:p>
    <w:p w:rsidR="00257209" w:rsidRPr="00C2466E" w:rsidRDefault="00257209" w:rsidP="00257209">
      <w:pPr>
        <w:spacing w:line="320" w:lineRule="atLeast"/>
        <w:jc w:val="center"/>
        <w:rPr>
          <w:rFonts w:ascii="Times New Roman" w:hAnsi="Times New Roman"/>
          <w:color w:val="1F497D" w:themeColor="text2"/>
          <w:sz w:val="20"/>
          <w:szCs w:val="20"/>
        </w:rPr>
      </w:pPr>
      <w:proofErr w:type="spellStart"/>
      <w:r w:rsidRPr="00C2466E">
        <w:rPr>
          <w:rFonts w:ascii="Times New Roman" w:hAnsi="Times New Roman"/>
          <w:color w:val="1F497D" w:themeColor="text2"/>
          <w:sz w:val="20"/>
          <w:szCs w:val="20"/>
        </w:rPr>
        <w:t>г</w:t>
      </w:r>
      <w:proofErr w:type="gramStart"/>
      <w:r w:rsidRPr="00C2466E">
        <w:rPr>
          <w:rFonts w:ascii="Times New Roman" w:hAnsi="Times New Roman"/>
          <w:color w:val="1F497D" w:themeColor="text2"/>
          <w:sz w:val="20"/>
          <w:szCs w:val="20"/>
        </w:rPr>
        <w:t>.Л</w:t>
      </w:r>
      <w:proofErr w:type="gramEnd"/>
      <w:r w:rsidRPr="00C2466E">
        <w:rPr>
          <w:rFonts w:ascii="Times New Roman" w:hAnsi="Times New Roman"/>
          <w:color w:val="1F497D" w:themeColor="text2"/>
          <w:sz w:val="20"/>
          <w:szCs w:val="20"/>
        </w:rPr>
        <w:t>ИПЕЦК</w:t>
      </w:r>
      <w:proofErr w:type="spellEnd"/>
      <w:r w:rsidRPr="00C2466E">
        <w:rPr>
          <w:rFonts w:ascii="Times New Roman" w:hAnsi="Times New Roman"/>
          <w:color w:val="1F497D" w:themeColor="text2"/>
          <w:sz w:val="20"/>
          <w:szCs w:val="20"/>
        </w:rPr>
        <w:t xml:space="preserve">, ул. Октябрьская., 26, ТЕЛЕФОН 23-95-33,  </w:t>
      </w:r>
      <w:r w:rsidRPr="00C2466E">
        <w:rPr>
          <w:rFonts w:ascii="Times New Roman" w:hAnsi="Times New Roman"/>
          <w:color w:val="1F497D" w:themeColor="text2"/>
          <w:sz w:val="20"/>
          <w:szCs w:val="20"/>
          <w:lang w:val="en-US"/>
        </w:rPr>
        <w:t>http</w:t>
      </w:r>
      <w:r w:rsidRPr="00C2466E">
        <w:rPr>
          <w:rFonts w:ascii="Times New Roman" w:hAnsi="Times New Roman"/>
          <w:color w:val="1F497D" w:themeColor="text2"/>
          <w:sz w:val="20"/>
          <w:szCs w:val="20"/>
        </w:rPr>
        <w:t>://</w:t>
      </w:r>
      <w:r w:rsidRPr="00C2466E">
        <w:rPr>
          <w:rFonts w:ascii="Times New Roman" w:hAnsi="Times New Roman"/>
          <w:color w:val="1F497D" w:themeColor="text2"/>
          <w:sz w:val="20"/>
          <w:szCs w:val="20"/>
          <w:lang w:val="en-US"/>
        </w:rPr>
        <w:t>www</w:t>
      </w:r>
      <w:r w:rsidRPr="00C2466E">
        <w:rPr>
          <w:rFonts w:ascii="Times New Roman" w:hAnsi="Times New Roman"/>
          <w:color w:val="1F497D" w:themeColor="text2"/>
          <w:sz w:val="20"/>
          <w:szCs w:val="20"/>
        </w:rPr>
        <w:t>.</w:t>
      </w:r>
      <w:proofErr w:type="spellStart"/>
      <w:r w:rsidRPr="00C2466E">
        <w:rPr>
          <w:rFonts w:ascii="Times New Roman" w:hAnsi="Times New Roman"/>
          <w:color w:val="1F497D" w:themeColor="text2"/>
          <w:sz w:val="20"/>
          <w:szCs w:val="20"/>
          <w:lang w:val="en-US"/>
        </w:rPr>
        <w:t>nalog</w:t>
      </w:r>
      <w:proofErr w:type="spellEnd"/>
      <w:r w:rsidRPr="00C2466E">
        <w:rPr>
          <w:rFonts w:ascii="Times New Roman" w:hAnsi="Times New Roman"/>
          <w:color w:val="1F497D" w:themeColor="text2"/>
          <w:sz w:val="20"/>
          <w:szCs w:val="20"/>
        </w:rPr>
        <w:t>.</w:t>
      </w:r>
      <w:proofErr w:type="spellStart"/>
      <w:r w:rsidRPr="00C2466E">
        <w:rPr>
          <w:rFonts w:ascii="Times New Roman" w:hAnsi="Times New Roman"/>
          <w:color w:val="1F497D" w:themeColor="text2"/>
          <w:sz w:val="20"/>
          <w:szCs w:val="20"/>
          <w:lang w:val="en-US"/>
        </w:rPr>
        <w:t>ru</w:t>
      </w:r>
      <w:proofErr w:type="spellEnd"/>
    </w:p>
    <w:p w:rsidR="002C3147" w:rsidRDefault="008B60FD" w:rsidP="00574708">
      <w:pPr>
        <w:ind w:firstLine="709"/>
        <w:jc w:val="center"/>
        <w:rPr>
          <w:rFonts w:ascii="Times New Roman" w:hAnsi="Times New Roman"/>
          <w:b/>
          <w:color w:val="1F497D" w:themeColor="text2"/>
          <w:sz w:val="28"/>
          <w:szCs w:val="28"/>
        </w:rPr>
      </w:pPr>
      <w:r w:rsidRPr="00574708">
        <w:rPr>
          <w:rFonts w:ascii="Times New Roman" w:hAnsi="Times New Roman"/>
          <w:b/>
          <w:color w:val="1F497D" w:themeColor="text2"/>
          <w:sz w:val="28"/>
          <w:szCs w:val="28"/>
        </w:rPr>
        <w:t>Пресс-релиз от</w:t>
      </w:r>
      <w:r w:rsidR="00574708">
        <w:rPr>
          <w:rFonts w:ascii="Times New Roman" w:hAnsi="Times New Roman"/>
          <w:b/>
          <w:color w:val="1F497D" w:themeColor="text2"/>
          <w:sz w:val="28"/>
          <w:szCs w:val="28"/>
        </w:rPr>
        <w:t xml:space="preserve"> </w:t>
      </w:r>
      <w:r w:rsidRPr="00574708">
        <w:rPr>
          <w:rFonts w:ascii="Times New Roman" w:hAnsi="Times New Roman"/>
          <w:b/>
          <w:color w:val="1F497D" w:themeColor="text2"/>
          <w:sz w:val="28"/>
          <w:szCs w:val="28"/>
        </w:rPr>
        <w:t xml:space="preserve"> </w:t>
      </w:r>
      <w:r w:rsidR="00FE21CA" w:rsidRPr="00574708">
        <w:rPr>
          <w:rFonts w:ascii="Times New Roman" w:hAnsi="Times New Roman"/>
          <w:b/>
          <w:color w:val="1F497D" w:themeColor="text2"/>
          <w:sz w:val="28"/>
          <w:szCs w:val="28"/>
        </w:rPr>
        <w:t>07</w:t>
      </w:r>
      <w:r w:rsidRPr="00574708">
        <w:rPr>
          <w:rFonts w:ascii="Times New Roman" w:hAnsi="Times New Roman"/>
          <w:b/>
          <w:color w:val="1F497D" w:themeColor="text2"/>
          <w:sz w:val="28"/>
          <w:szCs w:val="28"/>
        </w:rPr>
        <w:t>.</w:t>
      </w:r>
      <w:r w:rsidR="00FE21CA" w:rsidRPr="00574708">
        <w:rPr>
          <w:rFonts w:ascii="Times New Roman" w:hAnsi="Times New Roman"/>
          <w:b/>
          <w:color w:val="1F497D" w:themeColor="text2"/>
          <w:sz w:val="28"/>
          <w:szCs w:val="28"/>
        </w:rPr>
        <w:t>08</w:t>
      </w:r>
      <w:r w:rsidRPr="00574708">
        <w:rPr>
          <w:rFonts w:ascii="Times New Roman" w:hAnsi="Times New Roman"/>
          <w:b/>
          <w:color w:val="1F497D" w:themeColor="text2"/>
          <w:sz w:val="28"/>
          <w:szCs w:val="28"/>
        </w:rPr>
        <w:t>.201</w:t>
      </w:r>
      <w:r w:rsidR="00FE21CA" w:rsidRPr="00574708">
        <w:rPr>
          <w:rFonts w:ascii="Times New Roman" w:hAnsi="Times New Roman"/>
          <w:b/>
          <w:color w:val="1F497D" w:themeColor="text2"/>
          <w:sz w:val="28"/>
          <w:szCs w:val="28"/>
        </w:rPr>
        <w:t>8</w:t>
      </w:r>
    </w:p>
    <w:p w:rsidR="00574708" w:rsidRPr="00574708" w:rsidRDefault="00574708" w:rsidP="00574708">
      <w:pPr>
        <w:ind w:firstLine="709"/>
        <w:rPr>
          <w:rFonts w:ascii="Times New Roman" w:hAnsi="Times New Roman"/>
          <w:b/>
          <w:color w:val="1F497D" w:themeColor="text2"/>
          <w:sz w:val="28"/>
          <w:szCs w:val="28"/>
        </w:rPr>
      </w:pPr>
    </w:p>
    <w:p w:rsidR="003E6E52" w:rsidRPr="00574708" w:rsidRDefault="003E6E52" w:rsidP="00574708">
      <w:pPr>
        <w:pStyle w:val="ab"/>
        <w:ind w:firstLine="709"/>
        <w:jc w:val="both"/>
        <w:rPr>
          <w:rFonts w:ascii="Times New Roman" w:hAnsi="Times New Roman"/>
          <w:sz w:val="28"/>
          <w:szCs w:val="28"/>
        </w:rPr>
      </w:pPr>
      <w:r w:rsidRPr="00574708">
        <w:rPr>
          <w:rFonts w:ascii="Times New Roman" w:hAnsi="Times New Roman"/>
          <w:sz w:val="28"/>
          <w:szCs w:val="28"/>
        </w:rPr>
        <w:t>В соответствии с налоговым  законодательством, срок уплаты имущественных налогов за 201</w:t>
      </w:r>
      <w:r w:rsidR="00FE21CA" w:rsidRPr="00574708">
        <w:rPr>
          <w:rFonts w:ascii="Times New Roman" w:hAnsi="Times New Roman"/>
          <w:sz w:val="28"/>
          <w:szCs w:val="28"/>
        </w:rPr>
        <w:t>7</w:t>
      </w:r>
      <w:r w:rsidRPr="00574708">
        <w:rPr>
          <w:rFonts w:ascii="Times New Roman" w:hAnsi="Times New Roman"/>
          <w:sz w:val="28"/>
          <w:szCs w:val="28"/>
        </w:rPr>
        <w:t xml:space="preserve"> год – 1 декабря 201</w:t>
      </w:r>
      <w:r w:rsidR="003A2E20" w:rsidRPr="00574708">
        <w:rPr>
          <w:rFonts w:ascii="Times New Roman" w:hAnsi="Times New Roman"/>
          <w:sz w:val="28"/>
          <w:szCs w:val="28"/>
        </w:rPr>
        <w:t>8</w:t>
      </w:r>
      <w:r w:rsidRPr="00574708">
        <w:rPr>
          <w:rFonts w:ascii="Times New Roman" w:hAnsi="Times New Roman"/>
          <w:sz w:val="28"/>
          <w:szCs w:val="28"/>
        </w:rPr>
        <w:t xml:space="preserve"> года.  По итогам 201</w:t>
      </w:r>
      <w:r w:rsidR="00FE21CA" w:rsidRPr="00574708">
        <w:rPr>
          <w:rFonts w:ascii="Times New Roman" w:hAnsi="Times New Roman"/>
          <w:sz w:val="28"/>
          <w:szCs w:val="28"/>
        </w:rPr>
        <w:t>7</w:t>
      </w:r>
      <w:r w:rsidRPr="00574708">
        <w:rPr>
          <w:rFonts w:ascii="Times New Roman" w:hAnsi="Times New Roman"/>
          <w:sz w:val="28"/>
          <w:szCs w:val="28"/>
        </w:rPr>
        <w:t xml:space="preserve"> года жителям региона начислено 1,</w:t>
      </w:r>
      <w:r w:rsidR="00DA4BF0" w:rsidRPr="00574708">
        <w:rPr>
          <w:rFonts w:ascii="Times New Roman" w:hAnsi="Times New Roman"/>
          <w:sz w:val="28"/>
          <w:szCs w:val="28"/>
        </w:rPr>
        <w:t xml:space="preserve">858 </w:t>
      </w:r>
      <w:r w:rsidRPr="00574708">
        <w:rPr>
          <w:rFonts w:ascii="Times New Roman" w:hAnsi="Times New Roman"/>
          <w:sz w:val="28"/>
          <w:szCs w:val="28"/>
        </w:rPr>
        <w:t xml:space="preserve"> млрд. рублей имущественных налогов, в том числе транспортного налога – </w:t>
      </w:r>
      <w:r w:rsidR="00DA4BF0" w:rsidRPr="00574708">
        <w:rPr>
          <w:rFonts w:ascii="Times New Roman" w:hAnsi="Times New Roman"/>
          <w:sz w:val="28"/>
          <w:szCs w:val="28"/>
        </w:rPr>
        <w:t>956</w:t>
      </w:r>
      <w:r w:rsidRPr="00574708">
        <w:rPr>
          <w:rFonts w:ascii="Times New Roman" w:hAnsi="Times New Roman"/>
          <w:sz w:val="28"/>
          <w:szCs w:val="28"/>
        </w:rPr>
        <w:t xml:space="preserve"> млн. рублей, земельного налога – 4</w:t>
      </w:r>
      <w:r w:rsidR="00DA4BF0" w:rsidRPr="00574708">
        <w:rPr>
          <w:rFonts w:ascii="Times New Roman" w:hAnsi="Times New Roman"/>
          <w:sz w:val="28"/>
          <w:szCs w:val="28"/>
        </w:rPr>
        <w:t>1</w:t>
      </w:r>
      <w:r w:rsidR="003A2E20" w:rsidRPr="00574708">
        <w:rPr>
          <w:rFonts w:ascii="Times New Roman" w:hAnsi="Times New Roman"/>
          <w:sz w:val="28"/>
          <w:szCs w:val="28"/>
        </w:rPr>
        <w:t>1</w:t>
      </w:r>
      <w:r w:rsidRPr="00574708">
        <w:rPr>
          <w:rFonts w:ascii="Times New Roman" w:hAnsi="Times New Roman"/>
          <w:sz w:val="28"/>
          <w:szCs w:val="28"/>
        </w:rPr>
        <w:t xml:space="preserve"> млн. рублей, налога на имущество физических лиц – </w:t>
      </w:r>
      <w:r w:rsidR="00DA4BF0" w:rsidRPr="00574708">
        <w:rPr>
          <w:rFonts w:ascii="Times New Roman" w:hAnsi="Times New Roman"/>
          <w:sz w:val="28"/>
          <w:szCs w:val="28"/>
        </w:rPr>
        <w:t>49</w:t>
      </w:r>
      <w:r w:rsidR="003A2E20" w:rsidRPr="00574708">
        <w:rPr>
          <w:rFonts w:ascii="Times New Roman" w:hAnsi="Times New Roman"/>
          <w:sz w:val="28"/>
          <w:szCs w:val="28"/>
        </w:rPr>
        <w:t>1</w:t>
      </w:r>
      <w:r w:rsidRPr="00574708">
        <w:rPr>
          <w:rFonts w:ascii="Times New Roman" w:hAnsi="Times New Roman"/>
          <w:sz w:val="28"/>
          <w:szCs w:val="28"/>
        </w:rPr>
        <w:t xml:space="preserve">  млн. рублей.</w:t>
      </w:r>
    </w:p>
    <w:p w:rsidR="00FE21CA" w:rsidRPr="00574708" w:rsidRDefault="00FE21CA" w:rsidP="00574708">
      <w:pPr>
        <w:pStyle w:val="ab"/>
        <w:ind w:firstLine="709"/>
        <w:jc w:val="both"/>
        <w:rPr>
          <w:rFonts w:ascii="Times New Roman" w:hAnsi="Times New Roman"/>
          <w:sz w:val="28"/>
          <w:szCs w:val="28"/>
        </w:rPr>
      </w:pPr>
      <w:r w:rsidRPr="00574708">
        <w:rPr>
          <w:rFonts w:ascii="Times New Roman" w:hAnsi="Times New Roman"/>
          <w:sz w:val="28"/>
          <w:szCs w:val="28"/>
        </w:rPr>
        <w:t>В сравнении с предыдущим годом в порядок расчета налоговых платежей внесены некоторые изменения, кроме того в документе  появился новый раздел.</w:t>
      </w:r>
    </w:p>
    <w:p w:rsidR="00FE21CA" w:rsidRPr="00574708" w:rsidRDefault="00FE21CA" w:rsidP="00574708">
      <w:pPr>
        <w:pStyle w:val="ab"/>
        <w:ind w:firstLine="709"/>
        <w:jc w:val="both"/>
        <w:rPr>
          <w:rFonts w:ascii="Times New Roman" w:hAnsi="Times New Roman"/>
          <w:sz w:val="28"/>
          <w:szCs w:val="28"/>
        </w:rPr>
      </w:pPr>
      <w:r w:rsidRPr="00574708">
        <w:rPr>
          <w:rFonts w:ascii="Times New Roman" w:hAnsi="Times New Roman"/>
          <w:sz w:val="28"/>
          <w:szCs w:val="28"/>
        </w:rPr>
        <w:t>В уведомление впервые  включен налог на доходы физических лиц за 2016 и 2017 годы. Он применяется для доходов, по которым не был удержан НДФЛ, а сведения были представлены налоговыми агентами в адрес налоговых органов.</w:t>
      </w:r>
    </w:p>
    <w:p w:rsidR="00FE21CA" w:rsidRPr="00574708" w:rsidRDefault="00FE21CA" w:rsidP="00574708">
      <w:pPr>
        <w:pStyle w:val="ab"/>
        <w:ind w:firstLine="709"/>
        <w:jc w:val="both"/>
        <w:rPr>
          <w:rFonts w:ascii="Times New Roman" w:hAnsi="Times New Roman"/>
          <w:sz w:val="28"/>
          <w:szCs w:val="28"/>
        </w:rPr>
      </w:pPr>
      <w:r w:rsidRPr="00574708">
        <w:rPr>
          <w:rFonts w:ascii="Times New Roman" w:hAnsi="Times New Roman"/>
          <w:sz w:val="28"/>
          <w:szCs w:val="28"/>
        </w:rPr>
        <w:t>Для льготных категорий налогоплательщиков будет применён вычет при расчете земельного налога, уменьшающий его на величину кадастровой стоимости 600 кв. м по одному участку. Если ранее гражданин, имеющий право на вычет, пользовался льготами, то для его применения не нужно дополнительно обращаться в налоговую инспекцию.</w:t>
      </w:r>
    </w:p>
    <w:p w:rsidR="00B73F39" w:rsidRPr="00574708" w:rsidRDefault="00FE21CA" w:rsidP="00574708">
      <w:pPr>
        <w:pStyle w:val="ab"/>
        <w:ind w:firstLine="709"/>
        <w:jc w:val="both"/>
        <w:rPr>
          <w:rFonts w:ascii="Times New Roman" w:hAnsi="Times New Roman"/>
          <w:sz w:val="28"/>
          <w:szCs w:val="28"/>
        </w:rPr>
      </w:pPr>
      <w:r w:rsidRPr="00574708">
        <w:rPr>
          <w:rFonts w:ascii="Times New Roman" w:hAnsi="Times New Roman"/>
          <w:sz w:val="28"/>
          <w:szCs w:val="28"/>
        </w:rPr>
        <w:t>При расчете налога на имущество физических лиц инвентаризационная стоимость объектов будет индексирована на коэффициент-дефлятор 1,425.</w:t>
      </w:r>
      <w:r w:rsidRPr="00574708">
        <w:rPr>
          <w:rFonts w:ascii="Times New Roman" w:hAnsi="Times New Roman"/>
          <w:sz w:val="28"/>
          <w:szCs w:val="28"/>
        </w:rPr>
        <w:br/>
        <w:t xml:space="preserve">Владельцам легковых автомобилей средней стоимостью от 3 </w:t>
      </w:r>
      <w:proofErr w:type="gramStart"/>
      <w:r w:rsidRPr="00574708">
        <w:rPr>
          <w:rFonts w:ascii="Times New Roman" w:hAnsi="Times New Roman"/>
          <w:sz w:val="28"/>
          <w:szCs w:val="28"/>
        </w:rPr>
        <w:t>млн</w:t>
      </w:r>
      <w:proofErr w:type="gramEnd"/>
      <w:r w:rsidRPr="00574708">
        <w:rPr>
          <w:rFonts w:ascii="Times New Roman" w:hAnsi="Times New Roman"/>
          <w:sz w:val="28"/>
          <w:szCs w:val="28"/>
        </w:rPr>
        <w:t xml:space="preserve"> рублей транспортный налог за 2017 год будет исчислен с повышающими коэффициентами от 1,1 до 3.</w:t>
      </w:r>
    </w:p>
    <w:p w:rsidR="00FE21CA" w:rsidRPr="00574708" w:rsidRDefault="00FE21CA" w:rsidP="00574708">
      <w:pPr>
        <w:pStyle w:val="ab"/>
        <w:ind w:firstLine="709"/>
        <w:jc w:val="both"/>
        <w:rPr>
          <w:rFonts w:ascii="Times New Roman" w:hAnsi="Times New Roman"/>
          <w:sz w:val="28"/>
          <w:szCs w:val="28"/>
        </w:rPr>
      </w:pPr>
      <w:r w:rsidRPr="00574708">
        <w:rPr>
          <w:rFonts w:ascii="Times New Roman" w:hAnsi="Times New Roman"/>
          <w:sz w:val="28"/>
          <w:szCs w:val="28"/>
        </w:rPr>
        <w:t xml:space="preserve">Некоторые налоговые ставки и льготы были изменены  муниципальными нормативными актами. С этими данными можно ознакомиться на сайте ФНС в разделе </w:t>
      </w:r>
      <w:r w:rsidRPr="00574708">
        <w:rPr>
          <w:rFonts w:ascii="Times New Roman" w:hAnsi="Times New Roman"/>
          <w:color w:val="1F497D" w:themeColor="text2"/>
          <w:sz w:val="28"/>
          <w:szCs w:val="28"/>
          <w:u w:val="single"/>
        </w:rPr>
        <w:t>"Справочная информация о ставках и льготах по имущественным налогам"</w:t>
      </w:r>
      <w:r w:rsidRPr="00574708">
        <w:rPr>
          <w:rFonts w:ascii="Times New Roman" w:hAnsi="Times New Roman"/>
          <w:color w:val="1F497D" w:themeColor="text2"/>
          <w:sz w:val="28"/>
          <w:szCs w:val="28"/>
        </w:rPr>
        <w:t>.</w:t>
      </w:r>
    </w:p>
    <w:p w:rsidR="00FE21CA" w:rsidRPr="00574708" w:rsidRDefault="00FE21CA" w:rsidP="00574708">
      <w:pPr>
        <w:pStyle w:val="ab"/>
        <w:ind w:firstLine="709"/>
        <w:jc w:val="both"/>
        <w:rPr>
          <w:rFonts w:ascii="Times New Roman" w:hAnsi="Times New Roman"/>
          <w:sz w:val="28"/>
          <w:szCs w:val="28"/>
        </w:rPr>
      </w:pPr>
      <w:r w:rsidRPr="00574708">
        <w:rPr>
          <w:rFonts w:ascii="Times New Roman" w:hAnsi="Times New Roman"/>
          <w:sz w:val="28"/>
          <w:szCs w:val="28"/>
        </w:rPr>
        <w:t>Сформированные уведомления об уплате налогов за 2017 год  направля</w:t>
      </w:r>
      <w:r w:rsidR="00B73F39" w:rsidRPr="00574708">
        <w:rPr>
          <w:rFonts w:ascii="Times New Roman" w:hAnsi="Times New Roman"/>
          <w:sz w:val="28"/>
          <w:szCs w:val="28"/>
        </w:rPr>
        <w:t>ю</w:t>
      </w:r>
      <w:r w:rsidRPr="00574708">
        <w:rPr>
          <w:rFonts w:ascii="Times New Roman" w:hAnsi="Times New Roman"/>
          <w:sz w:val="28"/>
          <w:szCs w:val="28"/>
        </w:rPr>
        <w:t xml:space="preserve">тся в адрес налогоплательщиков по почте.  Пользователям сервиса </w:t>
      </w:r>
      <w:r w:rsidRPr="00574708">
        <w:rPr>
          <w:rFonts w:ascii="Times New Roman" w:hAnsi="Times New Roman"/>
          <w:color w:val="1F497D" w:themeColor="text2"/>
          <w:sz w:val="28"/>
          <w:szCs w:val="28"/>
          <w:u w:val="single"/>
        </w:rPr>
        <w:t>«Личный кабинет налогоплательщика для физических лиц»</w:t>
      </w:r>
      <w:r w:rsidRPr="00574708">
        <w:rPr>
          <w:rFonts w:ascii="Times New Roman" w:hAnsi="Times New Roman"/>
          <w:color w:val="1F497D" w:themeColor="text2"/>
          <w:sz w:val="28"/>
          <w:szCs w:val="28"/>
        </w:rPr>
        <w:t xml:space="preserve"> </w:t>
      </w:r>
      <w:r w:rsidRPr="00574708">
        <w:rPr>
          <w:rFonts w:ascii="Times New Roman" w:hAnsi="Times New Roman"/>
          <w:sz w:val="28"/>
          <w:szCs w:val="28"/>
        </w:rPr>
        <w:t>уведомления размещены в их личных кабинетах.</w:t>
      </w:r>
    </w:p>
    <w:p w:rsidR="003E6E52" w:rsidRPr="00574708" w:rsidRDefault="00B73F39" w:rsidP="00574708">
      <w:pPr>
        <w:pStyle w:val="ab"/>
        <w:ind w:firstLine="709"/>
        <w:jc w:val="both"/>
        <w:rPr>
          <w:rFonts w:ascii="Times New Roman" w:hAnsi="Times New Roman"/>
          <w:color w:val="000000" w:themeColor="text1"/>
          <w:sz w:val="28"/>
          <w:szCs w:val="28"/>
        </w:rPr>
      </w:pPr>
      <w:r w:rsidRPr="00574708">
        <w:rPr>
          <w:rFonts w:ascii="Times New Roman" w:hAnsi="Times New Roman"/>
          <w:color w:val="000000" w:themeColor="text1"/>
          <w:sz w:val="28"/>
          <w:szCs w:val="28"/>
        </w:rPr>
        <w:t>П</w:t>
      </w:r>
      <w:r w:rsidR="003E6E52" w:rsidRPr="00574708">
        <w:rPr>
          <w:rFonts w:ascii="Times New Roman" w:hAnsi="Times New Roman"/>
          <w:color w:val="000000" w:themeColor="text1"/>
          <w:sz w:val="28"/>
          <w:szCs w:val="28"/>
        </w:rPr>
        <w:t>лательщик может проверить корректность информации по каждому объекту своей собственности и, при необходимости,   уточнить ее.</w:t>
      </w:r>
    </w:p>
    <w:p w:rsidR="001C0A20" w:rsidRPr="00574708" w:rsidRDefault="00B73F39" w:rsidP="00574708">
      <w:pPr>
        <w:pStyle w:val="ab"/>
        <w:ind w:firstLine="709"/>
        <w:jc w:val="both"/>
        <w:rPr>
          <w:rFonts w:ascii="Times New Roman" w:hAnsi="Times New Roman"/>
          <w:color w:val="000000" w:themeColor="text1"/>
          <w:sz w:val="28"/>
          <w:szCs w:val="28"/>
        </w:rPr>
      </w:pPr>
      <w:r w:rsidRPr="00574708">
        <w:rPr>
          <w:rFonts w:ascii="Times New Roman" w:hAnsi="Times New Roman"/>
          <w:color w:val="000000" w:themeColor="text1"/>
          <w:sz w:val="28"/>
          <w:szCs w:val="28"/>
        </w:rPr>
        <w:t xml:space="preserve">В соответствии с </w:t>
      </w:r>
      <w:r w:rsidR="003E6E52" w:rsidRPr="00574708">
        <w:rPr>
          <w:rFonts w:ascii="Times New Roman" w:hAnsi="Times New Roman"/>
          <w:color w:val="000000" w:themeColor="text1"/>
          <w:sz w:val="28"/>
          <w:szCs w:val="28"/>
        </w:rPr>
        <w:t>налогов</w:t>
      </w:r>
      <w:r w:rsidRPr="00574708">
        <w:rPr>
          <w:rFonts w:ascii="Times New Roman" w:hAnsi="Times New Roman"/>
          <w:color w:val="000000" w:themeColor="text1"/>
          <w:sz w:val="28"/>
          <w:szCs w:val="28"/>
        </w:rPr>
        <w:t>ым</w:t>
      </w:r>
      <w:r w:rsidR="003E6E52" w:rsidRPr="00574708">
        <w:rPr>
          <w:rFonts w:ascii="Times New Roman" w:hAnsi="Times New Roman"/>
          <w:color w:val="000000" w:themeColor="text1"/>
          <w:sz w:val="28"/>
          <w:szCs w:val="28"/>
        </w:rPr>
        <w:t xml:space="preserve"> законодательств</w:t>
      </w:r>
      <w:r w:rsidRPr="00574708">
        <w:rPr>
          <w:rFonts w:ascii="Times New Roman" w:hAnsi="Times New Roman"/>
          <w:color w:val="000000" w:themeColor="text1"/>
          <w:sz w:val="28"/>
          <w:szCs w:val="28"/>
        </w:rPr>
        <w:t>ом</w:t>
      </w:r>
      <w:r w:rsidR="003E6E52" w:rsidRPr="00574708">
        <w:rPr>
          <w:rFonts w:ascii="Times New Roman" w:hAnsi="Times New Roman"/>
          <w:color w:val="000000" w:themeColor="text1"/>
          <w:sz w:val="28"/>
          <w:szCs w:val="28"/>
        </w:rPr>
        <w:t>, уведомления об уплате налоговых платежей не направля</w:t>
      </w:r>
      <w:r w:rsidR="001C0A20" w:rsidRPr="00574708">
        <w:rPr>
          <w:rFonts w:ascii="Times New Roman" w:hAnsi="Times New Roman"/>
          <w:color w:val="000000" w:themeColor="text1"/>
          <w:sz w:val="28"/>
          <w:szCs w:val="28"/>
        </w:rPr>
        <w:t>ются</w:t>
      </w:r>
      <w:r w:rsidR="003E6E52" w:rsidRPr="00574708">
        <w:rPr>
          <w:rFonts w:ascii="Times New Roman" w:hAnsi="Times New Roman"/>
          <w:color w:val="000000" w:themeColor="text1"/>
          <w:sz w:val="28"/>
          <w:szCs w:val="28"/>
        </w:rPr>
        <w:t xml:space="preserve">  инспекциями в адрес налогоплательщика, если сумма начисленных налогов не превыша</w:t>
      </w:r>
      <w:r w:rsidR="001C0A20" w:rsidRPr="00574708">
        <w:rPr>
          <w:rFonts w:ascii="Times New Roman" w:hAnsi="Times New Roman"/>
          <w:color w:val="000000" w:themeColor="text1"/>
          <w:sz w:val="28"/>
          <w:szCs w:val="28"/>
        </w:rPr>
        <w:t>ет</w:t>
      </w:r>
      <w:r w:rsidR="003E6E52" w:rsidRPr="00574708">
        <w:rPr>
          <w:rFonts w:ascii="Times New Roman" w:hAnsi="Times New Roman"/>
          <w:color w:val="000000" w:themeColor="text1"/>
          <w:sz w:val="28"/>
          <w:szCs w:val="28"/>
        </w:rPr>
        <w:t xml:space="preserve"> 100 руб</w:t>
      </w:r>
      <w:r w:rsidR="001C0A20" w:rsidRPr="00574708">
        <w:rPr>
          <w:rFonts w:ascii="Times New Roman" w:hAnsi="Times New Roman"/>
          <w:color w:val="000000" w:themeColor="text1"/>
          <w:sz w:val="28"/>
          <w:szCs w:val="28"/>
        </w:rPr>
        <w:t>лей</w:t>
      </w:r>
      <w:r w:rsidR="003E6E52" w:rsidRPr="00574708">
        <w:rPr>
          <w:rFonts w:ascii="Times New Roman" w:hAnsi="Times New Roman"/>
          <w:color w:val="000000" w:themeColor="text1"/>
          <w:sz w:val="28"/>
          <w:szCs w:val="28"/>
        </w:rPr>
        <w:t xml:space="preserve">. </w:t>
      </w:r>
    </w:p>
    <w:p w:rsidR="00574708" w:rsidRDefault="003E6E52" w:rsidP="00574708">
      <w:pPr>
        <w:pStyle w:val="ab"/>
        <w:ind w:firstLine="709"/>
        <w:jc w:val="both"/>
        <w:rPr>
          <w:rFonts w:ascii="Times New Roman" w:hAnsi="Times New Roman"/>
          <w:color w:val="000000" w:themeColor="text1"/>
          <w:sz w:val="28"/>
          <w:szCs w:val="28"/>
        </w:rPr>
      </w:pPr>
      <w:r w:rsidRPr="00574708">
        <w:rPr>
          <w:rFonts w:ascii="Times New Roman" w:hAnsi="Times New Roman"/>
          <w:color w:val="000000" w:themeColor="text1"/>
          <w:sz w:val="28"/>
          <w:szCs w:val="28"/>
        </w:rPr>
        <w:t>Направляются налоговые уведомления в соответствии с графиком рассылки  по  почте  заказными  письмами  из  филиала ФКУ  «Налог-сервис»  ФНС  России в г. Мытищи</w:t>
      </w:r>
      <w:r w:rsidR="00204241" w:rsidRPr="00574708">
        <w:rPr>
          <w:rFonts w:ascii="Times New Roman" w:hAnsi="Times New Roman"/>
          <w:color w:val="000000" w:themeColor="text1"/>
          <w:sz w:val="28"/>
          <w:szCs w:val="28"/>
        </w:rPr>
        <w:t xml:space="preserve">, г. Внуково и г. Подольска </w:t>
      </w:r>
      <w:r w:rsidRPr="00574708">
        <w:rPr>
          <w:rFonts w:ascii="Times New Roman" w:hAnsi="Times New Roman"/>
          <w:color w:val="000000" w:themeColor="text1"/>
          <w:sz w:val="28"/>
          <w:szCs w:val="28"/>
        </w:rPr>
        <w:t xml:space="preserve"> с логотипом Федеральной налоговой службы </w:t>
      </w:r>
    </w:p>
    <w:p w:rsidR="001C0A20" w:rsidRPr="00574708" w:rsidRDefault="003E6E52" w:rsidP="00184F2A">
      <w:pPr>
        <w:pStyle w:val="ab"/>
        <w:jc w:val="both"/>
        <w:rPr>
          <w:rFonts w:ascii="Times New Roman" w:hAnsi="Times New Roman"/>
          <w:color w:val="000000" w:themeColor="text1"/>
          <w:sz w:val="28"/>
          <w:szCs w:val="28"/>
        </w:rPr>
      </w:pPr>
      <w:r w:rsidRPr="00574708">
        <w:rPr>
          <w:rFonts w:ascii="Times New Roman" w:hAnsi="Times New Roman"/>
          <w:color w:val="000000" w:themeColor="text1"/>
          <w:sz w:val="28"/>
          <w:szCs w:val="28"/>
        </w:rPr>
        <w:t xml:space="preserve">на конверте. </w:t>
      </w:r>
    </w:p>
    <w:p w:rsidR="003E6E52" w:rsidRPr="00574708" w:rsidRDefault="003E6E52" w:rsidP="00574708">
      <w:pPr>
        <w:pStyle w:val="ab"/>
        <w:ind w:firstLine="709"/>
        <w:jc w:val="both"/>
        <w:rPr>
          <w:rFonts w:ascii="Times New Roman" w:hAnsi="Times New Roman"/>
          <w:sz w:val="28"/>
          <w:szCs w:val="28"/>
        </w:rPr>
      </w:pPr>
      <w:r w:rsidRPr="00574708">
        <w:rPr>
          <w:rFonts w:ascii="Times New Roman" w:hAnsi="Times New Roman"/>
          <w:sz w:val="28"/>
          <w:szCs w:val="28"/>
        </w:rPr>
        <w:t xml:space="preserve">В сравнении с прошлым годом начисленная сумма увеличилась  </w:t>
      </w:r>
      <w:r w:rsidR="00F14AA0" w:rsidRPr="00574708">
        <w:rPr>
          <w:rFonts w:ascii="Times New Roman" w:hAnsi="Times New Roman"/>
          <w:sz w:val="28"/>
          <w:szCs w:val="28"/>
        </w:rPr>
        <w:t xml:space="preserve">всего </w:t>
      </w:r>
      <w:r w:rsidRPr="00574708">
        <w:rPr>
          <w:rFonts w:ascii="Times New Roman" w:hAnsi="Times New Roman"/>
          <w:sz w:val="28"/>
          <w:szCs w:val="28"/>
        </w:rPr>
        <w:t xml:space="preserve">на </w:t>
      </w:r>
      <w:r w:rsidR="00F14AA0" w:rsidRPr="00574708">
        <w:rPr>
          <w:rFonts w:ascii="Times New Roman" w:hAnsi="Times New Roman"/>
          <w:sz w:val="28"/>
          <w:szCs w:val="28"/>
        </w:rPr>
        <w:t>7,5</w:t>
      </w:r>
      <w:r w:rsidRPr="00574708">
        <w:rPr>
          <w:rFonts w:ascii="Times New Roman" w:hAnsi="Times New Roman"/>
          <w:sz w:val="28"/>
          <w:szCs w:val="28"/>
        </w:rPr>
        <w:t xml:space="preserve"> млн. руб.  </w:t>
      </w:r>
      <w:r w:rsidR="00F14AA0" w:rsidRPr="00574708">
        <w:rPr>
          <w:rFonts w:ascii="Times New Roman" w:hAnsi="Times New Roman"/>
          <w:sz w:val="28"/>
          <w:szCs w:val="28"/>
        </w:rPr>
        <w:t xml:space="preserve">Наибольший </w:t>
      </w:r>
      <w:r w:rsidRPr="00574708">
        <w:rPr>
          <w:rFonts w:ascii="Times New Roman" w:hAnsi="Times New Roman"/>
          <w:sz w:val="28"/>
          <w:szCs w:val="28"/>
        </w:rPr>
        <w:t xml:space="preserve"> рост начислений приходится на налог на имущество физических лиц – 1</w:t>
      </w:r>
      <w:r w:rsidR="00F14AA0" w:rsidRPr="00574708">
        <w:rPr>
          <w:rFonts w:ascii="Times New Roman" w:hAnsi="Times New Roman"/>
          <w:sz w:val="28"/>
          <w:szCs w:val="28"/>
        </w:rPr>
        <w:t>10,3</w:t>
      </w:r>
      <w:r w:rsidRPr="00574708">
        <w:rPr>
          <w:rFonts w:ascii="Times New Roman" w:hAnsi="Times New Roman"/>
          <w:sz w:val="28"/>
          <w:szCs w:val="28"/>
        </w:rPr>
        <w:t xml:space="preserve">% к уровню прошлого года.  Обусловлен он </w:t>
      </w:r>
      <w:r w:rsidR="00F14AA0" w:rsidRPr="00574708">
        <w:rPr>
          <w:rFonts w:ascii="Times New Roman" w:hAnsi="Times New Roman"/>
          <w:sz w:val="28"/>
          <w:szCs w:val="28"/>
        </w:rPr>
        <w:t>применением коэффициента-</w:t>
      </w:r>
      <w:proofErr w:type="spellStart"/>
      <w:r w:rsidR="00F14AA0" w:rsidRPr="00574708">
        <w:rPr>
          <w:rFonts w:ascii="Times New Roman" w:hAnsi="Times New Roman"/>
          <w:sz w:val="28"/>
          <w:szCs w:val="28"/>
        </w:rPr>
        <w:t>дифлятора</w:t>
      </w:r>
      <w:proofErr w:type="spellEnd"/>
      <w:r w:rsidR="00F14AA0" w:rsidRPr="00574708">
        <w:rPr>
          <w:rFonts w:ascii="Times New Roman" w:hAnsi="Times New Roman"/>
          <w:sz w:val="28"/>
          <w:szCs w:val="28"/>
        </w:rPr>
        <w:t xml:space="preserve">. По земельному налогу начислено на 85 млн. рублей меньше в связи с применением вычета на 6 соток, а также переоценкой </w:t>
      </w:r>
      <w:r w:rsidRPr="00574708">
        <w:rPr>
          <w:rFonts w:ascii="Times New Roman" w:hAnsi="Times New Roman"/>
          <w:sz w:val="28"/>
          <w:szCs w:val="28"/>
        </w:rPr>
        <w:t xml:space="preserve"> </w:t>
      </w:r>
      <w:r w:rsidR="00F14AA0" w:rsidRPr="00574708">
        <w:rPr>
          <w:rFonts w:ascii="Times New Roman" w:hAnsi="Times New Roman"/>
          <w:sz w:val="28"/>
          <w:szCs w:val="28"/>
        </w:rPr>
        <w:t>кадастровой стоимости земель с/х назначения. Начисления по транспортному налогу выросли на 5% в связи с ростом количества дорогих автомобилей в 1,7 раза, а также общим увеличение автомобильного парка на 2%.</w:t>
      </w:r>
    </w:p>
    <w:p w:rsidR="007C071D" w:rsidRPr="00574708" w:rsidRDefault="003E6E52" w:rsidP="00574708">
      <w:pPr>
        <w:pStyle w:val="ab"/>
        <w:ind w:firstLine="709"/>
        <w:jc w:val="both"/>
        <w:rPr>
          <w:rFonts w:ascii="Times New Roman" w:hAnsi="Times New Roman"/>
          <w:color w:val="000000"/>
          <w:sz w:val="28"/>
          <w:szCs w:val="28"/>
          <w:shd w:val="clear" w:color="auto" w:fill="FFFFFF"/>
        </w:rPr>
      </w:pPr>
      <w:r w:rsidRPr="00574708">
        <w:rPr>
          <w:rFonts w:ascii="Times New Roman" w:hAnsi="Times New Roman"/>
          <w:sz w:val="28"/>
          <w:szCs w:val="28"/>
        </w:rPr>
        <w:t>Действующие льготные категории для плательщиков имущественных налогов сохранены</w:t>
      </w:r>
      <w:r w:rsidRPr="00574708">
        <w:rPr>
          <w:rFonts w:ascii="Times New Roman" w:hAnsi="Times New Roman"/>
          <w:color w:val="000000"/>
          <w:sz w:val="28"/>
          <w:szCs w:val="28"/>
          <w:shd w:val="clear" w:color="auto" w:fill="FFFFFF"/>
        </w:rPr>
        <w:t>.  Так, по-прежнему, не будут уплачивать имущественный налог инвалиды I и II групп, а также инвалиды с детства, пенсионеры. Налоговая льгота предоставляется в отношени</w:t>
      </w:r>
      <w:r w:rsidR="00B73F39" w:rsidRPr="00574708">
        <w:rPr>
          <w:rFonts w:ascii="Times New Roman" w:hAnsi="Times New Roman"/>
          <w:color w:val="000000"/>
          <w:sz w:val="28"/>
          <w:szCs w:val="28"/>
          <w:shd w:val="clear" w:color="auto" w:fill="FFFFFF"/>
        </w:rPr>
        <w:t>е</w:t>
      </w:r>
      <w:r w:rsidRPr="00574708">
        <w:rPr>
          <w:rFonts w:ascii="Times New Roman" w:hAnsi="Times New Roman"/>
          <w:color w:val="000000"/>
          <w:sz w:val="28"/>
          <w:szCs w:val="28"/>
          <w:shd w:val="clear" w:color="auto" w:fill="FFFFFF"/>
        </w:rPr>
        <w:t xml:space="preserve"> одного объекта налогообложения каждого вида по выбору налогоплательщика, то есть одной квартиры, одного дома и т. п. Имея в собственности, например, две квартиры, льготник должен определиться, по какой именно он хочет получить льготу, и предоставить соответствующее заявление в налоговую инспекцию. </w:t>
      </w:r>
    </w:p>
    <w:p w:rsidR="007C071D" w:rsidRPr="00574708" w:rsidRDefault="003E6E52" w:rsidP="00574708">
      <w:pPr>
        <w:pStyle w:val="ab"/>
        <w:ind w:firstLine="709"/>
        <w:jc w:val="both"/>
        <w:rPr>
          <w:rFonts w:ascii="Times New Roman" w:hAnsi="Times New Roman"/>
          <w:sz w:val="28"/>
          <w:szCs w:val="28"/>
        </w:rPr>
      </w:pPr>
      <w:r w:rsidRPr="00574708">
        <w:rPr>
          <w:rFonts w:ascii="Times New Roman" w:hAnsi="Times New Roman"/>
          <w:sz w:val="28"/>
          <w:szCs w:val="28"/>
        </w:rPr>
        <w:t xml:space="preserve">Заявление о </w:t>
      </w:r>
      <w:r w:rsidR="00B73F39" w:rsidRPr="00574708">
        <w:rPr>
          <w:rFonts w:ascii="Times New Roman" w:hAnsi="Times New Roman"/>
          <w:sz w:val="28"/>
          <w:szCs w:val="28"/>
        </w:rPr>
        <w:t xml:space="preserve">предоставлении льготы по налогообложению, а также уведомление о </w:t>
      </w:r>
      <w:r w:rsidRPr="00574708">
        <w:rPr>
          <w:rFonts w:ascii="Times New Roman" w:hAnsi="Times New Roman"/>
          <w:sz w:val="28"/>
          <w:szCs w:val="28"/>
        </w:rPr>
        <w:t xml:space="preserve">выбранных объектах налогообложения, в отношении которых плательщик заявляет налоговую льготу, </w:t>
      </w:r>
      <w:r w:rsidR="007C071D" w:rsidRPr="00574708">
        <w:rPr>
          <w:rFonts w:ascii="Times New Roman" w:hAnsi="Times New Roman"/>
          <w:sz w:val="28"/>
          <w:szCs w:val="28"/>
        </w:rPr>
        <w:t>он</w:t>
      </w:r>
      <w:r w:rsidR="00B73F39" w:rsidRPr="00574708">
        <w:rPr>
          <w:rFonts w:ascii="Times New Roman" w:hAnsi="Times New Roman"/>
          <w:sz w:val="28"/>
          <w:szCs w:val="28"/>
        </w:rPr>
        <w:t xml:space="preserve"> может направить в адрес налогового органа по почте, через сайт Федеральной налоговой службы, </w:t>
      </w:r>
      <w:r w:rsidR="007C071D" w:rsidRPr="00574708">
        <w:rPr>
          <w:rFonts w:ascii="Times New Roman" w:hAnsi="Times New Roman"/>
          <w:sz w:val="28"/>
          <w:szCs w:val="28"/>
        </w:rPr>
        <w:t xml:space="preserve"> направить через </w:t>
      </w:r>
      <w:r w:rsidR="00B73F39" w:rsidRPr="00574708">
        <w:rPr>
          <w:rFonts w:ascii="Times New Roman" w:hAnsi="Times New Roman"/>
          <w:sz w:val="28"/>
          <w:szCs w:val="28"/>
        </w:rPr>
        <w:t>многофункциональные центры</w:t>
      </w:r>
      <w:r w:rsidR="007C071D" w:rsidRPr="00574708">
        <w:rPr>
          <w:rFonts w:ascii="Times New Roman" w:hAnsi="Times New Roman"/>
          <w:sz w:val="28"/>
          <w:szCs w:val="28"/>
        </w:rPr>
        <w:t xml:space="preserve"> (МФЦ), </w:t>
      </w:r>
      <w:r w:rsidR="00B73F39" w:rsidRPr="00574708">
        <w:rPr>
          <w:rFonts w:ascii="Times New Roman" w:hAnsi="Times New Roman"/>
          <w:sz w:val="28"/>
          <w:szCs w:val="28"/>
        </w:rPr>
        <w:t>либо представить лично. При этом</w:t>
      </w:r>
      <w:proofErr w:type="gramStart"/>
      <w:r w:rsidR="00B73F39" w:rsidRPr="00574708">
        <w:rPr>
          <w:rFonts w:ascii="Times New Roman" w:hAnsi="Times New Roman"/>
          <w:sz w:val="28"/>
          <w:szCs w:val="28"/>
        </w:rPr>
        <w:t>,</w:t>
      </w:r>
      <w:proofErr w:type="gramEnd"/>
      <w:r w:rsidR="00B73F39" w:rsidRPr="00574708">
        <w:rPr>
          <w:rFonts w:ascii="Times New Roman" w:hAnsi="Times New Roman"/>
          <w:sz w:val="28"/>
          <w:szCs w:val="28"/>
        </w:rPr>
        <w:t xml:space="preserve"> при личном представлении</w:t>
      </w:r>
      <w:r w:rsidR="007C071D" w:rsidRPr="00574708">
        <w:rPr>
          <w:rFonts w:ascii="Times New Roman" w:hAnsi="Times New Roman"/>
          <w:sz w:val="28"/>
          <w:szCs w:val="28"/>
        </w:rPr>
        <w:t xml:space="preserve"> таких документов в инспекции действует принцип экстерриториальности – налогоплательщик может представить указанные документы в любой налоговый орган, без ограничения по месту регистрации  или месту нахождения объекта собственности.</w:t>
      </w:r>
    </w:p>
    <w:p w:rsidR="003E6E52" w:rsidRPr="00574708" w:rsidRDefault="003E6E52" w:rsidP="00574708">
      <w:pPr>
        <w:pStyle w:val="ab"/>
        <w:ind w:firstLine="709"/>
        <w:jc w:val="both"/>
        <w:rPr>
          <w:rFonts w:ascii="Times New Roman" w:hAnsi="Times New Roman"/>
          <w:color w:val="000000"/>
          <w:sz w:val="28"/>
          <w:szCs w:val="28"/>
          <w:shd w:val="clear" w:color="auto" w:fill="FFFFFF"/>
        </w:rPr>
      </w:pPr>
      <w:r w:rsidRPr="00574708">
        <w:rPr>
          <w:rFonts w:ascii="Times New Roman" w:hAnsi="Times New Roman"/>
          <w:color w:val="000000"/>
          <w:sz w:val="28"/>
          <w:szCs w:val="28"/>
          <w:shd w:val="clear" w:color="auto" w:fill="FFFFFF"/>
        </w:rPr>
        <w:t>Если заявление не получено налоговым органом, то налоговая льгота предоставляется в отношении объекта с максимальной суммой налога.</w:t>
      </w:r>
    </w:p>
    <w:p w:rsidR="007C071D" w:rsidRPr="00574708" w:rsidRDefault="007C071D" w:rsidP="00574708">
      <w:pPr>
        <w:pStyle w:val="ab"/>
        <w:ind w:firstLine="709"/>
        <w:jc w:val="both"/>
        <w:rPr>
          <w:rFonts w:ascii="Times New Roman" w:hAnsi="Times New Roman"/>
          <w:sz w:val="28"/>
          <w:szCs w:val="28"/>
        </w:rPr>
      </w:pPr>
      <w:r w:rsidRPr="00574708">
        <w:rPr>
          <w:rFonts w:ascii="Times New Roman" w:hAnsi="Times New Roman"/>
          <w:sz w:val="28"/>
          <w:szCs w:val="28"/>
        </w:rPr>
        <w:t>Изменился порядок подтверждения права на налоговые льготы для налогоплательщиков – физических лиц.</w:t>
      </w:r>
    </w:p>
    <w:p w:rsidR="007C071D" w:rsidRPr="00574708" w:rsidRDefault="007C071D" w:rsidP="00574708">
      <w:pPr>
        <w:pStyle w:val="ab"/>
        <w:ind w:firstLine="709"/>
        <w:jc w:val="both"/>
        <w:rPr>
          <w:rFonts w:ascii="Times New Roman" w:hAnsi="Times New Roman"/>
          <w:sz w:val="28"/>
          <w:szCs w:val="28"/>
        </w:rPr>
      </w:pPr>
      <w:r w:rsidRPr="00574708">
        <w:rPr>
          <w:rFonts w:ascii="Times New Roman" w:hAnsi="Times New Roman"/>
          <w:sz w:val="28"/>
          <w:szCs w:val="28"/>
        </w:rPr>
        <w:t xml:space="preserve">Граждане, имеющие право на льготы по имущественным налогам, должны предоставить заявление по установленной форме, </w:t>
      </w:r>
      <w:r w:rsidRPr="00574708">
        <w:rPr>
          <w:rFonts w:ascii="Times New Roman" w:hAnsi="Times New Roman"/>
          <w:color w:val="000000"/>
          <w:sz w:val="28"/>
          <w:szCs w:val="28"/>
        </w:rPr>
        <w:t xml:space="preserve"> утвержденной  приказом ФНС России от 14 ноября 2017 года № ММВ-7-21/897@.</w:t>
      </w:r>
      <w:r w:rsidRPr="00574708">
        <w:rPr>
          <w:rFonts w:ascii="Times New Roman" w:hAnsi="Times New Roman"/>
          <w:sz w:val="28"/>
          <w:szCs w:val="28"/>
        </w:rPr>
        <w:t xml:space="preserve"> </w:t>
      </w:r>
    </w:p>
    <w:p w:rsidR="007C071D" w:rsidRPr="00574708" w:rsidRDefault="007C071D" w:rsidP="00574708">
      <w:pPr>
        <w:pStyle w:val="ab"/>
        <w:ind w:firstLine="709"/>
        <w:jc w:val="both"/>
        <w:rPr>
          <w:rFonts w:ascii="Times New Roman" w:hAnsi="Times New Roman"/>
          <w:sz w:val="28"/>
          <w:szCs w:val="28"/>
        </w:rPr>
      </w:pPr>
      <w:r w:rsidRPr="00574708">
        <w:rPr>
          <w:rFonts w:ascii="Times New Roman" w:hAnsi="Times New Roman"/>
          <w:sz w:val="28"/>
          <w:szCs w:val="28"/>
        </w:rPr>
        <w:t xml:space="preserve">В отличие от прежней формы заявления, новый бланк состоит не из одной, а нескольких страниц, каждая из которых отдельно посвящена объектам собственности, облагаемым транспортным налогом, земельным налогом и налогом на имущество физических лиц. При представлении заявления в налоговый орган заполнение всей формы не требуется. Налогоплательщику необходимо заполнить только необходимые ему страницы. </w:t>
      </w:r>
    </w:p>
    <w:p w:rsidR="00574708" w:rsidRDefault="007C071D" w:rsidP="00574708">
      <w:pPr>
        <w:pStyle w:val="ab"/>
        <w:ind w:firstLine="709"/>
        <w:jc w:val="both"/>
        <w:rPr>
          <w:rFonts w:ascii="Times New Roman" w:hAnsi="Times New Roman"/>
          <w:sz w:val="28"/>
          <w:szCs w:val="28"/>
        </w:rPr>
      </w:pPr>
      <w:r w:rsidRPr="00574708">
        <w:rPr>
          <w:rFonts w:ascii="Times New Roman" w:hAnsi="Times New Roman"/>
          <w:sz w:val="28"/>
          <w:szCs w:val="28"/>
        </w:rPr>
        <w:t xml:space="preserve">В отличие от предыдущего порядка предоставления льготы, теперь у налогоплательщика есть выбор: представить документы, подтверждающие право на льготу, или только сообщить их реквизиты. Подача документов, подтверждающих </w:t>
      </w:r>
    </w:p>
    <w:p w:rsidR="007C071D" w:rsidRPr="00574708" w:rsidRDefault="007C071D" w:rsidP="00574708">
      <w:pPr>
        <w:pStyle w:val="ab"/>
        <w:jc w:val="both"/>
        <w:rPr>
          <w:rFonts w:ascii="Times New Roman" w:hAnsi="Times New Roman"/>
          <w:sz w:val="28"/>
          <w:szCs w:val="28"/>
        </w:rPr>
      </w:pPr>
      <w:r w:rsidRPr="00574708">
        <w:rPr>
          <w:rFonts w:ascii="Times New Roman" w:hAnsi="Times New Roman"/>
          <w:sz w:val="28"/>
          <w:szCs w:val="28"/>
        </w:rPr>
        <w:t>право на налоговую льготу, теперь является правом, а не обязанностью гражданина.  При необходимости сотрудники налоговой службы сами направят запрос туда, где выдавали указанные налогоплательщиком документы-основания, а затем проинформируют заявителя о решении, принятом по его заявлению.</w:t>
      </w:r>
    </w:p>
    <w:p w:rsidR="005636C8" w:rsidRPr="00574708" w:rsidRDefault="005636C8" w:rsidP="00574708">
      <w:pPr>
        <w:pStyle w:val="ab"/>
        <w:ind w:firstLine="709"/>
        <w:jc w:val="both"/>
        <w:rPr>
          <w:rFonts w:ascii="Times New Roman" w:hAnsi="Times New Roman"/>
          <w:sz w:val="28"/>
          <w:szCs w:val="28"/>
        </w:rPr>
      </w:pPr>
      <w:r w:rsidRPr="00574708">
        <w:rPr>
          <w:rFonts w:ascii="Times New Roman" w:hAnsi="Times New Roman"/>
          <w:sz w:val="28"/>
          <w:szCs w:val="28"/>
        </w:rPr>
        <w:t xml:space="preserve">В текущем году в законодательство об имущественном налогообложении внесены изменения, </w:t>
      </w:r>
      <w:proofErr w:type="gramStart"/>
      <w:r w:rsidRPr="00574708">
        <w:rPr>
          <w:rFonts w:ascii="Times New Roman" w:hAnsi="Times New Roman"/>
          <w:sz w:val="28"/>
          <w:szCs w:val="28"/>
        </w:rPr>
        <w:t>к</w:t>
      </w:r>
      <w:proofErr w:type="gramEnd"/>
      <w:r w:rsidRPr="00574708">
        <w:rPr>
          <w:rFonts w:ascii="Times New Roman" w:hAnsi="Times New Roman"/>
          <w:sz w:val="28"/>
          <w:szCs w:val="28"/>
        </w:rPr>
        <w:t xml:space="preserve"> основным из которых относятся:</w:t>
      </w:r>
    </w:p>
    <w:p w:rsidR="005636C8" w:rsidRPr="00574708" w:rsidRDefault="00574708" w:rsidP="00574708">
      <w:pPr>
        <w:pStyle w:val="ab"/>
        <w:ind w:firstLine="709"/>
        <w:jc w:val="both"/>
        <w:rPr>
          <w:rFonts w:ascii="Times New Roman" w:hAnsi="Times New Roman"/>
          <w:sz w:val="28"/>
          <w:szCs w:val="28"/>
        </w:rPr>
      </w:pPr>
      <w:r>
        <w:rPr>
          <w:rFonts w:ascii="Times New Roman" w:hAnsi="Times New Roman"/>
          <w:sz w:val="28"/>
          <w:szCs w:val="28"/>
        </w:rPr>
        <w:t xml:space="preserve">- </w:t>
      </w:r>
      <w:r w:rsidR="005636C8" w:rsidRPr="00574708">
        <w:rPr>
          <w:rFonts w:ascii="Times New Roman" w:hAnsi="Times New Roman"/>
          <w:sz w:val="28"/>
          <w:szCs w:val="28"/>
        </w:rPr>
        <w:t xml:space="preserve">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документы по налогообложению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  </w:t>
      </w:r>
    </w:p>
    <w:p w:rsidR="005636C8" w:rsidRPr="00574708" w:rsidRDefault="00574708" w:rsidP="00574708">
      <w:pPr>
        <w:pStyle w:val="ab"/>
        <w:ind w:firstLine="709"/>
        <w:jc w:val="both"/>
        <w:rPr>
          <w:rFonts w:ascii="Times New Roman" w:hAnsi="Times New Roman"/>
          <w:color w:val="000000"/>
          <w:sz w:val="28"/>
          <w:szCs w:val="28"/>
        </w:rPr>
      </w:pPr>
      <w:r>
        <w:rPr>
          <w:rFonts w:ascii="Times New Roman" w:hAnsi="Times New Roman"/>
          <w:sz w:val="28"/>
          <w:szCs w:val="28"/>
        </w:rPr>
        <w:t xml:space="preserve">- </w:t>
      </w:r>
      <w:r w:rsidR="005636C8" w:rsidRPr="00574708">
        <w:rPr>
          <w:rFonts w:ascii="Times New Roman" w:hAnsi="Times New Roman"/>
          <w:sz w:val="28"/>
          <w:szCs w:val="28"/>
        </w:rPr>
        <w:t xml:space="preserve"> с 1 января 2019 года физические лица  смогут уплачивать налоги через многофункциональный центр предоставления государственных и муниципальных услуг.</w:t>
      </w:r>
    </w:p>
    <w:p w:rsidR="005636C8" w:rsidRPr="00574708" w:rsidRDefault="00574708" w:rsidP="00574708">
      <w:pPr>
        <w:pStyle w:val="ab"/>
        <w:ind w:firstLine="709"/>
        <w:jc w:val="both"/>
        <w:rPr>
          <w:rFonts w:ascii="Times New Roman" w:hAnsi="Times New Roman"/>
          <w:color w:val="000000"/>
          <w:sz w:val="28"/>
          <w:szCs w:val="28"/>
        </w:rPr>
      </w:pPr>
      <w:r>
        <w:rPr>
          <w:rFonts w:ascii="Times New Roman" w:hAnsi="Times New Roman"/>
          <w:sz w:val="28"/>
          <w:szCs w:val="28"/>
        </w:rPr>
        <w:t xml:space="preserve">- </w:t>
      </w:r>
      <w:r w:rsidR="005636C8" w:rsidRPr="00574708">
        <w:rPr>
          <w:rFonts w:ascii="Times New Roman" w:hAnsi="Times New Roman"/>
          <w:sz w:val="28"/>
          <w:szCs w:val="28"/>
        </w:rPr>
        <w:t>с 1 января 2019 года введены правила о едином налоговом платеже, перечисляемом по желанию физических лиц в бюджетную систему Российской Федерации на соответствующий счет Федерального казначейства в счет предстоящего исполнения обязанности по уплате транспортного налога, земельного налога и (или) налога на имущество физических лиц.</w:t>
      </w:r>
    </w:p>
    <w:p w:rsidR="005636C8" w:rsidRPr="00574708" w:rsidRDefault="00574708" w:rsidP="00574708">
      <w:pPr>
        <w:pStyle w:val="ab"/>
        <w:ind w:firstLine="709"/>
        <w:jc w:val="both"/>
        <w:rPr>
          <w:rFonts w:ascii="Times New Roman" w:hAnsi="Times New Roman"/>
          <w:color w:val="000000"/>
          <w:sz w:val="28"/>
          <w:szCs w:val="28"/>
        </w:rPr>
      </w:pPr>
      <w:r>
        <w:rPr>
          <w:rFonts w:ascii="Times New Roman" w:hAnsi="Times New Roman"/>
          <w:sz w:val="28"/>
          <w:szCs w:val="28"/>
        </w:rPr>
        <w:t xml:space="preserve">- </w:t>
      </w:r>
      <w:r w:rsidR="005636C8" w:rsidRPr="00574708">
        <w:rPr>
          <w:rFonts w:ascii="Times New Roman" w:hAnsi="Times New Roman"/>
          <w:sz w:val="28"/>
          <w:szCs w:val="28"/>
        </w:rPr>
        <w:t>с 1 января 2019 года установлено, что перерасчет ранее исчисленных физическим лицам земельного налога и НИФЛ не осуществляется, если влечет увеличение ранее уплаченных сумм указанных налогов.</w:t>
      </w:r>
    </w:p>
    <w:p w:rsidR="008B60FD" w:rsidRPr="00574708" w:rsidRDefault="00AB0F15" w:rsidP="00574708">
      <w:pPr>
        <w:pStyle w:val="ab"/>
        <w:ind w:firstLine="709"/>
        <w:jc w:val="both"/>
        <w:rPr>
          <w:rFonts w:ascii="Times New Roman" w:hAnsi="Times New Roman"/>
          <w:color w:val="000000"/>
          <w:sz w:val="28"/>
          <w:szCs w:val="28"/>
        </w:rPr>
      </w:pPr>
      <w:r w:rsidRPr="00574708">
        <w:rPr>
          <w:rFonts w:ascii="Times New Roman" w:hAnsi="Times New Roman"/>
          <w:sz w:val="28"/>
          <w:szCs w:val="28"/>
        </w:rPr>
        <w:t xml:space="preserve">Кампания по рассылке налоговых уведомлений уже началась. </w:t>
      </w:r>
      <w:r w:rsidRPr="00574708">
        <w:rPr>
          <w:rFonts w:ascii="Times New Roman" w:hAnsi="Times New Roman"/>
          <w:color w:val="000000"/>
          <w:sz w:val="28"/>
          <w:szCs w:val="28"/>
        </w:rPr>
        <w:t>Для того</w:t>
      </w:r>
      <w:proofErr w:type="gramStart"/>
      <w:r w:rsidRPr="00574708">
        <w:rPr>
          <w:rFonts w:ascii="Times New Roman" w:hAnsi="Times New Roman"/>
          <w:color w:val="000000"/>
          <w:sz w:val="28"/>
          <w:szCs w:val="28"/>
        </w:rPr>
        <w:t>,</w:t>
      </w:r>
      <w:proofErr w:type="gramEnd"/>
      <w:r w:rsidRPr="00574708">
        <w:rPr>
          <w:rFonts w:ascii="Times New Roman" w:hAnsi="Times New Roman"/>
          <w:color w:val="000000"/>
          <w:sz w:val="28"/>
          <w:szCs w:val="28"/>
        </w:rPr>
        <w:t xml:space="preserve"> чтобы просто и оперативно разобраться в полученном уведомлении, на сайте ФНС России появилась новая промо-страница </w:t>
      </w:r>
      <w:r w:rsidRPr="00574708">
        <w:rPr>
          <w:rFonts w:ascii="Times New Roman" w:hAnsi="Times New Roman"/>
          <w:color w:val="1F497D" w:themeColor="text2"/>
          <w:sz w:val="28"/>
          <w:szCs w:val="28"/>
          <w:u w:val="single"/>
        </w:rPr>
        <w:t>«Налоговое уведомление 2018»</w:t>
      </w:r>
      <w:r w:rsidRPr="00574708">
        <w:rPr>
          <w:rFonts w:ascii="Times New Roman" w:hAnsi="Times New Roman"/>
          <w:color w:val="1F497D" w:themeColor="text2"/>
          <w:sz w:val="28"/>
          <w:szCs w:val="28"/>
        </w:rPr>
        <w:t xml:space="preserve">, </w:t>
      </w:r>
      <w:r w:rsidRPr="00574708">
        <w:rPr>
          <w:rFonts w:ascii="Times New Roman" w:hAnsi="Times New Roman"/>
          <w:color w:val="000000"/>
          <w:sz w:val="28"/>
          <w:szCs w:val="28"/>
        </w:rPr>
        <w:t>которая:</w:t>
      </w:r>
    </w:p>
    <w:p w:rsidR="00AB0F15" w:rsidRPr="00574708" w:rsidRDefault="00184F2A" w:rsidP="00574708">
      <w:pPr>
        <w:pStyle w:val="ab"/>
        <w:ind w:firstLine="709"/>
        <w:jc w:val="both"/>
        <w:rPr>
          <w:rFonts w:ascii="Times New Roman" w:eastAsia="Times New Roman" w:hAnsi="Times New Roman"/>
          <w:color w:val="212529"/>
          <w:sz w:val="28"/>
          <w:szCs w:val="28"/>
          <w:lang w:eastAsia="ru-RU"/>
        </w:rPr>
      </w:pPr>
      <w:r>
        <w:rPr>
          <w:rFonts w:ascii="Times New Roman" w:eastAsia="Times New Roman" w:hAnsi="Times New Roman"/>
          <w:color w:val="212529"/>
          <w:sz w:val="28"/>
          <w:szCs w:val="28"/>
          <w:lang w:eastAsia="ru-RU"/>
        </w:rPr>
        <w:t xml:space="preserve">- </w:t>
      </w:r>
      <w:r w:rsidR="00AB0F15" w:rsidRPr="00574708">
        <w:rPr>
          <w:rFonts w:ascii="Times New Roman" w:eastAsia="Times New Roman" w:hAnsi="Times New Roman"/>
          <w:color w:val="212529"/>
          <w:sz w:val="28"/>
          <w:szCs w:val="28"/>
          <w:lang w:eastAsia="ru-RU"/>
        </w:rPr>
        <w:t>описывает содержание разделов налоговых уведомлений и разъясняет их;</w:t>
      </w:r>
    </w:p>
    <w:p w:rsidR="00AB0F15" w:rsidRPr="00574708" w:rsidRDefault="00184F2A" w:rsidP="00574708">
      <w:pPr>
        <w:pStyle w:val="ab"/>
        <w:ind w:firstLine="709"/>
        <w:jc w:val="both"/>
        <w:rPr>
          <w:rFonts w:ascii="Times New Roman" w:eastAsia="Times New Roman" w:hAnsi="Times New Roman"/>
          <w:color w:val="212529"/>
          <w:sz w:val="28"/>
          <w:szCs w:val="28"/>
          <w:lang w:eastAsia="ru-RU"/>
        </w:rPr>
      </w:pPr>
      <w:r>
        <w:rPr>
          <w:rFonts w:ascii="Times New Roman" w:eastAsia="Times New Roman" w:hAnsi="Times New Roman"/>
          <w:color w:val="212529"/>
          <w:sz w:val="28"/>
          <w:szCs w:val="28"/>
          <w:lang w:eastAsia="ru-RU"/>
        </w:rPr>
        <w:t xml:space="preserve">- </w:t>
      </w:r>
      <w:r w:rsidR="00AB0F15" w:rsidRPr="00574708">
        <w:rPr>
          <w:rFonts w:ascii="Times New Roman" w:eastAsia="Times New Roman" w:hAnsi="Times New Roman"/>
          <w:color w:val="212529"/>
          <w:sz w:val="28"/>
          <w:szCs w:val="28"/>
          <w:lang w:eastAsia="ru-RU"/>
        </w:rPr>
        <w:t>содержит ответы по типовым жизненным ситуациям, связанным с полученными документами;</w:t>
      </w:r>
    </w:p>
    <w:p w:rsidR="00AB0F15" w:rsidRPr="00574708" w:rsidRDefault="00184F2A" w:rsidP="00574708">
      <w:pPr>
        <w:pStyle w:val="ab"/>
        <w:ind w:firstLine="709"/>
        <w:jc w:val="both"/>
        <w:rPr>
          <w:rFonts w:ascii="Times New Roman" w:eastAsia="Times New Roman" w:hAnsi="Times New Roman"/>
          <w:color w:val="212529"/>
          <w:sz w:val="28"/>
          <w:szCs w:val="28"/>
          <w:lang w:eastAsia="ru-RU"/>
        </w:rPr>
      </w:pPr>
      <w:r>
        <w:rPr>
          <w:rFonts w:ascii="Times New Roman" w:eastAsia="Times New Roman" w:hAnsi="Times New Roman"/>
          <w:color w:val="212529"/>
          <w:sz w:val="28"/>
          <w:szCs w:val="28"/>
          <w:lang w:eastAsia="ru-RU"/>
        </w:rPr>
        <w:t xml:space="preserve">- </w:t>
      </w:r>
      <w:r w:rsidR="00AB0F15" w:rsidRPr="00574708">
        <w:rPr>
          <w:rFonts w:ascii="Times New Roman" w:eastAsia="Times New Roman" w:hAnsi="Times New Roman"/>
          <w:color w:val="212529"/>
          <w:sz w:val="28"/>
          <w:szCs w:val="28"/>
          <w:lang w:eastAsia="ru-RU"/>
        </w:rPr>
        <w:t>показывает видеоролики по вопросам налогообложения недвижимости (о применении нового налогового вычета по земельному налогу, кадастровой стоимости в качестве налоговой базы и др.).</w:t>
      </w:r>
    </w:p>
    <w:p w:rsidR="00AB0F15" w:rsidRPr="00574708" w:rsidRDefault="00AB0F15" w:rsidP="00574708">
      <w:pPr>
        <w:pStyle w:val="ab"/>
        <w:ind w:firstLine="709"/>
        <w:jc w:val="both"/>
        <w:rPr>
          <w:rFonts w:ascii="Times New Roman" w:hAnsi="Times New Roman"/>
          <w:color w:val="333333"/>
          <w:sz w:val="28"/>
          <w:szCs w:val="28"/>
        </w:rPr>
      </w:pPr>
      <w:r w:rsidRPr="00574708">
        <w:rPr>
          <w:rFonts w:ascii="Times New Roman" w:hAnsi="Times New Roman"/>
          <w:color w:val="333333"/>
          <w:sz w:val="28"/>
          <w:szCs w:val="28"/>
        </w:rPr>
        <w:t xml:space="preserve">Обратившись к этой странице, налогоплательщик может ознакомиться с формой уведомления, структурой указанной в нем информации, формулой и детальным порядком расчета налогов с пояснениями. Здесь собраны ответы на наиболее часто возникающие у налогоплательщиков вопросы, даны разъяснения о </w:t>
      </w:r>
      <w:bookmarkStart w:id="0" w:name="_GoBack"/>
      <w:bookmarkEnd w:id="0"/>
      <w:r w:rsidRPr="00574708">
        <w:rPr>
          <w:rFonts w:ascii="Times New Roman" w:hAnsi="Times New Roman"/>
          <w:color w:val="333333"/>
          <w:sz w:val="28"/>
          <w:szCs w:val="28"/>
        </w:rPr>
        <w:t xml:space="preserve">том, как правильно действовать в ситуациях, когда налоговое уведомление не </w:t>
      </w:r>
      <w:r w:rsidR="00574708" w:rsidRPr="00574708">
        <w:rPr>
          <w:rFonts w:ascii="Times New Roman" w:hAnsi="Times New Roman"/>
          <w:color w:val="333333"/>
          <w:sz w:val="28"/>
          <w:szCs w:val="28"/>
        </w:rPr>
        <w:t xml:space="preserve"> </w:t>
      </w:r>
      <w:r w:rsidRPr="00574708">
        <w:rPr>
          <w:rFonts w:ascii="Times New Roman" w:hAnsi="Times New Roman"/>
          <w:color w:val="333333"/>
          <w:sz w:val="28"/>
          <w:szCs w:val="28"/>
        </w:rPr>
        <w:t>пришло или утеряно, либо в нем указана недостоверная информация.</w:t>
      </w:r>
    </w:p>
    <w:p w:rsidR="00AB0F15" w:rsidRPr="00574708" w:rsidRDefault="00AB0F15" w:rsidP="00574708">
      <w:pPr>
        <w:pStyle w:val="ab"/>
        <w:ind w:firstLine="709"/>
        <w:jc w:val="both"/>
        <w:rPr>
          <w:rFonts w:ascii="Times New Roman" w:hAnsi="Times New Roman"/>
          <w:color w:val="333333"/>
          <w:sz w:val="28"/>
          <w:szCs w:val="28"/>
        </w:rPr>
      </w:pPr>
      <w:r w:rsidRPr="00574708">
        <w:rPr>
          <w:rFonts w:ascii="Times New Roman" w:hAnsi="Times New Roman"/>
          <w:color w:val="333333"/>
          <w:sz w:val="28"/>
          <w:szCs w:val="28"/>
        </w:rPr>
        <w:lastRenderedPageBreak/>
        <w:t>Кроме того, налогоплательщик может узнать о действующих в регионе ставках и льготах. С помощью промо-страницы можно обратиться в налоговый орган за разъяснениями по всем вопросам, касающимся налоговых уведомлений.</w:t>
      </w:r>
    </w:p>
    <w:p w:rsidR="00AB0F15" w:rsidRPr="00574708" w:rsidRDefault="00AB0F15" w:rsidP="00574708">
      <w:pPr>
        <w:pStyle w:val="ab"/>
        <w:ind w:firstLine="709"/>
        <w:jc w:val="both"/>
        <w:rPr>
          <w:rFonts w:ascii="Times New Roman" w:eastAsia="Times New Roman" w:hAnsi="Times New Roman"/>
          <w:color w:val="212529"/>
          <w:sz w:val="28"/>
          <w:szCs w:val="28"/>
          <w:lang w:eastAsia="ru-RU"/>
        </w:rPr>
      </w:pPr>
    </w:p>
    <w:p w:rsidR="00AB0F15" w:rsidRDefault="00AB0F15" w:rsidP="00574708">
      <w:pPr>
        <w:ind w:firstLine="709"/>
        <w:jc w:val="both"/>
        <w:rPr>
          <w:rFonts w:ascii="Times New Roman" w:hAnsi="Times New Roman"/>
          <w:b/>
          <w:i/>
          <w:sz w:val="24"/>
          <w:szCs w:val="24"/>
        </w:rPr>
      </w:pPr>
    </w:p>
    <w:p w:rsidR="008B60FD" w:rsidRPr="008B60FD" w:rsidRDefault="008B60FD" w:rsidP="008B60FD">
      <w:pPr>
        <w:ind w:firstLine="709"/>
        <w:jc w:val="right"/>
        <w:rPr>
          <w:rFonts w:ascii="Times New Roman" w:hAnsi="Times New Roman"/>
          <w:b/>
          <w:i/>
          <w:sz w:val="24"/>
          <w:szCs w:val="24"/>
        </w:rPr>
      </w:pPr>
      <w:r w:rsidRPr="008B60FD">
        <w:rPr>
          <w:rFonts w:ascii="Times New Roman" w:hAnsi="Times New Roman"/>
          <w:b/>
          <w:i/>
          <w:sz w:val="24"/>
          <w:szCs w:val="24"/>
        </w:rPr>
        <w:t>Пресс-секретарь Управления</w:t>
      </w:r>
    </w:p>
    <w:p w:rsidR="008B60FD" w:rsidRPr="008B60FD" w:rsidRDefault="008B60FD" w:rsidP="008B60FD">
      <w:pPr>
        <w:ind w:firstLine="709"/>
        <w:jc w:val="right"/>
        <w:rPr>
          <w:rFonts w:ascii="Times New Roman" w:hAnsi="Times New Roman"/>
          <w:b/>
          <w:i/>
          <w:sz w:val="24"/>
          <w:szCs w:val="24"/>
        </w:rPr>
      </w:pPr>
      <w:proofErr w:type="spellStart"/>
      <w:r w:rsidRPr="008B60FD">
        <w:rPr>
          <w:rFonts w:ascii="Times New Roman" w:hAnsi="Times New Roman"/>
          <w:b/>
          <w:i/>
          <w:sz w:val="24"/>
          <w:szCs w:val="24"/>
        </w:rPr>
        <w:t>Свинцова</w:t>
      </w:r>
      <w:proofErr w:type="spellEnd"/>
      <w:r w:rsidRPr="008B60FD">
        <w:rPr>
          <w:rFonts w:ascii="Times New Roman" w:hAnsi="Times New Roman"/>
          <w:b/>
          <w:i/>
          <w:sz w:val="24"/>
          <w:szCs w:val="24"/>
        </w:rPr>
        <w:t xml:space="preserve"> Лидия Ивановна</w:t>
      </w:r>
    </w:p>
    <w:p w:rsidR="008B60FD" w:rsidRPr="008B60FD" w:rsidRDefault="008B60FD" w:rsidP="008B60FD">
      <w:pPr>
        <w:ind w:firstLine="709"/>
        <w:jc w:val="right"/>
        <w:rPr>
          <w:rFonts w:ascii="Times New Roman" w:hAnsi="Times New Roman"/>
          <w:b/>
          <w:i/>
          <w:sz w:val="24"/>
          <w:szCs w:val="24"/>
        </w:rPr>
      </w:pPr>
      <w:r w:rsidRPr="008B60FD">
        <w:rPr>
          <w:rFonts w:ascii="Times New Roman" w:hAnsi="Times New Roman"/>
          <w:b/>
          <w:i/>
          <w:sz w:val="24"/>
          <w:szCs w:val="24"/>
        </w:rPr>
        <w:t>Тел.23-95-33</w:t>
      </w:r>
    </w:p>
    <w:sectPr w:rsidR="008B60FD" w:rsidRPr="008B60FD" w:rsidSect="009E697D">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08" w:rsidRDefault="00574708" w:rsidP="005636C8">
      <w:r>
        <w:separator/>
      </w:r>
    </w:p>
  </w:endnote>
  <w:endnote w:type="continuationSeparator" w:id="0">
    <w:p w:rsidR="00574708" w:rsidRDefault="00574708" w:rsidP="0056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08" w:rsidRDefault="00574708" w:rsidP="005636C8">
      <w:r>
        <w:separator/>
      </w:r>
    </w:p>
  </w:footnote>
  <w:footnote w:type="continuationSeparator" w:id="0">
    <w:p w:rsidR="00574708" w:rsidRDefault="00574708" w:rsidP="00563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4178"/>
    <w:multiLevelType w:val="hybridMultilevel"/>
    <w:tmpl w:val="D39EE63C"/>
    <w:lvl w:ilvl="0" w:tplc="C148A26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425B27"/>
    <w:multiLevelType w:val="hybridMultilevel"/>
    <w:tmpl w:val="3CF86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936DB6"/>
    <w:multiLevelType w:val="hybridMultilevel"/>
    <w:tmpl w:val="D3002A4C"/>
    <w:lvl w:ilvl="0" w:tplc="32DA2EE0">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57E64C8C"/>
    <w:multiLevelType w:val="hybridMultilevel"/>
    <w:tmpl w:val="07B27C6A"/>
    <w:lvl w:ilvl="0" w:tplc="F81AC62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D35A6F"/>
    <w:multiLevelType w:val="multilevel"/>
    <w:tmpl w:val="16367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58"/>
    <w:rsid w:val="00184F2A"/>
    <w:rsid w:val="001C0A20"/>
    <w:rsid w:val="001E3D16"/>
    <w:rsid w:val="00204241"/>
    <w:rsid w:val="00257209"/>
    <w:rsid w:val="00260F95"/>
    <w:rsid w:val="002C3147"/>
    <w:rsid w:val="002F5855"/>
    <w:rsid w:val="003A2E20"/>
    <w:rsid w:val="003A66A6"/>
    <w:rsid w:val="003E6E52"/>
    <w:rsid w:val="0041689A"/>
    <w:rsid w:val="00432CFC"/>
    <w:rsid w:val="005423F8"/>
    <w:rsid w:val="005636C8"/>
    <w:rsid w:val="00574708"/>
    <w:rsid w:val="005A1BE1"/>
    <w:rsid w:val="007C071D"/>
    <w:rsid w:val="007D1854"/>
    <w:rsid w:val="008051DF"/>
    <w:rsid w:val="008B60FD"/>
    <w:rsid w:val="00932358"/>
    <w:rsid w:val="00961AD2"/>
    <w:rsid w:val="009E697D"/>
    <w:rsid w:val="00A13959"/>
    <w:rsid w:val="00A80372"/>
    <w:rsid w:val="00AB0F15"/>
    <w:rsid w:val="00AE2710"/>
    <w:rsid w:val="00B73F39"/>
    <w:rsid w:val="00C2466E"/>
    <w:rsid w:val="00D57908"/>
    <w:rsid w:val="00DA4BF0"/>
    <w:rsid w:val="00DF1CD7"/>
    <w:rsid w:val="00E934F0"/>
    <w:rsid w:val="00F14AA0"/>
    <w:rsid w:val="00F25046"/>
    <w:rsid w:val="00FD4B77"/>
    <w:rsid w:val="00FE2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1CD7"/>
    <w:pPr>
      <w:autoSpaceDE w:val="0"/>
      <w:autoSpaceDN w:val="0"/>
      <w:adjustRightInd w:val="0"/>
    </w:pPr>
    <w:rPr>
      <w:rFonts w:ascii="Arial" w:hAnsi="Arial" w:cs="Arial"/>
      <w:sz w:val="20"/>
      <w:szCs w:val="20"/>
    </w:rPr>
  </w:style>
  <w:style w:type="paragraph" w:styleId="a3">
    <w:name w:val="Normal (Web)"/>
    <w:basedOn w:val="a"/>
    <w:uiPriority w:val="99"/>
    <w:unhideWhenUsed/>
    <w:rsid w:val="00F25046"/>
    <w:pPr>
      <w:spacing w:before="100" w:beforeAutospacing="1" w:after="100" w:afterAutospacing="1"/>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C3147"/>
    <w:rPr>
      <w:rFonts w:ascii="Arial" w:hAnsi="Arial" w:cs="Arial"/>
      <w:sz w:val="20"/>
      <w:szCs w:val="20"/>
    </w:rPr>
  </w:style>
  <w:style w:type="paragraph" w:styleId="a4">
    <w:name w:val="Balloon Text"/>
    <w:basedOn w:val="a"/>
    <w:link w:val="a5"/>
    <w:uiPriority w:val="99"/>
    <w:semiHidden/>
    <w:unhideWhenUsed/>
    <w:rsid w:val="00257209"/>
    <w:rPr>
      <w:rFonts w:ascii="Tahoma" w:hAnsi="Tahoma" w:cs="Tahoma"/>
      <w:sz w:val="16"/>
      <w:szCs w:val="16"/>
    </w:rPr>
  </w:style>
  <w:style w:type="character" w:customStyle="1" w:styleId="a5">
    <w:name w:val="Текст выноски Знак"/>
    <w:basedOn w:val="a0"/>
    <w:link w:val="a4"/>
    <w:uiPriority w:val="99"/>
    <w:semiHidden/>
    <w:rsid w:val="00257209"/>
    <w:rPr>
      <w:rFonts w:ascii="Tahoma" w:eastAsia="Calibri" w:hAnsi="Tahoma" w:cs="Tahoma"/>
      <w:sz w:val="16"/>
      <w:szCs w:val="16"/>
    </w:rPr>
  </w:style>
  <w:style w:type="character" w:styleId="a6">
    <w:name w:val="Hyperlink"/>
    <w:basedOn w:val="a0"/>
    <w:uiPriority w:val="99"/>
    <w:semiHidden/>
    <w:unhideWhenUsed/>
    <w:rsid w:val="00AB0F15"/>
    <w:rPr>
      <w:color w:val="0000FF"/>
      <w:u w:val="single"/>
    </w:rPr>
  </w:style>
  <w:style w:type="paragraph" w:styleId="a7">
    <w:name w:val="List Paragraph"/>
    <w:basedOn w:val="a"/>
    <w:uiPriority w:val="34"/>
    <w:qFormat/>
    <w:rsid w:val="005636C8"/>
    <w:pPr>
      <w:ind w:left="720"/>
      <w:contextualSpacing/>
    </w:pPr>
  </w:style>
  <w:style w:type="paragraph" w:styleId="a8">
    <w:name w:val="footnote text"/>
    <w:basedOn w:val="a"/>
    <w:link w:val="a9"/>
    <w:semiHidden/>
    <w:rsid w:val="005636C8"/>
    <w:rPr>
      <w:rFonts w:ascii="Times New Roman" w:eastAsia="Times New Roman" w:hAnsi="Times New Roman"/>
      <w:snapToGrid w:val="0"/>
      <w:sz w:val="20"/>
      <w:szCs w:val="20"/>
      <w:lang w:eastAsia="ru-RU"/>
    </w:rPr>
  </w:style>
  <w:style w:type="character" w:customStyle="1" w:styleId="a9">
    <w:name w:val="Текст сноски Знак"/>
    <w:basedOn w:val="a0"/>
    <w:link w:val="a8"/>
    <w:semiHidden/>
    <w:rsid w:val="005636C8"/>
    <w:rPr>
      <w:rFonts w:ascii="Times New Roman" w:eastAsia="Times New Roman" w:hAnsi="Times New Roman" w:cs="Times New Roman"/>
      <w:snapToGrid w:val="0"/>
      <w:sz w:val="20"/>
      <w:szCs w:val="20"/>
      <w:lang w:eastAsia="ru-RU"/>
    </w:rPr>
  </w:style>
  <w:style w:type="character" w:styleId="aa">
    <w:name w:val="footnote reference"/>
    <w:semiHidden/>
    <w:rsid w:val="005636C8"/>
    <w:rPr>
      <w:vertAlign w:val="superscript"/>
    </w:rPr>
  </w:style>
  <w:style w:type="paragraph" w:styleId="ab">
    <w:name w:val="No Spacing"/>
    <w:uiPriority w:val="1"/>
    <w:qFormat/>
    <w:rsid w:val="0057470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5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1CD7"/>
    <w:pPr>
      <w:autoSpaceDE w:val="0"/>
      <w:autoSpaceDN w:val="0"/>
      <w:adjustRightInd w:val="0"/>
    </w:pPr>
    <w:rPr>
      <w:rFonts w:ascii="Arial" w:hAnsi="Arial" w:cs="Arial"/>
      <w:sz w:val="20"/>
      <w:szCs w:val="20"/>
    </w:rPr>
  </w:style>
  <w:style w:type="paragraph" w:styleId="a3">
    <w:name w:val="Normal (Web)"/>
    <w:basedOn w:val="a"/>
    <w:uiPriority w:val="99"/>
    <w:unhideWhenUsed/>
    <w:rsid w:val="00F25046"/>
    <w:pPr>
      <w:spacing w:before="100" w:beforeAutospacing="1" w:after="100" w:afterAutospacing="1"/>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2C3147"/>
    <w:rPr>
      <w:rFonts w:ascii="Arial" w:hAnsi="Arial" w:cs="Arial"/>
      <w:sz w:val="20"/>
      <w:szCs w:val="20"/>
    </w:rPr>
  </w:style>
  <w:style w:type="paragraph" w:styleId="a4">
    <w:name w:val="Balloon Text"/>
    <w:basedOn w:val="a"/>
    <w:link w:val="a5"/>
    <w:uiPriority w:val="99"/>
    <w:semiHidden/>
    <w:unhideWhenUsed/>
    <w:rsid w:val="00257209"/>
    <w:rPr>
      <w:rFonts w:ascii="Tahoma" w:hAnsi="Tahoma" w:cs="Tahoma"/>
      <w:sz w:val="16"/>
      <w:szCs w:val="16"/>
    </w:rPr>
  </w:style>
  <w:style w:type="character" w:customStyle="1" w:styleId="a5">
    <w:name w:val="Текст выноски Знак"/>
    <w:basedOn w:val="a0"/>
    <w:link w:val="a4"/>
    <w:uiPriority w:val="99"/>
    <w:semiHidden/>
    <w:rsid w:val="00257209"/>
    <w:rPr>
      <w:rFonts w:ascii="Tahoma" w:eastAsia="Calibri" w:hAnsi="Tahoma" w:cs="Tahoma"/>
      <w:sz w:val="16"/>
      <w:szCs w:val="16"/>
    </w:rPr>
  </w:style>
  <w:style w:type="character" w:styleId="a6">
    <w:name w:val="Hyperlink"/>
    <w:basedOn w:val="a0"/>
    <w:uiPriority w:val="99"/>
    <w:semiHidden/>
    <w:unhideWhenUsed/>
    <w:rsid w:val="00AB0F15"/>
    <w:rPr>
      <w:color w:val="0000FF"/>
      <w:u w:val="single"/>
    </w:rPr>
  </w:style>
  <w:style w:type="paragraph" w:styleId="a7">
    <w:name w:val="List Paragraph"/>
    <w:basedOn w:val="a"/>
    <w:uiPriority w:val="34"/>
    <w:qFormat/>
    <w:rsid w:val="005636C8"/>
    <w:pPr>
      <w:ind w:left="720"/>
      <w:contextualSpacing/>
    </w:pPr>
  </w:style>
  <w:style w:type="paragraph" w:styleId="a8">
    <w:name w:val="footnote text"/>
    <w:basedOn w:val="a"/>
    <w:link w:val="a9"/>
    <w:semiHidden/>
    <w:rsid w:val="005636C8"/>
    <w:rPr>
      <w:rFonts w:ascii="Times New Roman" w:eastAsia="Times New Roman" w:hAnsi="Times New Roman"/>
      <w:snapToGrid w:val="0"/>
      <w:sz w:val="20"/>
      <w:szCs w:val="20"/>
      <w:lang w:eastAsia="ru-RU"/>
    </w:rPr>
  </w:style>
  <w:style w:type="character" w:customStyle="1" w:styleId="a9">
    <w:name w:val="Текст сноски Знак"/>
    <w:basedOn w:val="a0"/>
    <w:link w:val="a8"/>
    <w:semiHidden/>
    <w:rsid w:val="005636C8"/>
    <w:rPr>
      <w:rFonts w:ascii="Times New Roman" w:eastAsia="Times New Roman" w:hAnsi="Times New Roman" w:cs="Times New Roman"/>
      <w:snapToGrid w:val="0"/>
      <w:sz w:val="20"/>
      <w:szCs w:val="20"/>
      <w:lang w:eastAsia="ru-RU"/>
    </w:rPr>
  </w:style>
  <w:style w:type="character" w:styleId="aa">
    <w:name w:val="footnote reference"/>
    <w:semiHidden/>
    <w:rsid w:val="005636C8"/>
    <w:rPr>
      <w:vertAlign w:val="superscript"/>
    </w:rPr>
  </w:style>
  <w:style w:type="paragraph" w:styleId="ab">
    <w:name w:val="No Spacing"/>
    <w:uiPriority w:val="1"/>
    <w:qFormat/>
    <w:rsid w:val="005747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1191</Words>
  <Characters>6791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Элеонора Викторовна</dc:creator>
  <cp:lastModifiedBy>Орехова Элеонора Викторовна</cp:lastModifiedBy>
  <cp:revision>10</cp:revision>
  <cp:lastPrinted>2018-08-06T11:30:00Z</cp:lastPrinted>
  <dcterms:created xsi:type="dcterms:W3CDTF">2018-08-01T13:18:00Z</dcterms:created>
  <dcterms:modified xsi:type="dcterms:W3CDTF">2018-08-07T07:27:00Z</dcterms:modified>
</cp:coreProperties>
</file>