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08" w:rsidRDefault="00831F08" w:rsidP="007C4E5C">
      <w:pPr>
        <w:shd w:val="clear" w:color="auto" w:fill="FFFFFF"/>
        <w:spacing w:after="0" w:line="360" w:lineRule="auto"/>
        <w:ind w:firstLine="709"/>
        <w:jc w:val="center"/>
        <w:rPr>
          <w:rFonts w:ascii="Times New Roman" w:hAnsi="Times New Roman" w:cs="Times New Roman"/>
          <w:b/>
          <w:sz w:val="28"/>
          <w:szCs w:val="28"/>
        </w:rPr>
      </w:pPr>
    </w:p>
    <w:p w:rsidR="00831F08" w:rsidRPr="00831F08" w:rsidRDefault="00831F08" w:rsidP="00831F08">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831F08">
        <w:rPr>
          <w:rFonts w:ascii="Times New Roman" w:hAnsi="Times New Roman" w:cs="Times New Roman"/>
          <w:sz w:val="28"/>
          <w:szCs w:val="28"/>
        </w:rPr>
        <w:t xml:space="preserve">Доклад </w:t>
      </w:r>
    </w:p>
    <w:p w:rsidR="00831F08" w:rsidRDefault="00831F08" w:rsidP="00831F08">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w:t>
      </w:r>
      <w:r w:rsidRPr="00831F08">
        <w:rPr>
          <w:rFonts w:ascii="Times New Roman" w:hAnsi="Times New Roman" w:cs="Times New Roman"/>
          <w:sz w:val="28"/>
          <w:szCs w:val="28"/>
        </w:rPr>
        <w:t xml:space="preserve">ачальника отдела досудебного урегулирования налоговых споров </w:t>
      </w:r>
    </w:p>
    <w:p w:rsidR="00831F08" w:rsidRDefault="00831F08" w:rsidP="00831F08">
      <w:pPr>
        <w:shd w:val="clear" w:color="auto" w:fill="FFFFFF"/>
        <w:spacing w:after="0" w:line="240" w:lineRule="auto"/>
        <w:ind w:firstLine="709"/>
        <w:jc w:val="center"/>
        <w:rPr>
          <w:rFonts w:ascii="Times New Roman" w:hAnsi="Times New Roman" w:cs="Times New Roman"/>
          <w:sz w:val="28"/>
          <w:szCs w:val="28"/>
        </w:rPr>
      </w:pPr>
      <w:r w:rsidRPr="00831F08">
        <w:rPr>
          <w:rFonts w:ascii="Times New Roman" w:hAnsi="Times New Roman" w:cs="Times New Roman"/>
          <w:sz w:val="28"/>
          <w:szCs w:val="28"/>
        </w:rPr>
        <w:t>У</w:t>
      </w:r>
      <w:r>
        <w:rPr>
          <w:rFonts w:ascii="Times New Roman" w:hAnsi="Times New Roman" w:cs="Times New Roman"/>
          <w:sz w:val="28"/>
          <w:szCs w:val="28"/>
        </w:rPr>
        <w:t>ФНС России по Московской области</w:t>
      </w:r>
    </w:p>
    <w:p w:rsidR="00831F08" w:rsidRDefault="00831F08" w:rsidP="00831F0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Н.В. Масловой</w:t>
      </w:r>
    </w:p>
    <w:p w:rsidR="00831F08" w:rsidRDefault="00831F08" w:rsidP="00831F08">
      <w:pPr>
        <w:shd w:val="clear" w:color="auto" w:fill="FFFFFF"/>
        <w:spacing w:after="0" w:line="240" w:lineRule="auto"/>
        <w:ind w:firstLine="709"/>
        <w:jc w:val="both"/>
        <w:rPr>
          <w:rFonts w:ascii="Times New Roman" w:hAnsi="Times New Roman" w:cs="Times New Roman"/>
          <w:sz w:val="28"/>
          <w:szCs w:val="28"/>
        </w:rPr>
      </w:pPr>
    </w:p>
    <w:p w:rsidR="00831F08" w:rsidRDefault="00831F08" w:rsidP="00831F08">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на тему: «Досудебный порядок урегулирования налоговых споров как способ снижения конфликтности между налогоплательщиками и налоговыми органами. Результаты работы территориальных налоговых органов по досудебному урегулированию налоговых споров в 2020 году».</w:t>
      </w:r>
    </w:p>
    <w:p w:rsidR="00831F08" w:rsidRDefault="00831F08" w:rsidP="00831F08">
      <w:pPr>
        <w:shd w:val="clear" w:color="auto" w:fill="FFFFFF"/>
        <w:spacing w:after="0" w:line="240" w:lineRule="auto"/>
        <w:jc w:val="center"/>
        <w:rPr>
          <w:rFonts w:ascii="Times New Roman" w:hAnsi="Times New Roman" w:cs="Times New Roman"/>
          <w:sz w:val="28"/>
          <w:szCs w:val="28"/>
        </w:rPr>
      </w:pPr>
    </w:p>
    <w:p w:rsidR="00831F08" w:rsidRPr="00831F08" w:rsidRDefault="00831F08" w:rsidP="00831F08">
      <w:pPr>
        <w:shd w:val="clear" w:color="auto" w:fill="FFFFFF"/>
        <w:spacing w:after="0" w:line="240" w:lineRule="auto"/>
        <w:ind w:firstLine="709"/>
        <w:jc w:val="center"/>
        <w:rPr>
          <w:rFonts w:ascii="Times New Roman" w:hAnsi="Times New Roman" w:cs="Times New Roman"/>
          <w:sz w:val="28"/>
          <w:szCs w:val="28"/>
        </w:rPr>
      </w:pPr>
    </w:p>
    <w:p w:rsidR="00CB4689" w:rsidRDefault="00CB4689" w:rsidP="007C4E5C">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Уважаемые налогоплательщики</w:t>
      </w:r>
      <w:r w:rsidR="00BC53AE">
        <w:rPr>
          <w:rFonts w:ascii="Times New Roman" w:hAnsi="Times New Roman" w:cs="Times New Roman"/>
          <w:b/>
          <w:sz w:val="28"/>
          <w:szCs w:val="28"/>
        </w:rPr>
        <w:t xml:space="preserve"> и представители бизнес - сообщества</w:t>
      </w:r>
      <w:r>
        <w:rPr>
          <w:rFonts w:ascii="Times New Roman" w:hAnsi="Times New Roman" w:cs="Times New Roman"/>
          <w:b/>
          <w:sz w:val="28"/>
          <w:szCs w:val="28"/>
        </w:rPr>
        <w:t xml:space="preserve">, </w:t>
      </w:r>
    </w:p>
    <w:p w:rsidR="00FE79E3" w:rsidRDefault="00DD3D40" w:rsidP="00122643">
      <w:pPr>
        <w:shd w:val="clear" w:color="auto" w:fill="FFFFFF"/>
        <w:spacing w:after="0" w:line="360" w:lineRule="auto"/>
        <w:ind w:firstLine="709"/>
        <w:jc w:val="both"/>
        <w:rPr>
          <w:rFonts w:ascii="Times New Roman" w:hAnsi="Times New Roman" w:cs="Times New Roman"/>
          <w:sz w:val="28"/>
          <w:szCs w:val="28"/>
        </w:rPr>
      </w:pPr>
      <w:r w:rsidRPr="00DD3D40">
        <w:rPr>
          <w:rFonts w:ascii="Times New Roman" w:hAnsi="Times New Roman" w:cs="Times New Roman"/>
          <w:b/>
          <w:sz w:val="28"/>
          <w:szCs w:val="28"/>
        </w:rPr>
        <w:t>Слайд 2.</w:t>
      </w:r>
      <w:r>
        <w:rPr>
          <w:rFonts w:ascii="Times New Roman" w:hAnsi="Times New Roman" w:cs="Times New Roman"/>
          <w:sz w:val="28"/>
          <w:szCs w:val="28"/>
        </w:rPr>
        <w:t xml:space="preserve"> </w:t>
      </w:r>
      <w:r w:rsidR="00FE79E3">
        <w:rPr>
          <w:rFonts w:ascii="Times New Roman" w:hAnsi="Times New Roman" w:cs="Times New Roman"/>
          <w:sz w:val="28"/>
          <w:szCs w:val="28"/>
        </w:rPr>
        <w:t>Досудебное урегулирование налоговых споров – одно из ключевых направлений развития</w:t>
      </w:r>
      <w:r w:rsidR="00423C07">
        <w:rPr>
          <w:rFonts w:ascii="Times New Roman" w:hAnsi="Times New Roman" w:cs="Times New Roman"/>
          <w:sz w:val="28"/>
          <w:szCs w:val="28"/>
        </w:rPr>
        <w:t xml:space="preserve"> правоотношений</w:t>
      </w:r>
      <w:r w:rsidR="00FE79E3">
        <w:rPr>
          <w:rFonts w:ascii="Times New Roman" w:hAnsi="Times New Roman" w:cs="Times New Roman"/>
          <w:sz w:val="28"/>
          <w:szCs w:val="28"/>
        </w:rPr>
        <w:t xml:space="preserve">, призванное обеспечить наибольшую эффективность налогового администрирования в 2021 году. </w:t>
      </w:r>
    </w:p>
    <w:p w:rsidR="003F5047" w:rsidRDefault="00423C07" w:rsidP="0012264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Акцент сделан на п</w:t>
      </w:r>
      <w:r w:rsidR="00134EC0">
        <w:rPr>
          <w:rFonts w:ascii="Times New Roman" w:hAnsi="Times New Roman" w:cs="Times New Roman"/>
          <w:sz w:val="28"/>
          <w:szCs w:val="28"/>
        </w:rPr>
        <w:t>одробный мониторинг любых обращений</w:t>
      </w:r>
      <w:r>
        <w:rPr>
          <w:rFonts w:ascii="Times New Roman" w:hAnsi="Times New Roman" w:cs="Times New Roman"/>
          <w:sz w:val="28"/>
          <w:szCs w:val="28"/>
        </w:rPr>
        <w:t>, поступивших в С</w:t>
      </w:r>
      <w:r w:rsidR="00134EC0">
        <w:rPr>
          <w:rFonts w:ascii="Times New Roman" w:hAnsi="Times New Roman" w:cs="Times New Roman"/>
          <w:sz w:val="28"/>
          <w:szCs w:val="28"/>
        </w:rPr>
        <w:t>лужбу</w:t>
      </w:r>
      <w:r w:rsidR="00B41BF6">
        <w:rPr>
          <w:rFonts w:ascii="Times New Roman" w:hAnsi="Times New Roman" w:cs="Times New Roman"/>
          <w:sz w:val="28"/>
          <w:szCs w:val="28"/>
        </w:rPr>
        <w:t>.</w:t>
      </w:r>
      <w:r w:rsidR="00134EC0">
        <w:rPr>
          <w:rFonts w:ascii="Times New Roman" w:hAnsi="Times New Roman" w:cs="Times New Roman"/>
          <w:sz w:val="28"/>
          <w:szCs w:val="28"/>
        </w:rPr>
        <w:t xml:space="preserve"> </w:t>
      </w:r>
      <w:r w:rsidR="00B41BF6">
        <w:rPr>
          <w:rFonts w:ascii="Times New Roman" w:hAnsi="Times New Roman" w:cs="Times New Roman"/>
          <w:sz w:val="28"/>
          <w:szCs w:val="28"/>
        </w:rPr>
        <w:t>Такой подход, направленный на снижение конфликтности в налоговых правоотношениях,</w:t>
      </w:r>
      <w:r>
        <w:rPr>
          <w:rFonts w:ascii="Times New Roman" w:hAnsi="Times New Roman" w:cs="Times New Roman"/>
          <w:sz w:val="28"/>
          <w:szCs w:val="28"/>
        </w:rPr>
        <w:t xml:space="preserve"> позволит </w:t>
      </w:r>
      <w:r w:rsidR="00B41BF6">
        <w:rPr>
          <w:rFonts w:ascii="Times New Roman" w:hAnsi="Times New Roman" w:cs="Times New Roman"/>
          <w:sz w:val="28"/>
          <w:szCs w:val="28"/>
        </w:rPr>
        <w:t>у</w:t>
      </w:r>
      <w:r w:rsidR="00134EC0">
        <w:rPr>
          <w:rFonts w:ascii="Times New Roman" w:hAnsi="Times New Roman" w:cs="Times New Roman"/>
          <w:sz w:val="28"/>
          <w:szCs w:val="28"/>
        </w:rPr>
        <w:t>совершенствовать налоговые сервисы</w:t>
      </w:r>
      <w:r>
        <w:rPr>
          <w:rFonts w:ascii="Times New Roman" w:hAnsi="Times New Roman" w:cs="Times New Roman"/>
          <w:sz w:val="28"/>
          <w:szCs w:val="28"/>
        </w:rPr>
        <w:t xml:space="preserve">, </w:t>
      </w:r>
      <w:r w:rsidR="00B41BF6">
        <w:rPr>
          <w:rFonts w:ascii="Times New Roman" w:hAnsi="Times New Roman" w:cs="Times New Roman"/>
          <w:sz w:val="28"/>
          <w:szCs w:val="28"/>
        </w:rPr>
        <w:t xml:space="preserve">а также </w:t>
      </w:r>
      <w:r>
        <w:rPr>
          <w:rFonts w:ascii="Times New Roman" w:hAnsi="Times New Roman" w:cs="Times New Roman"/>
          <w:sz w:val="28"/>
          <w:szCs w:val="28"/>
        </w:rPr>
        <w:t>обеспечит эффективную обратную связь с налогоплательщиками</w:t>
      </w:r>
      <w:r w:rsidR="00B41BF6">
        <w:rPr>
          <w:rFonts w:ascii="Times New Roman" w:hAnsi="Times New Roman" w:cs="Times New Roman"/>
          <w:sz w:val="28"/>
          <w:szCs w:val="28"/>
        </w:rPr>
        <w:t>.</w:t>
      </w:r>
    </w:p>
    <w:p w:rsidR="00FE79E3" w:rsidRDefault="003F5047" w:rsidP="0012264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сервисности</w:t>
      </w:r>
      <w:r w:rsidR="00042E25">
        <w:rPr>
          <w:rFonts w:ascii="Times New Roman" w:hAnsi="Times New Roman" w:cs="Times New Roman"/>
          <w:sz w:val="28"/>
          <w:szCs w:val="28"/>
        </w:rPr>
        <w:t xml:space="preserve"> во взаимодействии с налогоплательщиками в части досудебного урегулирования налоговых споров, обеспечивается постоянным моддингом таких сервисов</w:t>
      </w:r>
      <w:r w:rsidR="007C3317" w:rsidRPr="007C3317">
        <w:rPr>
          <w:rFonts w:ascii="Times New Roman" w:hAnsi="Times New Roman" w:cs="Times New Roman"/>
          <w:sz w:val="28"/>
          <w:szCs w:val="28"/>
        </w:rPr>
        <w:t xml:space="preserve"> </w:t>
      </w:r>
      <w:r w:rsidR="007C3317">
        <w:rPr>
          <w:rFonts w:ascii="Times New Roman" w:hAnsi="Times New Roman" w:cs="Times New Roman"/>
          <w:sz w:val="28"/>
          <w:szCs w:val="28"/>
        </w:rPr>
        <w:t>официального сайта  Ф</w:t>
      </w:r>
      <w:r w:rsidR="007C3317" w:rsidRPr="00DF542D">
        <w:rPr>
          <w:rFonts w:ascii="Times New Roman" w:hAnsi="Times New Roman" w:cs="Times New Roman"/>
          <w:sz w:val="28"/>
          <w:szCs w:val="28"/>
        </w:rPr>
        <w:t>НС России www.nalog.ru</w:t>
      </w:r>
      <w:r w:rsidR="00042E25">
        <w:rPr>
          <w:rFonts w:ascii="Times New Roman" w:hAnsi="Times New Roman" w:cs="Times New Roman"/>
          <w:sz w:val="28"/>
          <w:szCs w:val="28"/>
        </w:rPr>
        <w:t xml:space="preserve">, как: «Узнать о жалобе», «Решения по жалобам», а также реализацией  приказа ФНС России от 20.12.2019 № ММВ-7-9/645@, которым утверждены формы жалобы (апелляционной жалобы), а также форматы и порядок их представления по ТКС.   </w:t>
      </w:r>
      <w:r>
        <w:rPr>
          <w:rFonts w:ascii="Times New Roman" w:hAnsi="Times New Roman" w:cs="Times New Roman"/>
          <w:sz w:val="28"/>
          <w:szCs w:val="28"/>
        </w:rPr>
        <w:t xml:space="preserve"> </w:t>
      </w:r>
      <w:r w:rsidR="00423C07">
        <w:rPr>
          <w:rFonts w:ascii="Times New Roman" w:hAnsi="Times New Roman" w:cs="Times New Roman"/>
          <w:sz w:val="28"/>
          <w:szCs w:val="28"/>
        </w:rPr>
        <w:t xml:space="preserve"> </w:t>
      </w:r>
      <w:r w:rsidR="00FE79E3">
        <w:rPr>
          <w:rFonts w:ascii="Times New Roman" w:hAnsi="Times New Roman" w:cs="Times New Roman"/>
          <w:sz w:val="28"/>
          <w:szCs w:val="28"/>
        </w:rPr>
        <w:t xml:space="preserve"> </w:t>
      </w:r>
    </w:p>
    <w:p w:rsidR="007C3317" w:rsidRDefault="00A9006C" w:rsidP="007C3317">
      <w:pPr>
        <w:autoSpaceDE w:val="0"/>
        <w:autoSpaceDN w:val="0"/>
        <w:adjustRightInd w:val="0"/>
        <w:spacing w:after="0" w:line="360" w:lineRule="auto"/>
        <w:ind w:firstLine="709"/>
        <w:jc w:val="both"/>
        <w:rPr>
          <w:rFonts w:ascii="Times New Roman" w:hAnsi="Times New Roman" w:cs="Times New Roman"/>
          <w:sz w:val="28"/>
          <w:szCs w:val="28"/>
        </w:rPr>
      </w:pPr>
      <w:r w:rsidRPr="00A9006C">
        <w:rPr>
          <w:rFonts w:ascii="Times New Roman" w:hAnsi="Times New Roman" w:cs="Times New Roman"/>
          <w:b/>
          <w:sz w:val="28"/>
          <w:szCs w:val="28"/>
        </w:rPr>
        <w:t>Слайд 3.</w:t>
      </w:r>
      <w:r>
        <w:rPr>
          <w:rFonts w:ascii="Times New Roman" w:hAnsi="Times New Roman" w:cs="Times New Roman"/>
          <w:sz w:val="28"/>
          <w:szCs w:val="28"/>
        </w:rPr>
        <w:t xml:space="preserve"> </w:t>
      </w:r>
      <w:r w:rsidR="007C3317">
        <w:rPr>
          <w:rFonts w:ascii="Times New Roman" w:hAnsi="Times New Roman" w:cs="Times New Roman"/>
          <w:sz w:val="28"/>
          <w:szCs w:val="28"/>
        </w:rPr>
        <w:t>И</w:t>
      </w:r>
      <w:r w:rsidR="007C3317" w:rsidRPr="00DF542D">
        <w:rPr>
          <w:rFonts w:ascii="Times New Roman" w:hAnsi="Times New Roman" w:cs="Times New Roman"/>
          <w:sz w:val="28"/>
          <w:szCs w:val="28"/>
        </w:rPr>
        <w:t xml:space="preserve">нтернет-сервис </w:t>
      </w:r>
      <w:r w:rsidR="007C3317" w:rsidRPr="00DB619E">
        <w:rPr>
          <w:rFonts w:ascii="Times New Roman" w:hAnsi="Times New Roman" w:cs="Times New Roman"/>
          <w:b/>
          <w:sz w:val="28"/>
          <w:szCs w:val="28"/>
        </w:rPr>
        <w:t>"Узнать о жалобе"</w:t>
      </w:r>
      <w:r w:rsidR="007C3317" w:rsidRPr="00DF542D">
        <w:rPr>
          <w:rFonts w:ascii="Times New Roman" w:hAnsi="Times New Roman" w:cs="Times New Roman"/>
          <w:sz w:val="28"/>
          <w:szCs w:val="28"/>
        </w:rPr>
        <w:t xml:space="preserve"> позволяет налогоплательщикам получить информацию о ходе и результатах рассмотрения поступивших в ФНС России и Управления ФНС России по субъектам Российской Федерации обращений (жалоб, заявлений, предложений).</w:t>
      </w:r>
      <w:r w:rsidR="007C3317">
        <w:rPr>
          <w:rFonts w:ascii="Times New Roman" w:hAnsi="Times New Roman" w:cs="Times New Roman"/>
          <w:sz w:val="28"/>
          <w:szCs w:val="28"/>
        </w:rPr>
        <w:t xml:space="preserve">  Отмечу, что количество обращений к сервису «Узнать о жалобе» за 2020 год превысило 270 тыс. </w:t>
      </w:r>
    </w:p>
    <w:p w:rsidR="007C3317" w:rsidRDefault="007C3317" w:rsidP="007C331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помощью указанного сервиса, в режиме реального времени можно получить информацию о дате поступления обращения в налоговый орган, а также о сроках, статусе и результате его рассмотрения, включая реквизиты ответа - номер и </w:t>
      </w:r>
      <w:r>
        <w:rPr>
          <w:rFonts w:ascii="Times New Roman" w:hAnsi="Times New Roman" w:cs="Times New Roman"/>
          <w:sz w:val="28"/>
          <w:szCs w:val="28"/>
        </w:rPr>
        <w:lastRenderedPageBreak/>
        <w:t>дату. Для этого нужно указать налоговый орган, которому было адресовано обращение, выбрать тип заявителя, а также заполнить любой из поисковых реквизитов: "Наименование организации" или "Фамилия", "ИНН", "Входящий номер обращения".</w:t>
      </w:r>
    </w:p>
    <w:p w:rsidR="007C3317" w:rsidRDefault="007C3317" w:rsidP="007C331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 обращении налогоплательщика есть вопрос вне компетенции Налоговой службы, то сервис поможет получить информацию о том, в какой государственный орган было перенаправлено обращение, и реквизиты письма.</w:t>
      </w:r>
    </w:p>
    <w:p w:rsidR="007C3317" w:rsidRDefault="007C3317" w:rsidP="007C3317">
      <w:pPr>
        <w:shd w:val="clear" w:color="auto" w:fill="FFFFFF"/>
        <w:spacing w:after="0" w:line="360" w:lineRule="auto"/>
        <w:ind w:firstLine="709"/>
        <w:jc w:val="both"/>
        <w:rPr>
          <w:rFonts w:ascii="Times New Roman" w:hAnsi="Times New Roman" w:cs="Times New Roman"/>
          <w:sz w:val="28"/>
          <w:szCs w:val="28"/>
        </w:rPr>
      </w:pPr>
      <w:r w:rsidRPr="00DF542D">
        <w:rPr>
          <w:rFonts w:ascii="Times New Roman" w:hAnsi="Times New Roman" w:cs="Times New Roman"/>
          <w:sz w:val="28"/>
          <w:szCs w:val="28"/>
        </w:rPr>
        <w:t> </w:t>
      </w:r>
      <w:r>
        <w:rPr>
          <w:rFonts w:ascii="Times New Roman" w:hAnsi="Times New Roman" w:cs="Times New Roman"/>
          <w:sz w:val="28"/>
          <w:szCs w:val="28"/>
        </w:rPr>
        <w:t>Налогоплательщики могут подписаться на обновления информации о состоянии рассмотрения жалобы</w:t>
      </w:r>
      <w:r w:rsidRPr="00987B15">
        <w:rPr>
          <w:rFonts w:ascii="Times New Roman" w:hAnsi="Times New Roman" w:cs="Times New Roman"/>
          <w:sz w:val="28"/>
          <w:szCs w:val="28"/>
        </w:rPr>
        <w:t xml:space="preserve"> </w:t>
      </w:r>
      <w:r>
        <w:rPr>
          <w:rFonts w:ascii="Times New Roman" w:hAnsi="Times New Roman" w:cs="Times New Roman"/>
          <w:sz w:val="28"/>
          <w:szCs w:val="28"/>
        </w:rPr>
        <w:t>в сервисе "Узнать о жалобе", указав адрес своей электронной почты. В таком случае, заявителю больше не придется отслеживать изменения статуса жалобы самостоятельно. На адрес электронной почты будут поступать уведомления об изменении статуса жалобы со ссылкой для перехода на сервис для более подробного ознакомления.</w:t>
      </w:r>
    </w:p>
    <w:p w:rsidR="007C3317" w:rsidRDefault="007C3317" w:rsidP="007C331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Такие уведомления будут направляться заявителю при продлении срока рассмотрения обращения и принятии (направлении) решения (ответа) по нему. Оповещение будет направлено и при перенаправлении жалобы в другой орган, в чью компетенцию входит ее рассмотрение.</w:t>
      </w:r>
    </w:p>
    <w:p w:rsidR="007C3317" w:rsidRDefault="00624E3D" w:rsidP="007C3317">
      <w:pPr>
        <w:tabs>
          <w:tab w:val="left" w:pos="7282"/>
        </w:tabs>
        <w:autoSpaceDE w:val="0"/>
        <w:autoSpaceDN w:val="0"/>
        <w:adjustRightInd w:val="0"/>
        <w:spacing w:after="0" w:line="360" w:lineRule="auto"/>
        <w:ind w:firstLine="709"/>
        <w:jc w:val="both"/>
        <w:rPr>
          <w:rFonts w:ascii="Times New Roman" w:hAnsi="Times New Roman" w:cs="Times New Roman"/>
          <w:sz w:val="28"/>
          <w:szCs w:val="28"/>
        </w:rPr>
      </w:pPr>
      <w:r w:rsidRPr="00624E3D">
        <w:rPr>
          <w:rFonts w:ascii="Times New Roman" w:hAnsi="Times New Roman" w:cs="Times New Roman"/>
          <w:b/>
          <w:sz w:val="28"/>
          <w:szCs w:val="28"/>
        </w:rPr>
        <w:t>Слайд 4.</w:t>
      </w:r>
      <w:r>
        <w:rPr>
          <w:rFonts w:ascii="Times New Roman" w:hAnsi="Times New Roman" w:cs="Times New Roman"/>
          <w:sz w:val="28"/>
          <w:szCs w:val="28"/>
        </w:rPr>
        <w:t xml:space="preserve"> </w:t>
      </w:r>
      <w:r w:rsidR="007C3317">
        <w:rPr>
          <w:rFonts w:ascii="Times New Roman" w:hAnsi="Times New Roman" w:cs="Times New Roman"/>
          <w:sz w:val="28"/>
          <w:szCs w:val="28"/>
        </w:rPr>
        <w:t xml:space="preserve">Отдельным, но не менее важным аспектом в работе налоговых органов с жалобами, является выработка единой правоприменительной практики, с которой налогоплательщики могут ознакомиться заблаговременно до подачи жалобы. Для этих целей, на сайте ФНС России функционирует интернет-сервис </w:t>
      </w:r>
      <w:r w:rsidR="007C3317" w:rsidRPr="00DB619E">
        <w:rPr>
          <w:rFonts w:ascii="Times New Roman" w:hAnsi="Times New Roman" w:cs="Times New Roman"/>
          <w:b/>
          <w:sz w:val="28"/>
          <w:szCs w:val="28"/>
        </w:rPr>
        <w:t>"Решения по жалобам"</w:t>
      </w:r>
      <w:r w:rsidR="007C3317">
        <w:rPr>
          <w:rFonts w:ascii="Times New Roman" w:hAnsi="Times New Roman" w:cs="Times New Roman"/>
          <w:sz w:val="28"/>
          <w:szCs w:val="28"/>
        </w:rPr>
        <w:t>.</w:t>
      </w:r>
      <w:r w:rsidR="00DB619E">
        <w:rPr>
          <w:rFonts w:ascii="Times New Roman" w:hAnsi="Times New Roman" w:cs="Times New Roman"/>
          <w:sz w:val="28"/>
          <w:szCs w:val="28"/>
        </w:rPr>
        <w:t xml:space="preserve"> </w:t>
      </w:r>
      <w:r>
        <w:rPr>
          <w:rFonts w:ascii="Times New Roman" w:hAnsi="Times New Roman" w:cs="Times New Roman"/>
          <w:sz w:val="28"/>
          <w:szCs w:val="28"/>
        </w:rPr>
        <w:t xml:space="preserve"> </w:t>
      </w:r>
      <w:r w:rsidR="00DB619E">
        <w:rPr>
          <w:rFonts w:ascii="Times New Roman" w:hAnsi="Times New Roman" w:cs="Times New Roman"/>
          <w:sz w:val="28"/>
          <w:szCs w:val="28"/>
        </w:rPr>
        <w:t>Количество обращений к сервису в 2020 году превысило 312 тыс.</w:t>
      </w:r>
    </w:p>
    <w:p w:rsidR="007C3317" w:rsidRDefault="007C3317" w:rsidP="007C331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Сервис предоставляет налогоплательщикам возможность просмотра в свободном доступе решений, вынесенных вышестоящими налоговыми органами по результатам рассмотрения жалоб (апелляционных жалоб).</w:t>
      </w:r>
    </w:p>
    <w:p w:rsidR="007C3317" w:rsidRDefault="007C3317" w:rsidP="007C331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Интернет-сервис "Решения по жалобам" содержит наиболее значимые решения ФНС России и управлений ФНС России по субъектам Российской Федерации по жалобам налогоплательщиков, которые рассмотрены в порядке, установленном Налоговым </w:t>
      </w:r>
      <w:hyperlink r:id="rId7" w:history="1">
        <w:r w:rsidRPr="006305B2">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При этом решения по </w:t>
      </w:r>
      <w:r>
        <w:rPr>
          <w:rFonts w:ascii="Times New Roman" w:hAnsi="Times New Roman" w:cs="Times New Roman"/>
          <w:sz w:val="28"/>
          <w:szCs w:val="28"/>
        </w:rPr>
        <w:lastRenderedPageBreak/>
        <w:t>жалобам, размещаемые на сервисе, не содержат информации, доступ к которой ограничен законодательством Российской Федерации.</w:t>
      </w:r>
    </w:p>
    <w:p w:rsidR="007C3317" w:rsidRDefault="007C3317" w:rsidP="007C331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Пользователям сервиса предоставляется возможность поиска решений по жалобам за определенный период времени по интересующим его реквизитам, в том числе таким, как: категория налогоплательщика, тема налогового спора, статья Налогового </w:t>
      </w:r>
      <w:hyperlink r:id="rId8" w:history="1">
        <w:r w:rsidRPr="006305B2">
          <w:rPr>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w:t>
      </w:r>
    </w:p>
    <w:p w:rsidR="00DB619E" w:rsidRDefault="00222A42" w:rsidP="007C3317">
      <w:pPr>
        <w:autoSpaceDE w:val="0"/>
        <w:autoSpaceDN w:val="0"/>
        <w:adjustRightInd w:val="0"/>
        <w:spacing w:after="0" w:line="360" w:lineRule="auto"/>
        <w:ind w:firstLine="709"/>
        <w:jc w:val="both"/>
        <w:rPr>
          <w:rFonts w:ascii="Times New Roman" w:hAnsi="Times New Roman" w:cs="Times New Roman"/>
          <w:sz w:val="28"/>
          <w:szCs w:val="28"/>
        </w:rPr>
      </w:pPr>
      <w:r w:rsidRPr="00222A42">
        <w:rPr>
          <w:rFonts w:ascii="Times New Roman" w:hAnsi="Times New Roman" w:cs="Times New Roman"/>
          <w:b/>
          <w:sz w:val="28"/>
          <w:szCs w:val="28"/>
        </w:rPr>
        <w:t>Слайд 5.</w:t>
      </w:r>
      <w:r>
        <w:rPr>
          <w:rFonts w:ascii="Times New Roman" w:hAnsi="Times New Roman" w:cs="Times New Roman"/>
          <w:sz w:val="28"/>
          <w:szCs w:val="28"/>
        </w:rPr>
        <w:t xml:space="preserve"> </w:t>
      </w:r>
      <w:proofErr w:type="gramStart"/>
      <w:r w:rsidR="00DB619E">
        <w:rPr>
          <w:rFonts w:ascii="Times New Roman" w:hAnsi="Times New Roman" w:cs="Times New Roman"/>
          <w:sz w:val="28"/>
          <w:szCs w:val="28"/>
        </w:rPr>
        <w:t>Т</w:t>
      </w:r>
      <w:proofErr w:type="gramEnd"/>
      <w:r w:rsidR="00DB619E">
        <w:rPr>
          <w:rFonts w:ascii="Times New Roman" w:hAnsi="Times New Roman" w:cs="Times New Roman"/>
          <w:sz w:val="28"/>
          <w:szCs w:val="28"/>
        </w:rPr>
        <w:t xml:space="preserve">акже в 2020 году были утверждены порядок представления компаниями и индивидуальными предпринимателями жалоб в электронной </w:t>
      </w:r>
      <w:r w:rsidR="00DB619E" w:rsidRPr="00DB619E">
        <w:rPr>
          <w:rFonts w:ascii="Times New Roman" w:hAnsi="Times New Roman" w:cs="Times New Roman"/>
          <w:b/>
          <w:sz w:val="28"/>
          <w:szCs w:val="28"/>
        </w:rPr>
        <w:t>форме по ТКС,</w:t>
      </w:r>
      <w:r w:rsidR="00DB619E">
        <w:rPr>
          <w:rFonts w:ascii="Times New Roman" w:hAnsi="Times New Roman" w:cs="Times New Roman"/>
          <w:sz w:val="28"/>
          <w:szCs w:val="28"/>
        </w:rPr>
        <w:t xml:space="preserve"> формы, форматы, порядок их заполнения, а также форма направления решений и извещений налоговых органов по ним в электронном виде. </w:t>
      </w:r>
    </w:p>
    <w:p w:rsidR="00C35D33" w:rsidRPr="00AB2076" w:rsidRDefault="002B40C6" w:rsidP="007C4E5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C35D33" w:rsidRPr="00AB2076">
        <w:rPr>
          <w:rFonts w:ascii="Times New Roman" w:hAnsi="Times New Roman" w:cs="Times New Roman"/>
          <w:sz w:val="28"/>
          <w:szCs w:val="28"/>
        </w:rPr>
        <w:t xml:space="preserve">аправить жалобу по ТКС могут юридические лица, ИП и иные физические лица, у которых есть программное обеспечение, предоставляемое операторами электронного документооборота. </w:t>
      </w:r>
      <w:r w:rsidR="00C35D33">
        <w:rPr>
          <w:rFonts w:ascii="Times New Roman" w:hAnsi="Times New Roman" w:cs="Times New Roman"/>
          <w:sz w:val="28"/>
          <w:szCs w:val="28"/>
        </w:rPr>
        <w:t>Жалоба направляется по новой форме - КНД 1110121.</w:t>
      </w:r>
    </w:p>
    <w:p w:rsidR="00C35D33" w:rsidRDefault="00C35D33" w:rsidP="007C4E5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и</w:t>
      </w:r>
      <w:r w:rsidR="00FD38EE" w:rsidRPr="00DF542D">
        <w:rPr>
          <w:rFonts w:ascii="Times New Roman" w:hAnsi="Times New Roman" w:cs="Times New Roman"/>
          <w:sz w:val="28"/>
          <w:szCs w:val="28"/>
        </w:rPr>
        <w:t>спользование формализованного варианта направления документов позволяет сократить время на подготовку жалобы, гарантирует их оперативное поступление и помогает оптимизировать дальнейшие взаимоотношения налоговых органов и налогоплательщиков.</w:t>
      </w:r>
    </w:p>
    <w:p w:rsidR="00FD38EE" w:rsidRPr="00DF542D" w:rsidRDefault="00FD38EE" w:rsidP="007C4E5C">
      <w:pPr>
        <w:shd w:val="clear" w:color="auto" w:fill="FFFFFF"/>
        <w:spacing w:after="0" w:line="360" w:lineRule="auto"/>
        <w:ind w:firstLine="709"/>
        <w:jc w:val="both"/>
        <w:rPr>
          <w:rFonts w:ascii="Times New Roman" w:hAnsi="Times New Roman" w:cs="Times New Roman"/>
          <w:sz w:val="28"/>
          <w:szCs w:val="28"/>
        </w:rPr>
      </w:pPr>
      <w:proofErr w:type="gramStart"/>
      <w:r w:rsidRPr="00DF542D">
        <w:rPr>
          <w:rFonts w:ascii="Times New Roman" w:hAnsi="Times New Roman" w:cs="Times New Roman"/>
          <w:sz w:val="28"/>
          <w:szCs w:val="28"/>
        </w:rPr>
        <w:t xml:space="preserve">Формализованный порядок позволяет в программном обеспечении, разработанном операторами электронного документооборота, предусмотреть все необходимые установленные статьей 139.2 </w:t>
      </w:r>
      <w:r w:rsidR="00C35D33">
        <w:rPr>
          <w:rFonts w:ascii="Times New Roman" w:hAnsi="Times New Roman" w:cs="Times New Roman"/>
          <w:sz w:val="28"/>
          <w:szCs w:val="28"/>
        </w:rPr>
        <w:t>НК РФ</w:t>
      </w:r>
      <w:r w:rsidRPr="00DF542D">
        <w:rPr>
          <w:rFonts w:ascii="Times New Roman" w:hAnsi="Times New Roman" w:cs="Times New Roman"/>
          <w:sz w:val="28"/>
          <w:szCs w:val="28"/>
        </w:rPr>
        <w:t xml:space="preserve"> </w:t>
      </w:r>
      <w:r w:rsidR="00283FFD">
        <w:rPr>
          <w:rFonts w:ascii="Times New Roman" w:hAnsi="Times New Roman" w:cs="Times New Roman"/>
          <w:sz w:val="28"/>
          <w:szCs w:val="28"/>
        </w:rPr>
        <w:t>поля (</w:t>
      </w:r>
      <w:r w:rsidRPr="00DF542D">
        <w:rPr>
          <w:rFonts w:ascii="Times New Roman" w:hAnsi="Times New Roman" w:cs="Times New Roman"/>
          <w:sz w:val="28"/>
          <w:szCs w:val="28"/>
        </w:rPr>
        <w:t>реквизиты</w:t>
      </w:r>
      <w:r w:rsidR="00283FFD">
        <w:rPr>
          <w:rFonts w:ascii="Times New Roman" w:hAnsi="Times New Roman" w:cs="Times New Roman"/>
          <w:sz w:val="28"/>
          <w:szCs w:val="28"/>
        </w:rPr>
        <w:t>) (с возможностью установки дополнительных опциональных форматно-логических контролей)</w:t>
      </w:r>
      <w:r w:rsidRPr="00DF542D">
        <w:rPr>
          <w:rFonts w:ascii="Times New Roman" w:hAnsi="Times New Roman" w:cs="Times New Roman"/>
          <w:sz w:val="28"/>
          <w:szCs w:val="28"/>
        </w:rPr>
        <w:t xml:space="preserve"> для заполнения экранной формы жалобы и обязательность подписания усиленной квалифицированной электронной подписью.</w:t>
      </w:r>
      <w:proofErr w:type="gramEnd"/>
    </w:p>
    <w:p w:rsidR="00F76C0F" w:rsidRPr="00AB2076" w:rsidRDefault="00F76C0F" w:rsidP="007C4E5C">
      <w:pPr>
        <w:spacing w:after="0" w:line="360" w:lineRule="auto"/>
        <w:ind w:firstLine="709"/>
        <w:jc w:val="both"/>
        <w:rPr>
          <w:rFonts w:ascii="Times New Roman" w:hAnsi="Times New Roman" w:cs="Times New Roman"/>
          <w:sz w:val="28"/>
          <w:szCs w:val="28"/>
        </w:rPr>
      </w:pPr>
      <w:r w:rsidRPr="00AB2076">
        <w:rPr>
          <w:rFonts w:ascii="Times New Roman" w:hAnsi="Times New Roman" w:cs="Times New Roman"/>
          <w:sz w:val="28"/>
          <w:szCs w:val="28"/>
        </w:rPr>
        <w:t xml:space="preserve">После получения жалобы по ТКС осуществляется проверка на наличие (отсутствия) </w:t>
      </w:r>
      <w:r w:rsidRPr="00F76C0F">
        <w:rPr>
          <w:rFonts w:ascii="Times New Roman" w:hAnsi="Times New Roman" w:cs="Times New Roman"/>
          <w:sz w:val="28"/>
          <w:szCs w:val="28"/>
        </w:rPr>
        <w:t xml:space="preserve">ошибок форматного контроля файла. </w:t>
      </w:r>
    </w:p>
    <w:p w:rsidR="00F76C0F" w:rsidRPr="00F76C0F" w:rsidRDefault="00F76C0F" w:rsidP="007C4E5C">
      <w:pPr>
        <w:spacing w:after="0" w:line="360" w:lineRule="auto"/>
        <w:ind w:firstLine="709"/>
        <w:jc w:val="both"/>
        <w:rPr>
          <w:rFonts w:ascii="Times New Roman" w:hAnsi="Times New Roman" w:cs="Times New Roman"/>
          <w:sz w:val="28"/>
          <w:szCs w:val="28"/>
        </w:rPr>
      </w:pPr>
      <w:r w:rsidRPr="00AB2076">
        <w:rPr>
          <w:rFonts w:ascii="Times New Roman" w:hAnsi="Times New Roman" w:cs="Times New Roman"/>
          <w:sz w:val="28"/>
          <w:szCs w:val="28"/>
        </w:rPr>
        <w:t xml:space="preserve">При наличии ошибок при заполнении будет сформировано уведомление </w:t>
      </w:r>
      <w:r w:rsidRPr="00F76C0F">
        <w:rPr>
          <w:rFonts w:ascii="Times New Roman" w:hAnsi="Times New Roman" w:cs="Times New Roman"/>
          <w:sz w:val="28"/>
          <w:szCs w:val="28"/>
        </w:rPr>
        <w:t>об отказе в приеме (ТКС)» и направлено заявителю.</w:t>
      </w:r>
    </w:p>
    <w:p w:rsidR="002B40C6" w:rsidRDefault="00AC635A" w:rsidP="007C4E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Особым образом</w:t>
      </w:r>
      <w:r w:rsidR="00DB5921">
        <w:rPr>
          <w:rFonts w:ascii="Times New Roman" w:hAnsi="Times New Roman" w:cs="Times New Roman"/>
          <w:sz w:val="28"/>
          <w:szCs w:val="28"/>
        </w:rPr>
        <w:t>,</w:t>
      </w:r>
      <w:r>
        <w:rPr>
          <w:rFonts w:ascii="Times New Roman" w:hAnsi="Times New Roman" w:cs="Times New Roman"/>
          <w:sz w:val="28"/>
          <w:szCs w:val="28"/>
        </w:rPr>
        <w:t xml:space="preserve"> хочу обратить внимание на реализацию</w:t>
      </w:r>
      <w:r w:rsidRPr="00AC635A">
        <w:rPr>
          <w:rFonts w:ascii="Times New Roman" w:hAnsi="Times New Roman" w:cs="Times New Roman"/>
          <w:sz w:val="28"/>
          <w:szCs w:val="28"/>
        </w:rPr>
        <w:t xml:space="preserve"> </w:t>
      </w:r>
      <w:r w:rsidR="00DB5921">
        <w:rPr>
          <w:rFonts w:ascii="Times New Roman" w:hAnsi="Times New Roman" w:cs="Times New Roman"/>
          <w:sz w:val="28"/>
          <w:szCs w:val="28"/>
        </w:rPr>
        <w:t xml:space="preserve">в </w:t>
      </w:r>
      <w:r>
        <w:rPr>
          <w:rFonts w:ascii="Times New Roman" w:hAnsi="Times New Roman" w:cs="Times New Roman"/>
          <w:sz w:val="28"/>
          <w:szCs w:val="28"/>
        </w:rPr>
        <w:t>прика</w:t>
      </w:r>
      <w:r w:rsidR="00DB5921">
        <w:rPr>
          <w:rFonts w:ascii="Times New Roman" w:hAnsi="Times New Roman" w:cs="Times New Roman"/>
          <w:sz w:val="28"/>
          <w:szCs w:val="28"/>
        </w:rPr>
        <w:t>зе</w:t>
      </w:r>
      <w:r>
        <w:rPr>
          <w:rFonts w:ascii="Times New Roman" w:hAnsi="Times New Roman" w:cs="Times New Roman"/>
          <w:sz w:val="28"/>
          <w:szCs w:val="28"/>
        </w:rPr>
        <w:t xml:space="preserve"> от 20.12.2019 № ММВ-7-9/645@</w:t>
      </w:r>
      <w:r w:rsidR="00DB5921">
        <w:rPr>
          <w:rFonts w:ascii="Times New Roman" w:hAnsi="Times New Roman" w:cs="Times New Roman"/>
          <w:sz w:val="28"/>
          <w:szCs w:val="28"/>
        </w:rPr>
        <w:t xml:space="preserve">, </w:t>
      </w:r>
      <w:r>
        <w:rPr>
          <w:rFonts w:ascii="Times New Roman" w:hAnsi="Times New Roman" w:cs="Times New Roman"/>
          <w:sz w:val="28"/>
          <w:szCs w:val="28"/>
        </w:rPr>
        <w:t>возможности</w:t>
      </w:r>
      <w:r w:rsidR="00DB5921">
        <w:rPr>
          <w:rFonts w:ascii="Times New Roman" w:hAnsi="Times New Roman" w:cs="Times New Roman"/>
          <w:sz w:val="28"/>
          <w:szCs w:val="28"/>
        </w:rPr>
        <w:t xml:space="preserve"> формирования </w:t>
      </w:r>
      <w:r w:rsidR="00DB5921" w:rsidRPr="00AB2076">
        <w:rPr>
          <w:rFonts w:ascii="Times New Roman" w:hAnsi="Times New Roman" w:cs="Times New Roman"/>
          <w:sz w:val="28"/>
          <w:szCs w:val="28"/>
        </w:rPr>
        <w:t>в электронной форме</w:t>
      </w:r>
      <w:r w:rsidR="00DB5921">
        <w:rPr>
          <w:rFonts w:ascii="Times New Roman" w:hAnsi="Times New Roman" w:cs="Times New Roman"/>
          <w:sz w:val="28"/>
          <w:szCs w:val="28"/>
        </w:rPr>
        <w:t xml:space="preserve"> и</w:t>
      </w:r>
      <w:r w:rsidR="00DB5921" w:rsidRPr="00AB2076">
        <w:rPr>
          <w:rFonts w:ascii="Times New Roman" w:hAnsi="Times New Roman" w:cs="Times New Roman"/>
          <w:sz w:val="28"/>
          <w:szCs w:val="28"/>
        </w:rPr>
        <w:t xml:space="preserve"> </w:t>
      </w:r>
      <w:r w:rsidR="00DB5921">
        <w:rPr>
          <w:rFonts w:ascii="Times New Roman" w:hAnsi="Times New Roman" w:cs="Times New Roman"/>
          <w:sz w:val="28"/>
          <w:szCs w:val="28"/>
        </w:rPr>
        <w:t>направления по ТКС</w:t>
      </w:r>
      <w:r>
        <w:rPr>
          <w:rFonts w:ascii="Times New Roman" w:hAnsi="Times New Roman" w:cs="Times New Roman"/>
          <w:sz w:val="28"/>
          <w:szCs w:val="28"/>
        </w:rPr>
        <w:t xml:space="preserve"> </w:t>
      </w:r>
      <w:r w:rsidR="00DB5921">
        <w:rPr>
          <w:rFonts w:ascii="Times New Roman" w:hAnsi="Times New Roman" w:cs="Times New Roman"/>
          <w:sz w:val="28"/>
          <w:szCs w:val="28"/>
        </w:rPr>
        <w:t>решения</w:t>
      </w:r>
      <w:r w:rsidR="00F76C0F" w:rsidRPr="00AB2076">
        <w:rPr>
          <w:rFonts w:ascii="Times New Roman" w:hAnsi="Times New Roman" w:cs="Times New Roman"/>
          <w:sz w:val="28"/>
          <w:szCs w:val="28"/>
        </w:rPr>
        <w:t xml:space="preserve"> </w:t>
      </w:r>
      <w:r w:rsidR="00F76C0F">
        <w:rPr>
          <w:rFonts w:ascii="Times New Roman" w:hAnsi="Times New Roman" w:cs="Times New Roman"/>
          <w:sz w:val="28"/>
          <w:szCs w:val="28"/>
        </w:rPr>
        <w:t>по результатам рассмотрения</w:t>
      </w:r>
      <w:r w:rsidR="00F76C0F" w:rsidRPr="00AB2076">
        <w:rPr>
          <w:rFonts w:ascii="Times New Roman" w:hAnsi="Times New Roman" w:cs="Times New Roman"/>
          <w:sz w:val="28"/>
          <w:szCs w:val="28"/>
        </w:rPr>
        <w:t xml:space="preserve"> жалоб</w:t>
      </w:r>
      <w:r w:rsidR="00F76C0F">
        <w:rPr>
          <w:rFonts w:ascii="Times New Roman" w:hAnsi="Times New Roman" w:cs="Times New Roman"/>
          <w:sz w:val="28"/>
          <w:szCs w:val="28"/>
        </w:rPr>
        <w:t>ы</w:t>
      </w:r>
      <w:r w:rsidR="002B40C6">
        <w:rPr>
          <w:rFonts w:ascii="Times New Roman" w:hAnsi="Times New Roman" w:cs="Times New Roman"/>
          <w:sz w:val="28"/>
          <w:szCs w:val="28"/>
        </w:rPr>
        <w:t>.</w:t>
      </w:r>
    </w:p>
    <w:p w:rsidR="00F76C0F" w:rsidRPr="00AB2076" w:rsidRDefault="00F76C0F" w:rsidP="007C4E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 жалоба и решения подписываются </w:t>
      </w:r>
      <w:r w:rsidRPr="00AB2076">
        <w:rPr>
          <w:rFonts w:ascii="Times New Roman" w:hAnsi="Times New Roman" w:cs="Times New Roman"/>
          <w:sz w:val="28"/>
          <w:szCs w:val="28"/>
        </w:rPr>
        <w:t>усиленной квалифицированной электронной подпис</w:t>
      </w:r>
      <w:r w:rsidR="00EF0B33">
        <w:rPr>
          <w:rFonts w:ascii="Times New Roman" w:hAnsi="Times New Roman" w:cs="Times New Roman"/>
          <w:sz w:val="28"/>
          <w:szCs w:val="28"/>
        </w:rPr>
        <w:t>ью</w:t>
      </w:r>
      <w:r w:rsidRPr="00AB2076">
        <w:rPr>
          <w:rFonts w:ascii="Times New Roman" w:hAnsi="Times New Roman" w:cs="Times New Roman"/>
          <w:sz w:val="28"/>
          <w:szCs w:val="28"/>
        </w:rPr>
        <w:t xml:space="preserve"> участниками информационного обмена, а именно лицами, подавшими жалобу (налогоплательщиками, плательщиками сборов, плательщиками страховых взносов, налоговыми агентами, их представителями), налоговыми органами и операторами электронного документооборота</w:t>
      </w:r>
      <w:r w:rsidR="00EF0B33">
        <w:rPr>
          <w:rFonts w:ascii="Times New Roman" w:hAnsi="Times New Roman" w:cs="Times New Roman"/>
          <w:sz w:val="28"/>
          <w:szCs w:val="28"/>
        </w:rPr>
        <w:t>.</w:t>
      </w:r>
      <w:r w:rsidRPr="00AB2076">
        <w:rPr>
          <w:rFonts w:ascii="Times New Roman" w:hAnsi="Times New Roman" w:cs="Times New Roman"/>
          <w:sz w:val="28"/>
          <w:szCs w:val="28"/>
        </w:rPr>
        <w:t xml:space="preserve"> </w:t>
      </w:r>
    </w:p>
    <w:p w:rsidR="00795633" w:rsidRDefault="002B40C6" w:rsidP="007C4E5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Отмечу, что в 2020 году </w:t>
      </w:r>
      <w:r w:rsidR="00A711C0">
        <w:rPr>
          <w:rFonts w:ascii="Times New Roman" w:hAnsi="Times New Roman" w:cs="Times New Roman"/>
          <w:sz w:val="28"/>
          <w:szCs w:val="28"/>
        </w:rPr>
        <w:t xml:space="preserve">количество жалоб (апелляционных жалоб), направленных Заявителями – юридическими лицами и индивидуальными предпринимателями в порядке, предусмотренном </w:t>
      </w:r>
      <w:r w:rsidR="00A711C0" w:rsidRPr="00DF542D">
        <w:rPr>
          <w:rFonts w:ascii="Times New Roman" w:hAnsi="Times New Roman" w:cs="Times New Roman"/>
          <w:sz w:val="28"/>
          <w:szCs w:val="28"/>
        </w:rPr>
        <w:t>приказом ФНС Росс</w:t>
      </w:r>
      <w:r w:rsidR="00A711C0">
        <w:rPr>
          <w:rFonts w:ascii="Times New Roman" w:hAnsi="Times New Roman" w:cs="Times New Roman"/>
          <w:sz w:val="28"/>
          <w:szCs w:val="28"/>
        </w:rPr>
        <w:t>ии от 20.12.2019 № ММВ-7-9/645@, состав</w:t>
      </w:r>
      <w:r>
        <w:rPr>
          <w:rFonts w:ascii="Times New Roman" w:hAnsi="Times New Roman" w:cs="Times New Roman"/>
          <w:sz w:val="28"/>
          <w:szCs w:val="28"/>
        </w:rPr>
        <w:t xml:space="preserve">ило </w:t>
      </w:r>
      <w:r w:rsidR="00A711C0" w:rsidRPr="008201CC">
        <w:rPr>
          <w:rFonts w:ascii="Times New Roman" w:hAnsi="Times New Roman" w:cs="Times New Roman"/>
          <w:sz w:val="28"/>
          <w:szCs w:val="28"/>
        </w:rPr>
        <w:t xml:space="preserve">всего </w:t>
      </w:r>
      <w:r w:rsidR="008201CC" w:rsidRPr="008201CC">
        <w:rPr>
          <w:rFonts w:ascii="Times New Roman" w:hAnsi="Times New Roman" w:cs="Times New Roman"/>
          <w:sz w:val="28"/>
          <w:szCs w:val="28"/>
        </w:rPr>
        <w:t>9,5</w:t>
      </w:r>
      <w:r w:rsidR="00C82BE2" w:rsidRPr="008201CC">
        <w:rPr>
          <w:rFonts w:ascii="Times New Roman" w:hAnsi="Times New Roman" w:cs="Times New Roman"/>
          <w:sz w:val="28"/>
          <w:szCs w:val="28"/>
        </w:rPr>
        <w:t xml:space="preserve"> % </w:t>
      </w:r>
      <w:r w:rsidR="00A711C0" w:rsidRPr="008201CC">
        <w:rPr>
          <w:rFonts w:ascii="Times New Roman" w:hAnsi="Times New Roman" w:cs="Times New Roman"/>
          <w:sz w:val="28"/>
          <w:szCs w:val="28"/>
        </w:rPr>
        <w:t>от всех поступивших жалоб, в том числе в электронном виде.</w:t>
      </w:r>
      <w:r w:rsidR="00A711C0">
        <w:rPr>
          <w:rFonts w:ascii="Times New Roman" w:hAnsi="Times New Roman" w:cs="Times New Roman"/>
          <w:sz w:val="28"/>
          <w:szCs w:val="28"/>
        </w:rPr>
        <w:t xml:space="preserve"> </w:t>
      </w:r>
    </w:p>
    <w:p w:rsidR="00FD38EE" w:rsidRDefault="00A711C0" w:rsidP="007C4E5C">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Вместе с тем, </w:t>
      </w:r>
      <w:r w:rsidR="007C4E5C">
        <w:rPr>
          <w:rFonts w:ascii="Times New Roman" w:hAnsi="Times New Roman" w:cs="Times New Roman"/>
          <w:sz w:val="28"/>
          <w:szCs w:val="28"/>
        </w:rPr>
        <w:t>У</w:t>
      </w:r>
      <w:r w:rsidR="003D118C" w:rsidRPr="00DF542D">
        <w:rPr>
          <w:rFonts w:ascii="Times New Roman" w:hAnsi="Times New Roman" w:cs="Times New Roman"/>
          <w:sz w:val="28"/>
          <w:szCs w:val="28"/>
        </w:rPr>
        <w:t>ФНС России по Московской</w:t>
      </w:r>
      <w:r w:rsidR="00FD38EE" w:rsidRPr="00DF542D">
        <w:rPr>
          <w:rFonts w:ascii="Times New Roman" w:hAnsi="Times New Roman" w:cs="Times New Roman"/>
          <w:sz w:val="28"/>
          <w:szCs w:val="28"/>
        </w:rPr>
        <w:t xml:space="preserve"> области рекомендует налогоплательщикам при направлении жалоб использовать новый порядок и формат, утвержденные приказом ФНС России от 20.12.2019 № ММВ-7-9/645@</w:t>
      </w:r>
      <w:r>
        <w:rPr>
          <w:rFonts w:ascii="Times New Roman" w:hAnsi="Times New Roman" w:cs="Times New Roman"/>
          <w:sz w:val="28"/>
          <w:szCs w:val="28"/>
        </w:rPr>
        <w:t xml:space="preserve">, </w:t>
      </w:r>
      <w:r w:rsidR="00795633">
        <w:rPr>
          <w:rFonts w:ascii="Times New Roman" w:hAnsi="Times New Roman" w:cs="Times New Roman"/>
          <w:sz w:val="28"/>
          <w:szCs w:val="28"/>
        </w:rPr>
        <w:t xml:space="preserve">так как, это </w:t>
      </w:r>
      <w:r>
        <w:rPr>
          <w:rFonts w:ascii="Times New Roman" w:hAnsi="Times New Roman" w:cs="Times New Roman"/>
          <w:sz w:val="28"/>
          <w:szCs w:val="28"/>
        </w:rPr>
        <w:t xml:space="preserve">быстро, удобно, менее трудозатратно и исключает </w:t>
      </w:r>
      <w:r w:rsidR="0061349A">
        <w:rPr>
          <w:rFonts w:ascii="Times New Roman" w:hAnsi="Times New Roman" w:cs="Times New Roman"/>
          <w:sz w:val="28"/>
          <w:szCs w:val="28"/>
        </w:rPr>
        <w:t>вероятность оставления жалобы (апелляционной жалобы) без рассмотрения</w:t>
      </w:r>
      <w:r w:rsidR="00C82BE2">
        <w:rPr>
          <w:rFonts w:ascii="Times New Roman" w:hAnsi="Times New Roman" w:cs="Times New Roman"/>
          <w:sz w:val="28"/>
          <w:szCs w:val="28"/>
        </w:rPr>
        <w:t xml:space="preserve"> и позволяет оперативно получать решение вышестоящего налогового органа по рассмотренной жалобе (апелляционной жалобе)</w:t>
      </w:r>
      <w:r w:rsidR="00FD38EE" w:rsidRPr="00DF542D">
        <w:rPr>
          <w:rFonts w:ascii="Times New Roman" w:hAnsi="Times New Roman" w:cs="Times New Roman"/>
          <w:sz w:val="28"/>
          <w:szCs w:val="28"/>
        </w:rPr>
        <w:t>.</w:t>
      </w:r>
      <w:proofErr w:type="gramEnd"/>
    </w:p>
    <w:p w:rsidR="002B40C6" w:rsidRDefault="002B40C6" w:rsidP="007C4E5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Отмечу, что в процессы досудебного урегулирования споров постепенно внедряется автоматизированный способ работы с причинами возникновения споров. Это позвол</w:t>
      </w:r>
      <w:r w:rsidR="001E17CF">
        <w:rPr>
          <w:rFonts w:ascii="Times New Roman" w:hAnsi="Times New Roman" w:cs="Times New Roman"/>
          <w:sz w:val="28"/>
          <w:szCs w:val="28"/>
        </w:rPr>
        <w:t>яет точечно выявлять пробле</w:t>
      </w:r>
      <w:r w:rsidR="00314968">
        <w:rPr>
          <w:rFonts w:ascii="Times New Roman" w:hAnsi="Times New Roman" w:cs="Times New Roman"/>
          <w:sz w:val="28"/>
          <w:szCs w:val="28"/>
        </w:rPr>
        <w:t xml:space="preserve">мы налогового </w:t>
      </w:r>
      <w:bookmarkStart w:id="0" w:name="_GoBack"/>
      <w:bookmarkEnd w:id="0"/>
      <w:r w:rsidR="00314968">
        <w:rPr>
          <w:rFonts w:ascii="Times New Roman" w:hAnsi="Times New Roman" w:cs="Times New Roman"/>
          <w:sz w:val="28"/>
          <w:szCs w:val="28"/>
        </w:rPr>
        <w:t xml:space="preserve">администрирования, </w:t>
      </w:r>
      <w:r w:rsidR="001E17CF">
        <w:rPr>
          <w:rFonts w:ascii="Times New Roman" w:hAnsi="Times New Roman" w:cs="Times New Roman"/>
          <w:sz w:val="28"/>
          <w:szCs w:val="28"/>
        </w:rPr>
        <w:t>значительным образом</w:t>
      </w:r>
      <w:r>
        <w:rPr>
          <w:rFonts w:ascii="Times New Roman" w:hAnsi="Times New Roman" w:cs="Times New Roman"/>
          <w:sz w:val="28"/>
          <w:szCs w:val="28"/>
        </w:rPr>
        <w:t xml:space="preserve"> минимизировать возникновение претензий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налоговым органом</w:t>
      </w:r>
      <w:r w:rsidR="001E17CF">
        <w:rPr>
          <w:rFonts w:ascii="Times New Roman" w:hAnsi="Times New Roman" w:cs="Times New Roman"/>
          <w:sz w:val="28"/>
          <w:szCs w:val="28"/>
        </w:rPr>
        <w:t>, а также</w:t>
      </w:r>
      <w:r w:rsidR="00314968">
        <w:rPr>
          <w:rFonts w:ascii="Times New Roman" w:hAnsi="Times New Roman" w:cs="Times New Roman"/>
          <w:sz w:val="28"/>
          <w:szCs w:val="28"/>
        </w:rPr>
        <w:t xml:space="preserve"> </w:t>
      </w:r>
      <w:r>
        <w:rPr>
          <w:rFonts w:ascii="Times New Roman" w:hAnsi="Times New Roman" w:cs="Times New Roman"/>
          <w:sz w:val="28"/>
          <w:szCs w:val="28"/>
        </w:rPr>
        <w:t>ускорить их разрешение.</w:t>
      </w:r>
    </w:p>
    <w:p w:rsidR="002B40C6" w:rsidRDefault="002B40C6" w:rsidP="007C4E5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по итогам 2020 года по Московской области наблюдается снижение налоговых споров на </w:t>
      </w:r>
      <w:r w:rsidR="001E17CF">
        <w:rPr>
          <w:rFonts w:ascii="Times New Roman" w:hAnsi="Times New Roman" w:cs="Times New Roman"/>
          <w:sz w:val="28"/>
          <w:szCs w:val="28"/>
        </w:rPr>
        <w:t>28,6% (с 1379 ед. до 985 ед.)</w:t>
      </w:r>
      <w:r w:rsidR="00314968">
        <w:rPr>
          <w:rFonts w:ascii="Times New Roman" w:hAnsi="Times New Roman" w:cs="Times New Roman"/>
          <w:sz w:val="28"/>
          <w:szCs w:val="28"/>
        </w:rPr>
        <w:t xml:space="preserve"> и такую тенденцию мы планируем продолжать и в 2021 году</w:t>
      </w:r>
      <w:r w:rsidR="001E17CF">
        <w:rPr>
          <w:rFonts w:ascii="Times New Roman" w:hAnsi="Times New Roman" w:cs="Times New Roman"/>
          <w:sz w:val="28"/>
          <w:szCs w:val="28"/>
        </w:rPr>
        <w:t>.</w:t>
      </w:r>
      <w:r>
        <w:rPr>
          <w:rFonts w:ascii="Times New Roman" w:hAnsi="Times New Roman" w:cs="Times New Roman"/>
          <w:sz w:val="28"/>
          <w:szCs w:val="28"/>
        </w:rPr>
        <w:t xml:space="preserve"> </w:t>
      </w:r>
    </w:p>
    <w:p w:rsidR="006305B2" w:rsidRDefault="006305B2" w:rsidP="006305B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Благодарю за внимание.</w:t>
      </w:r>
    </w:p>
    <w:sectPr w:rsidR="006305B2" w:rsidSect="007C4E5C">
      <w:headerReference w:type="default" r:id="rId9"/>
      <w:pgSz w:w="11906" w:h="16838"/>
      <w:pgMar w:top="709"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74D" w:rsidRDefault="009C074D" w:rsidP="007C4E5C">
      <w:pPr>
        <w:spacing w:after="0" w:line="240" w:lineRule="auto"/>
      </w:pPr>
      <w:r>
        <w:separator/>
      </w:r>
    </w:p>
  </w:endnote>
  <w:endnote w:type="continuationSeparator" w:id="0">
    <w:p w:rsidR="009C074D" w:rsidRDefault="009C074D" w:rsidP="007C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74D" w:rsidRDefault="009C074D" w:rsidP="007C4E5C">
      <w:pPr>
        <w:spacing w:after="0" w:line="240" w:lineRule="auto"/>
      </w:pPr>
      <w:r>
        <w:separator/>
      </w:r>
    </w:p>
  </w:footnote>
  <w:footnote w:type="continuationSeparator" w:id="0">
    <w:p w:rsidR="009C074D" w:rsidRDefault="009C074D" w:rsidP="007C4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030131"/>
      <w:docPartObj>
        <w:docPartGallery w:val="Page Numbers (Top of Page)"/>
        <w:docPartUnique/>
      </w:docPartObj>
    </w:sdtPr>
    <w:sdtEndPr/>
    <w:sdtContent>
      <w:p w:rsidR="007C4E5C" w:rsidRDefault="007C4E5C">
        <w:pPr>
          <w:pStyle w:val="a5"/>
          <w:jc w:val="center"/>
        </w:pPr>
        <w:r>
          <w:fldChar w:fldCharType="begin"/>
        </w:r>
        <w:r>
          <w:instrText>PAGE   \* MERGEFORMAT</w:instrText>
        </w:r>
        <w:r>
          <w:fldChar w:fldCharType="separate"/>
        </w:r>
        <w:r w:rsidR="00FA1058">
          <w:rPr>
            <w:noProof/>
          </w:rPr>
          <w:t>4</w:t>
        </w:r>
        <w:r>
          <w:fldChar w:fldCharType="end"/>
        </w:r>
      </w:p>
    </w:sdtContent>
  </w:sdt>
  <w:p w:rsidR="007C4E5C" w:rsidRDefault="007C4E5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CB"/>
    <w:rsid w:val="00042E25"/>
    <w:rsid w:val="00122643"/>
    <w:rsid w:val="00134EC0"/>
    <w:rsid w:val="00140776"/>
    <w:rsid w:val="001E17CF"/>
    <w:rsid w:val="00222A42"/>
    <w:rsid w:val="002578F7"/>
    <w:rsid w:val="00266096"/>
    <w:rsid w:val="00283FFD"/>
    <w:rsid w:val="002B40C6"/>
    <w:rsid w:val="00314968"/>
    <w:rsid w:val="0039444F"/>
    <w:rsid w:val="003D118C"/>
    <w:rsid w:val="003F5047"/>
    <w:rsid w:val="00404E02"/>
    <w:rsid w:val="00407548"/>
    <w:rsid w:val="00423C07"/>
    <w:rsid w:val="004746E2"/>
    <w:rsid w:val="004E36F0"/>
    <w:rsid w:val="00564A59"/>
    <w:rsid w:val="0061349A"/>
    <w:rsid w:val="00624E3D"/>
    <w:rsid w:val="006305B2"/>
    <w:rsid w:val="006E79C0"/>
    <w:rsid w:val="007179B4"/>
    <w:rsid w:val="00752419"/>
    <w:rsid w:val="00795633"/>
    <w:rsid w:val="007A2EE5"/>
    <w:rsid w:val="007C3317"/>
    <w:rsid w:val="007C4E5C"/>
    <w:rsid w:val="007F4050"/>
    <w:rsid w:val="008201CC"/>
    <w:rsid w:val="00831F08"/>
    <w:rsid w:val="00862A36"/>
    <w:rsid w:val="00987B15"/>
    <w:rsid w:val="00991F6B"/>
    <w:rsid w:val="009C074D"/>
    <w:rsid w:val="00A711C0"/>
    <w:rsid w:val="00A8435E"/>
    <w:rsid w:val="00A9006C"/>
    <w:rsid w:val="00AC635A"/>
    <w:rsid w:val="00B22F72"/>
    <w:rsid w:val="00B41BF6"/>
    <w:rsid w:val="00BC53AE"/>
    <w:rsid w:val="00BD0803"/>
    <w:rsid w:val="00C35D33"/>
    <w:rsid w:val="00C82BE2"/>
    <w:rsid w:val="00CB112F"/>
    <w:rsid w:val="00CB4689"/>
    <w:rsid w:val="00D60509"/>
    <w:rsid w:val="00D63C3E"/>
    <w:rsid w:val="00D64E4F"/>
    <w:rsid w:val="00DB5921"/>
    <w:rsid w:val="00DB619E"/>
    <w:rsid w:val="00DC38CB"/>
    <w:rsid w:val="00DD3D40"/>
    <w:rsid w:val="00DF542D"/>
    <w:rsid w:val="00E70431"/>
    <w:rsid w:val="00EF0B33"/>
    <w:rsid w:val="00F7670A"/>
    <w:rsid w:val="00F76C0F"/>
    <w:rsid w:val="00FA1058"/>
    <w:rsid w:val="00FD38EE"/>
    <w:rsid w:val="00FE7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3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38EE"/>
    <w:rPr>
      <w:b/>
      <w:bCs/>
    </w:rPr>
  </w:style>
  <w:style w:type="paragraph" w:styleId="a5">
    <w:name w:val="header"/>
    <w:basedOn w:val="a"/>
    <w:link w:val="a6"/>
    <w:uiPriority w:val="99"/>
    <w:unhideWhenUsed/>
    <w:rsid w:val="007C4E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4E5C"/>
  </w:style>
  <w:style w:type="paragraph" w:styleId="a7">
    <w:name w:val="footer"/>
    <w:basedOn w:val="a"/>
    <w:link w:val="a8"/>
    <w:uiPriority w:val="99"/>
    <w:unhideWhenUsed/>
    <w:rsid w:val="007C4E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4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3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38EE"/>
    <w:rPr>
      <w:b/>
      <w:bCs/>
    </w:rPr>
  </w:style>
  <w:style w:type="paragraph" w:styleId="a5">
    <w:name w:val="header"/>
    <w:basedOn w:val="a"/>
    <w:link w:val="a6"/>
    <w:uiPriority w:val="99"/>
    <w:unhideWhenUsed/>
    <w:rsid w:val="007C4E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4E5C"/>
  </w:style>
  <w:style w:type="paragraph" w:styleId="a7">
    <w:name w:val="footer"/>
    <w:basedOn w:val="a"/>
    <w:link w:val="a8"/>
    <w:uiPriority w:val="99"/>
    <w:unhideWhenUsed/>
    <w:rsid w:val="007C4E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378966">
      <w:bodyDiv w:val="1"/>
      <w:marLeft w:val="0"/>
      <w:marRight w:val="0"/>
      <w:marTop w:val="0"/>
      <w:marBottom w:val="0"/>
      <w:divBdr>
        <w:top w:val="none" w:sz="0" w:space="0" w:color="auto"/>
        <w:left w:val="none" w:sz="0" w:space="0" w:color="auto"/>
        <w:bottom w:val="none" w:sz="0" w:space="0" w:color="auto"/>
        <w:right w:val="none" w:sz="0" w:space="0" w:color="auto"/>
      </w:divBdr>
      <w:divsChild>
        <w:div w:id="1547717732">
          <w:marLeft w:val="0"/>
          <w:marRight w:val="0"/>
          <w:marTop w:val="0"/>
          <w:marBottom w:val="0"/>
          <w:divBdr>
            <w:top w:val="none" w:sz="0" w:space="0" w:color="auto"/>
            <w:left w:val="none" w:sz="0" w:space="0" w:color="auto"/>
            <w:bottom w:val="none" w:sz="0" w:space="0" w:color="auto"/>
            <w:right w:val="none" w:sz="0" w:space="0" w:color="auto"/>
          </w:divBdr>
        </w:div>
        <w:div w:id="832835815">
          <w:marLeft w:val="0"/>
          <w:marRight w:val="0"/>
          <w:marTop w:val="0"/>
          <w:marBottom w:val="300"/>
          <w:divBdr>
            <w:top w:val="none" w:sz="0" w:space="0" w:color="auto"/>
            <w:left w:val="none" w:sz="0" w:space="0" w:color="auto"/>
            <w:bottom w:val="none" w:sz="0" w:space="0" w:color="auto"/>
            <w:right w:val="none" w:sz="0" w:space="0" w:color="auto"/>
          </w:divBdr>
          <w:divsChild>
            <w:div w:id="11473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786217B7F886A4E99F246324FAEE4C5947A22C4F9A195FAE030839848F88AF0266E9AFF8EC165B2D4A365D7DBq0I" TargetMode="External"/><Relationship Id="rId3" Type="http://schemas.openxmlformats.org/officeDocument/2006/relationships/settings" Target="settings.xml"/><Relationship Id="rId7" Type="http://schemas.openxmlformats.org/officeDocument/2006/relationships/hyperlink" Target="consultantplus://offline/ref=CA4786217B7F886A4E99F246324FAEE4C5947A22C4F9A195FAE030839848F88AE2263696FE8BDD6DBFC1F53491E52D8C62228E757E2F013DD2qC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Pages>
  <Words>1179</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Federal Tax Service, Russia</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Юлия Олеговна</dc:creator>
  <cp:keywords/>
  <dc:description/>
  <cp:lastModifiedBy>Гладкова Анна Валерьевна</cp:lastModifiedBy>
  <cp:revision>38</cp:revision>
  <dcterms:created xsi:type="dcterms:W3CDTF">2020-09-11T09:20:00Z</dcterms:created>
  <dcterms:modified xsi:type="dcterms:W3CDTF">2021-02-24T10:21:00Z</dcterms:modified>
</cp:coreProperties>
</file>