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DA" w:rsidRPr="006D5861" w:rsidRDefault="001479DA">
      <w:pPr>
        <w:pStyle w:val="ConsPlusNormal"/>
        <w:spacing w:before="280"/>
        <w:jc w:val="right"/>
        <w:outlineLvl w:val="0"/>
      </w:pPr>
      <w:r w:rsidRPr="006D5861">
        <w:t>Приложение 1</w:t>
      </w:r>
    </w:p>
    <w:p w:rsidR="001479DA" w:rsidRPr="006D5861" w:rsidRDefault="001479DA">
      <w:pPr>
        <w:pStyle w:val="ConsPlusNormal"/>
        <w:jc w:val="right"/>
      </w:pPr>
      <w:r w:rsidRPr="006D5861">
        <w:t>к решению Земского собрания</w:t>
      </w:r>
    </w:p>
    <w:p w:rsidR="001479DA" w:rsidRPr="006D5861" w:rsidRDefault="001479DA">
      <w:pPr>
        <w:pStyle w:val="ConsPlusNormal"/>
        <w:jc w:val="right"/>
      </w:pPr>
      <w:proofErr w:type="spellStart"/>
      <w:r w:rsidRPr="006D5861">
        <w:t>Гагинского</w:t>
      </w:r>
      <w:proofErr w:type="spellEnd"/>
      <w:r w:rsidRPr="006D5861">
        <w:t xml:space="preserve"> муниципального района</w:t>
      </w:r>
    </w:p>
    <w:p w:rsidR="001479DA" w:rsidRPr="006D5861" w:rsidRDefault="001479DA">
      <w:pPr>
        <w:pStyle w:val="ConsPlusNormal"/>
        <w:jc w:val="right"/>
      </w:pPr>
      <w:r w:rsidRPr="006D5861">
        <w:t>от 9 ноября 2017 г. N 62</w:t>
      </w:r>
    </w:p>
    <w:p w:rsidR="001479DA" w:rsidRPr="006D5861" w:rsidRDefault="001479DA">
      <w:pPr>
        <w:pStyle w:val="ConsPlusNormal"/>
        <w:ind w:firstLine="540"/>
        <w:jc w:val="both"/>
      </w:pPr>
    </w:p>
    <w:p w:rsidR="001479DA" w:rsidRPr="006D5861" w:rsidRDefault="001479DA">
      <w:pPr>
        <w:pStyle w:val="ConsPlusTitle"/>
        <w:jc w:val="center"/>
      </w:pPr>
      <w:bookmarkStart w:id="0" w:name="P34"/>
      <w:bookmarkEnd w:id="0"/>
      <w:r w:rsidRPr="006D5861">
        <w:t>ПОЛОЖЕНИЕ</w:t>
      </w:r>
    </w:p>
    <w:p w:rsidR="001479DA" w:rsidRPr="006D5861" w:rsidRDefault="001479DA">
      <w:pPr>
        <w:pStyle w:val="ConsPlusTitle"/>
        <w:jc w:val="center"/>
      </w:pPr>
      <w:r w:rsidRPr="006D5861">
        <w:t>О СИСТЕМЕ НАЛОГООБЛОЖЕНИЯ В ВИДЕ ЕДИНОГО НАЛОГА</w:t>
      </w:r>
    </w:p>
    <w:p w:rsidR="001479DA" w:rsidRPr="006D5861" w:rsidRDefault="001479DA">
      <w:pPr>
        <w:pStyle w:val="ConsPlusTitle"/>
        <w:jc w:val="center"/>
      </w:pPr>
      <w:r w:rsidRPr="006D5861">
        <w:t>НА ВМЕНЕННЫЙ ДОХОД ДЛЯ ОТДЕЛЬНЫХ ВИДОВ ДЕЯТЕЛЬНОСТИ</w:t>
      </w:r>
    </w:p>
    <w:p w:rsidR="001479DA" w:rsidRPr="006D5861" w:rsidRDefault="001479DA">
      <w:pPr>
        <w:pStyle w:val="ConsPlusTitle"/>
        <w:jc w:val="center"/>
      </w:pPr>
      <w:r w:rsidRPr="006D5861">
        <w:t>НА ТЕРРИТОРИИ ГАГИНСКОГО МУНИЦИПАЛЬНОГО РАЙОНА</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1. Общие положения</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 xml:space="preserve">1. Настоящее Положение определяет </w:t>
      </w:r>
      <w:bookmarkStart w:id="1" w:name="_GoBack"/>
      <w:bookmarkEnd w:id="1"/>
      <w:r w:rsidRPr="006D5861">
        <w:t xml:space="preserve">в соответствии с частью второй Налогового </w:t>
      </w:r>
      <w:hyperlink r:id="rId5" w:history="1">
        <w:r w:rsidRPr="006D5861">
          <w:t>кодекса</w:t>
        </w:r>
      </w:hyperlink>
      <w:r w:rsidRPr="006D5861">
        <w:t xml:space="preserve"> Российской Федерации виды предпринимательской деятельности, на которые распространяется действие единого налога на вмененный доход для отдельных видов деятельности (далее - единый налог), а также значения коэффициента К</w:t>
      </w:r>
      <w:proofErr w:type="gramStart"/>
      <w:r w:rsidRPr="006D5861">
        <w:t>2</w:t>
      </w:r>
      <w:proofErr w:type="gramEnd"/>
      <w:r w:rsidRPr="006D5861">
        <w:t xml:space="preserve"> по видам предпринимательской деятельности на территории </w:t>
      </w:r>
      <w:proofErr w:type="spellStart"/>
      <w:r w:rsidRPr="006D5861">
        <w:t>Гагинского</w:t>
      </w:r>
      <w:proofErr w:type="spellEnd"/>
      <w:r w:rsidRPr="006D5861">
        <w:t xml:space="preserve"> муниципального района.</w:t>
      </w:r>
    </w:p>
    <w:p w:rsidR="001479DA" w:rsidRPr="006D5861" w:rsidRDefault="001479DA">
      <w:pPr>
        <w:pStyle w:val="ConsPlusNormal"/>
        <w:spacing w:before="220"/>
        <w:ind w:firstLine="540"/>
        <w:jc w:val="both"/>
      </w:pPr>
      <w:r w:rsidRPr="006D5861">
        <w:t>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1479DA" w:rsidRPr="006D5861" w:rsidRDefault="001479DA">
      <w:pPr>
        <w:pStyle w:val="ConsPlusNormal"/>
        <w:spacing w:before="220"/>
        <w:ind w:firstLine="540"/>
        <w:jc w:val="both"/>
      </w:pPr>
      <w:bookmarkStart w:id="2" w:name="P43"/>
      <w:bookmarkEnd w:id="2"/>
      <w:r w:rsidRPr="006D5861">
        <w:t>2. Единый налог применяется в отношении следующих видов предпринимательской деятельности:</w:t>
      </w:r>
    </w:p>
    <w:p w:rsidR="001479DA" w:rsidRPr="006D5861" w:rsidRDefault="001479DA">
      <w:pPr>
        <w:pStyle w:val="ConsPlusNormal"/>
        <w:spacing w:before="220"/>
        <w:ind w:firstLine="540"/>
        <w:jc w:val="both"/>
      </w:pPr>
      <w:r w:rsidRPr="006D5861">
        <w:t>1) оказания бытовых услуг;</w:t>
      </w:r>
    </w:p>
    <w:p w:rsidR="001479DA" w:rsidRPr="006D5861" w:rsidRDefault="001479DA">
      <w:pPr>
        <w:pStyle w:val="ConsPlusNormal"/>
        <w:spacing w:before="220"/>
        <w:ind w:firstLine="540"/>
        <w:jc w:val="both"/>
      </w:pPr>
      <w:r w:rsidRPr="006D5861">
        <w:t>2) оказания ветеринарных услуг;</w:t>
      </w:r>
    </w:p>
    <w:p w:rsidR="001479DA" w:rsidRPr="006D5861" w:rsidRDefault="001479DA">
      <w:pPr>
        <w:pStyle w:val="ConsPlusNormal"/>
        <w:spacing w:before="220"/>
        <w:ind w:firstLine="540"/>
        <w:jc w:val="both"/>
      </w:pPr>
      <w:r w:rsidRPr="006D5861">
        <w:t>3) оказания услуг по ремонту, техническому обслуживанию и мойке автотранспортных средств;</w:t>
      </w:r>
    </w:p>
    <w:p w:rsidR="001479DA" w:rsidRPr="006D5861" w:rsidRDefault="001479DA">
      <w:pPr>
        <w:pStyle w:val="ConsPlusNormal"/>
        <w:spacing w:before="220"/>
        <w:ind w:firstLine="540"/>
        <w:jc w:val="both"/>
      </w:pPr>
      <w:r w:rsidRPr="006D5861">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1479DA" w:rsidRPr="006D5861" w:rsidRDefault="001479DA">
      <w:pPr>
        <w:pStyle w:val="ConsPlusNormal"/>
        <w:spacing w:before="220"/>
        <w:ind w:firstLine="540"/>
        <w:jc w:val="both"/>
      </w:pPr>
      <w:bookmarkStart w:id="3" w:name="P48"/>
      <w:bookmarkEnd w:id="3"/>
      <w:r w:rsidRPr="006D5861">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479DA" w:rsidRPr="006D5861" w:rsidRDefault="001479DA">
      <w:pPr>
        <w:pStyle w:val="ConsPlusNormal"/>
        <w:spacing w:before="220"/>
        <w:ind w:firstLine="540"/>
        <w:jc w:val="both"/>
      </w:pPr>
      <w:bookmarkStart w:id="4" w:name="P49"/>
      <w:bookmarkEnd w:id="4"/>
      <w:r w:rsidRPr="006D5861">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6D5861">
        <w:t>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1479DA" w:rsidRPr="006D5861" w:rsidRDefault="001479DA">
      <w:pPr>
        <w:pStyle w:val="ConsPlusNormal"/>
        <w:spacing w:before="220"/>
        <w:ind w:firstLine="540"/>
        <w:jc w:val="both"/>
      </w:pPr>
      <w:bookmarkStart w:id="5" w:name="P50"/>
      <w:bookmarkEnd w:id="5"/>
      <w:r w:rsidRPr="006D5861">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1479DA" w:rsidRPr="006D5861" w:rsidRDefault="001479DA">
      <w:pPr>
        <w:pStyle w:val="ConsPlusNormal"/>
        <w:spacing w:before="220"/>
        <w:ind w:firstLine="540"/>
        <w:jc w:val="both"/>
      </w:pPr>
      <w:bookmarkStart w:id="6" w:name="P51"/>
      <w:bookmarkEnd w:id="6"/>
      <w:r w:rsidRPr="006D5861">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6D5861">
        <w:t xml:space="preserve">Для целей настоящего Положения оказание услуг общественного питания, осуществляемых через объекты организации </w:t>
      </w:r>
      <w:r w:rsidRPr="006D5861">
        <w:lastRenderedPageBreak/>
        <w:t>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1479DA" w:rsidRPr="006D5861" w:rsidRDefault="001479DA">
      <w:pPr>
        <w:pStyle w:val="ConsPlusNormal"/>
        <w:spacing w:before="220"/>
        <w:ind w:firstLine="540"/>
        <w:jc w:val="both"/>
      </w:pPr>
      <w:bookmarkStart w:id="7" w:name="P52"/>
      <w:bookmarkEnd w:id="7"/>
      <w:r w:rsidRPr="006D5861">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1479DA" w:rsidRPr="006D5861" w:rsidRDefault="001479DA">
      <w:pPr>
        <w:pStyle w:val="ConsPlusNormal"/>
        <w:spacing w:before="220"/>
        <w:ind w:firstLine="540"/>
        <w:jc w:val="both"/>
      </w:pPr>
      <w:r w:rsidRPr="006D5861">
        <w:t>10) распространения наружной рекламы с использованием рекламных конструкций;</w:t>
      </w:r>
    </w:p>
    <w:p w:rsidR="001479DA" w:rsidRPr="006D5861" w:rsidRDefault="001479DA">
      <w:pPr>
        <w:pStyle w:val="ConsPlusNormal"/>
        <w:spacing w:before="220"/>
        <w:ind w:firstLine="540"/>
        <w:jc w:val="both"/>
      </w:pPr>
      <w:bookmarkStart w:id="8" w:name="P54"/>
      <w:bookmarkEnd w:id="8"/>
      <w:r w:rsidRPr="006D5861">
        <w:t>11) размещения рекламы с использованием внешних и внутренних поверхностей транспортных средств;</w:t>
      </w:r>
    </w:p>
    <w:p w:rsidR="001479DA" w:rsidRPr="006D5861" w:rsidRDefault="001479DA">
      <w:pPr>
        <w:pStyle w:val="ConsPlusNormal"/>
        <w:spacing w:before="220"/>
        <w:ind w:firstLine="540"/>
        <w:jc w:val="both"/>
      </w:pPr>
      <w:r w:rsidRPr="006D5861">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1479DA" w:rsidRPr="006D5861" w:rsidRDefault="001479DA">
      <w:pPr>
        <w:pStyle w:val="ConsPlusNormal"/>
        <w:spacing w:before="220"/>
        <w:ind w:firstLine="540"/>
        <w:jc w:val="both"/>
      </w:pPr>
      <w:bookmarkStart w:id="9" w:name="P56"/>
      <w:bookmarkEnd w:id="9"/>
      <w:r w:rsidRPr="006D5861">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1479DA" w:rsidRPr="006D5861" w:rsidRDefault="001479DA">
      <w:pPr>
        <w:pStyle w:val="ConsPlusNormal"/>
        <w:spacing w:before="220"/>
        <w:ind w:firstLine="540"/>
        <w:jc w:val="both"/>
      </w:pPr>
      <w:bookmarkStart w:id="10" w:name="P57"/>
      <w:bookmarkEnd w:id="10"/>
      <w:r w:rsidRPr="006D5861">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1479DA" w:rsidRPr="006D5861" w:rsidRDefault="001479DA">
      <w:pPr>
        <w:pStyle w:val="ConsPlusNormal"/>
        <w:spacing w:before="220"/>
        <w:ind w:firstLine="540"/>
        <w:jc w:val="both"/>
      </w:pPr>
      <w:r w:rsidRPr="006D5861">
        <w:t xml:space="preserve">2.1. Единый налог не применяется в отношении видов предпринимательской деятельности, указанных в </w:t>
      </w:r>
      <w:hyperlink w:anchor="P43" w:history="1">
        <w:r w:rsidRPr="006D5861">
          <w:t>пункте 2</w:t>
        </w:r>
      </w:hyperlink>
      <w:r w:rsidRPr="006D5861">
        <w:t xml:space="preserve"> настоящего Положения, в следующих случаях:</w:t>
      </w:r>
    </w:p>
    <w:p w:rsidR="001479DA" w:rsidRPr="006D5861" w:rsidRDefault="001479DA">
      <w:pPr>
        <w:pStyle w:val="ConsPlusNormal"/>
        <w:spacing w:before="220"/>
        <w:ind w:firstLine="540"/>
        <w:jc w:val="both"/>
      </w:pPr>
      <w:r w:rsidRPr="006D5861">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1479DA" w:rsidRPr="006D5861" w:rsidRDefault="001479DA">
      <w:pPr>
        <w:pStyle w:val="ConsPlusNormal"/>
        <w:spacing w:before="220"/>
        <w:ind w:firstLine="540"/>
        <w:jc w:val="both"/>
      </w:pPr>
      <w:r w:rsidRPr="006D5861">
        <w:t xml:space="preserve">в случае осуществления таких видов деятельности налогоплательщиками, отнесенными к категории крупнейших в соответствии со </w:t>
      </w:r>
      <w:hyperlink r:id="rId6" w:history="1">
        <w:r w:rsidRPr="006D5861">
          <w:t>статьей 83</w:t>
        </w:r>
      </w:hyperlink>
      <w:r w:rsidRPr="006D5861">
        <w:t xml:space="preserve"> Налогового кодекса.</w:t>
      </w:r>
    </w:p>
    <w:p w:rsidR="001479DA" w:rsidRPr="006D5861" w:rsidRDefault="001479DA">
      <w:pPr>
        <w:pStyle w:val="ConsPlusNormal"/>
        <w:spacing w:before="220"/>
        <w:ind w:firstLine="540"/>
        <w:jc w:val="both"/>
      </w:pPr>
      <w:proofErr w:type="gramStart"/>
      <w:r w:rsidRPr="006D5861">
        <w:t xml:space="preserve">Единый налог не применяется в отношении видов предпринимательской деятельности, указанных в </w:t>
      </w:r>
      <w:hyperlink w:anchor="P49" w:history="1">
        <w:r w:rsidRPr="006D5861">
          <w:t>подпунктах 6</w:t>
        </w:r>
      </w:hyperlink>
      <w:r w:rsidRPr="006D5861">
        <w:t xml:space="preserve"> - </w:t>
      </w:r>
      <w:hyperlink w:anchor="P52" w:history="1">
        <w:r w:rsidRPr="006D5861">
          <w:t>9 пункта 2</w:t>
        </w:r>
      </w:hyperlink>
      <w:r w:rsidRPr="006D5861">
        <w:t xml:space="preserve"> настоящего Положения, в случае, если они осуществляются организациями и индивидуальными предпринимателями, перешедшими в соответствии с </w:t>
      </w:r>
      <w:hyperlink r:id="rId7" w:history="1">
        <w:r w:rsidRPr="006D5861">
          <w:t>главой 26.1</w:t>
        </w:r>
      </w:hyperlink>
      <w:r w:rsidRPr="006D5861">
        <w:t xml:space="preserve"> Налогового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w:t>
      </w:r>
      <w:proofErr w:type="gramEnd"/>
      <w:r w:rsidRPr="006D5861">
        <w:t>, включая продукцию первичной переработки, произведенную ими из сельскохозяйственного сырья собственного производства.</w:t>
      </w:r>
    </w:p>
    <w:p w:rsidR="001479DA" w:rsidRPr="006D5861" w:rsidRDefault="001479DA">
      <w:pPr>
        <w:pStyle w:val="ConsPlusNormal"/>
        <w:spacing w:before="220"/>
        <w:ind w:firstLine="540"/>
        <w:jc w:val="both"/>
      </w:pPr>
      <w:r w:rsidRPr="006D5861">
        <w:t>2.2. На уплату единого налога не вправе переходить:</w:t>
      </w:r>
    </w:p>
    <w:p w:rsidR="001479DA" w:rsidRPr="006D5861" w:rsidRDefault="001479DA">
      <w:pPr>
        <w:pStyle w:val="ConsPlusNormal"/>
        <w:spacing w:before="220"/>
        <w:ind w:firstLine="540"/>
        <w:jc w:val="both"/>
      </w:pPr>
      <w:bookmarkStart w:id="11" w:name="P63"/>
      <w:bookmarkEnd w:id="11"/>
      <w:r w:rsidRPr="006D5861">
        <w:t>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1479DA" w:rsidRPr="006D5861" w:rsidRDefault="001479DA">
      <w:pPr>
        <w:pStyle w:val="ConsPlusNormal"/>
        <w:spacing w:before="220"/>
        <w:ind w:firstLine="540"/>
        <w:jc w:val="both"/>
      </w:pPr>
      <w:bookmarkStart w:id="12" w:name="P64"/>
      <w:bookmarkEnd w:id="12"/>
      <w:r w:rsidRPr="006D5861">
        <w:t xml:space="preserve">2) организации, в которых доля участия других организаций составляет более 25 процентов. </w:t>
      </w:r>
      <w:proofErr w:type="gramStart"/>
      <w:r w:rsidRPr="006D5861">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8" w:history="1">
        <w:r w:rsidRPr="006D5861">
          <w:t>Законом</w:t>
        </w:r>
      </w:hyperlink>
      <w:r w:rsidRPr="006D5861">
        <w:t xml:space="preserve"> Российской Федерации от 19 июня </w:t>
      </w:r>
      <w:r w:rsidRPr="006D5861">
        <w:lastRenderedPageBreak/>
        <w:t>1992 года N 3085-1 "О</w:t>
      </w:r>
      <w:proofErr w:type="gramEnd"/>
      <w:r w:rsidRPr="006D5861">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1479DA" w:rsidRPr="006D5861" w:rsidRDefault="00147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861" w:rsidRPr="006D5861">
        <w:trPr>
          <w:jc w:val="center"/>
        </w:trPr>
        <w:tc>
          <w:tcPr>
            <w:tcW w:w="9294" w:type="dxa"/>
            <w:tcBorders>
              <w:top w:val="nil"/>
              <w:left w:val="single" w:sz="24" w:space="0" w:color="CED3F1"/>
              <w:bottom w:val="nil"/>
              <w:right w:val="single" w:sz="24" w:space="0" w:color="F4F3F8"/>
            </w:tcBorders>
            <w:shd w:val="clear" w:color="auto" w:fill="F4F3F8"/>
          </w:tcPr>
          <w:p w:rsidR="001479DA" w:rsidRPr="006D5861" w:rsidRDefault="001479DA">
            <w:pPr>
              <w:pStyle w:val="ConsPlusNormal"/>
              <w:jc w:val="both"/>
            </w:pPr>
            <w:proofErr w:type="spellStart"/>
            <w:r w:rsidRPr="006D5861">
              <w:t>КонсультантПлюс</w:t>
            </w:r>
            <w:proofErr w:type="spellEnd"/>
            <w:r w:rsidRPr="006D5861">
              <w:t>: примечание.</w:t>
            </w:r>
          </w:p>
          <w:p w:rsidR="001479DA" w:rsidRPr="006D5861" w:rsidRDefault="001479DA">
            <w:pPr>
              <w:pStyle w:val="ConsPlusNormal"/>
              <w:jc w:val="both"/>
            </w:pPr>
            <w:r w:rsidRPr="006D5861">
              <w:t>Нумерация пунктов дана в соответствии с официальным текстом документа.</w:t>
            </w:r>
          </w:p>
        </w:tc>
      </w:tr>
    </w:tbl>
    <w:p w:rsidR="001479DA" w:rsidRPr="006D5861" w:rsidRDefault="001479DA">
      <w:pPr>
        <w:pStyle w:val="ConsPlusNormal"/>
        <w:spacing w:before="280"/>
        <w:ind w:firstLine="540"/>
        <w:jc w:val="both"/>
      </w:pPr>
      <w:r w:rsidRPr="006D5861">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51" w:history="1">
        <w:r w:rsidRPr="006D5861">
          <w:t>подпунктом 8 пункта 2</w:t>
        </w:r>
      </w:hyperlink>
      <w:r w:rsidRPr="006D5861">
        <w:t xml:space="preserve"> настоящего Положения,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1479DA" w:rsidRPr="006D5861" w:rsidRDefault="001479DA">
      <w:pPr>
        <w:pStyle w:val="ConsPlusNormal"/>
        <w:spacing w:before="220"/>
        <w:ind w:firstLine="540"/>
        <w:jc w:val="both"/>
      </w:pPr>
      <w:r w:rsidRPr="006D5861">
        <w:t xml:space="preserve">5) организации и индивидуальные предприниматели, осуществляющие виды предпринимательской деятельности, указанные в </w:t>
      </w:r>
      <w:hyperlink w:anchor="P56" w:history="1">
        <w:r w:rsidRPr="006D5861">
          <w:t>подпунктах 13</w:t>
        </w:r>
      </w:hyperlink>
      <w:r w:rsidRPr="006D5861">
        <w:t xml:space="preserve"> и </w:t>
      </w:r>
      <w:hyperlink w:anchor="P57" w:history="1">
        <w:r w:rsidRPr="006D5861">
          <w:t>14 пункта 2</w:t>
        </w:r>
      </w:hyperlink>
      <w:r w:rsidRPr="006D5861">
        <w:t xml:space="preserve"> настоящего Положения, в части оказания услуг по передаче во временное владение и (или) в пользование автозаправочных станций и </w:t>
      </w:r>
      <w:proofErr w:type="spellStart"/>
      <w:r w:rsidRPr="006D5861">
        <w:t>автогазозаправочных</w:t>
      </w:r>
      <w:proofErr w:type="spellEnd"/>
      <w:r w:rsidRPr="006D5861">
        <w:t xml:space="preserve"> станций.</w:t>
      </w:r>
    </w:p>
    <w:p w:rsidR="001479DA" w:rsidRPr="006D5861" w:rsidRDefault="001479DA">
      <w:pPr>
        <w:pStyle w:val="ConsPlusNormal"/>
        <w:spacing w:before="220"/>
        <w:ind w:firstLine="540"/>
        <w:jc w:val="both"/>
      </w:pPr>
      <w:bookmarkStart w:id="13" w:name="P69"/>
      <w:bookmarkEnd w:id="13"/>
      <w:r w:rsidRPr="006D5861">
        <w:t xml:space="preserve">2.3. </w:t>
      </w:r>
      <w:proofErr w:type="gramStart"/>
      <w:r w:rsidRPr="006D5861">
        <w:t xml:space="preserve">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w:anchor="P64" w:history="1">
        <w:r w:rsidRPr="006D5861">
          <w:t>подпунктом 2 пункта 2.2</w:t>
        </w:r>
      </w:hyperlink>
      <w:r w:rsidRPr="006D5861">
        <w:t xml:space="preserve"> настоящего Положения, он считается утратившим право на применение системы налогообложения, установленной настоящим Положением, и перешедшим на общий режим налогообложения с начала налогового периода, в котором были допущены нарушения указанных требований.</w:t>
      </w:r>
      <w:proofErr w:type="gramEnd"/>
      <w:r w:rsidRPr="006D5861">
        <w:t xml:space="preserve">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1479DA" w:rsidRPr="006D5861" w:rsidRDefault="001479DA">
      <w:pPr>
        <w:pStyle w:val="ConsPlusNormal"/>
        <w:spacing w:before="220"/>
        <w:ind w:firstLine="540"/>
        <w:jc w:val="both"/>
      </w:pPr>
      <w:r w:rsidRPr="006D5861">
        <w:t xml:space="preserve">3. </w:t>
      </w:r>
      <w:proofErr w:type="gramStart"/>
      <w:r w:rsidRPr="006D5861">
        <w:t xml:space="preserve">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Налоговым </w:t>
      </w:r>
      <w:hyperlink r:id="rId9" w:history="1">
        <w:r w:rsidRPr="006D5861">
          <w:t>кодексом</w:t>
        </w:r>
      </w:hyperlink>
      <w:r w:rsidRPr="006D5861">
        <w:t>).</w:t>
      </w:r>
      <w:proofErr w:type="gramEnd"/>
    </w:p>
    <w:p w:rsidR="001479DA" w:rsidRPr="006D5861" w:rsidRDefault="001479DA">
      <w:pPr>
        <w:pStyle w:val="ConsPlusNormal"/>
        <w:spacing w:before="220"/>
        <w:ind w:firstLine="540"/>
        <w:jc w:val="both"/>
      </w:pPr>
      <w:proofErr w:type="gramStart"/>
      <w:r w:rsidRPr="006D5861">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10" w:history="1">
        <w:r w:rsidRPr="006D5861">
          <w:t>пунктом</w:t>
        </w:r>
        <w:proofErr w:type="gramEnd"/>
        <w:r w:rsidRPr="006D5861">
          <w:t xml:space="preserve"> </w:t>
        </w:r>
        <w:proofErr w:type="gramStart"/>
        <w:r w:rsidRPr="006D5861">
          <w:t>7 статьи 378.2</w:t>
        </w:r>
      </w:hyperlink>
      <w:r w:rsidRPr="006D5861">
        <w:t xml:space="preserve"> Налогового кодекса РФ, с учетом особенностей, предусмотренных </w:t>
      </w:r>
      <w:hyperlink r:id="rId11" w:history="1">
        <w:r w:rsidRPr="006D5861">
          <w:t>абзацем вторым пункта 10 статьи 378.2</w:t>
        </w:r>
      </w:hyperlink>
      <w:r w:rsidRPr="006D5861">
        <w:t xml:space="preserve"> Налогового кодекса РФ).</w:t>
      </w:r>
      <w:proofErr w:type="gramEnd"/>
    </w:p>
    <w:p w:rsidR="001479DA" w:rsidRPr="006D5861" w:rsidRDefault="001479DA">
      <w:pPr>
        <w:pStyle w:val="ConsPlusNormal"/>
        <w:spacing w:before="220"/>
        <w:ind w:firstLine="540"/>
        <w:jc w:val="both"/>
      </w:pPr>
      <w:proofErr w:type="gramStart"/>
      <w:r w:rsidRPr="006D5861">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12" w:history="1">
        <w:r w:rsidRPr="006D5861">
          <w:t>главой 21</w:t>
        </w:r>
      </w:hyperlink>
      <w:r w:rsidRPr="006D5861">
        <w:t xml:space="preserve"> Налогового кодекса РФ,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13" w:history="1">
        <w:r w:rsidRPr="006D5861">
          <w:t>кодексом</w:t>
        </w:r>
      </w:hyperlink>
      <w:r w:rsidRPr="006D5861">
        <w:t xml:space="preserve"> РФ при ввозе товаров на территорию Российской Федерации и иные</w:t>
      </w:r>
      <w:proofErr w:type="gramEnd"/>
      <w:r w:rsidRPr="006D5861">
        <w:t xml:space="preserve"> территории, находящиеся под ее юрисдикцией, включая суммы налога, подлежащие уплате при завершении действия таможенной процедуры свободной таможенной </w:t>
      </w:r>
      <w:r w:rsidRPr="006D5861">
        <w:lastRenderedPageBreak/>
        <w:t>зоны на территории Особой экономической зоны в Калининградской области.</w:t>
      </w:r>
    </w:p>
    <w:p w:rsidR="001479DA" w:rsidRPr="006D5861" w:rsidRDefault="001479DA">
      <w:pPr>
        <w:pStyle w:val="ConsPlusNormal"/>
        <w:spacing w:before="220"/>
        <w:ind w:firstLine="540"/>
        <w:jc w:val="both"/>
      </w:pPr>
      <w:r w:rsidRPr="006D5861">
        <w:t>Исчисление и уплата иных налогов, сборов и страховых взносов осуществляются налогоплательщиками в соответствии с законодательством Российской Федерации о налогах и сборах.</w:t>
      </w:r>
    </w:p>
    <w:p w:rsidR="001479DA" w:rsidRPr="006D5861" w:rsidRDefault="001479DA">
      <w:pPr>
        <w:pStyle w:val="ConsPlusNormal"/>
        <w:spacing w:before="220"/>
        <w:ind w:firstLine="540"/>
        <w:jc w:val="both"/>
      </w:pPr>
      <w:r w:rsidRPr="006D5861">
        <w:t xml:space="preserve">4. Налогоплательщики обязаны соблюдать порядок ведения расчетных и кассовых операций в наличной и безналичной </w:t>
      </w:r>
      <w:proofErr w:type="gramStart"/>
      <w:r w:rsidRPr="006D5861">
        <w:t>формах</w:t>
      </w:r>
      <w:proofErr w:type="gramEnd"/>
      <w:r w:rsidRPr="006D5861">
        <w:t>, установленный в соответствии с законодательством Российской Федерации.</w:t>
      </w:r>
    </w:p>
    <w:p w:rsidR="001479DA" w:rsidRPr="006D5861" w:rsidRDefault="001479DA">
      <w:pPr>
        <w:pStyle w:val="ConsPlusNormal"/>
        <w:spacing w:before="220"/>
        <w:ind w:firstLine="540"/>
        <w:jc w:val="both"/>
      </w:pPr>
      <w:r w:rsidRPr="006D5861">
        <w:t>5.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1479DA" w:rsidRPr="006D5861" w:rsidRDefault="001479DA">
      <w:pPr>
        <w:pStyle w:val="ConsPlusNormal"/>
        <w:spacing w:before="220"/>
        <w:ind w:firstLine="540"/>
        <w:jc w:val="both"/>
      </w:pPr>
      <w:r w:rsidRPr="006D5861">
        <w:t xml:space="preserve">6. </w:t>
      </w:r>
      <w:proofErr w:type="gramStart"/>
      <w:r w:rsidRPr="006D5861">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6D5861">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1479DA" w:rsidRPr="006D5861" w:rsidRDefault="001479DA">
      <w:pPr>
        <w:pStyle w:val="ConsPlusNormal"/>
        <w:spacing w:before="220"/>
        <w:ind w:firstLine="540"/>
        <w:jc w:val="both"/>
      </w:pPr>
      <w:r w:rsidRPr="006D5861">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14" w:history="1">
        <w:r w:rsidRPr="006D5861">
          <w:t>кодексом</w:t>
        </w:r>
      </w:hyperlink>
      <w:r w:rsidRPr="006D5861">
        <w:t xml:space="preserve"> РФ.</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2. Основные понятия, используемые в настоящем Положении</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Для целей настоящего Положения используются следующие понятия:</w:t>
      </w:r>
    </w:p>
    <w:p w:rsidR="001479DA" w:rsidRPr="006D5861" w:rsidRDefault="001479DA">
      <w:pPr>
        <w:pStyle w:val="ConsPlusNormal"/>
        <w:spacing w:before="220"/>
        <w:ind w:firstLine="540"/>
        <w:jc w:val="both"/>
      </w:pPr>
      <w:r w:rsidRPr="006D5861">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1479DA" w:rsidRPr="006D5861" w:rsidRDefault="001479DA">
      <w:pPr>
        <w:pStyle w:val="ConsPlusNormal"/>
        <w:spacing w:before="220"/>
        <w:ind w:firstLine="540"/>
        <w:jc w:val="both"/>
      </w:pPr>
      <w:r w:rsidRPr="006D5861">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1479DA" w:rsidRPr="006D5861" w:rsidRDefault="001479DA">
      <w:pPr>
        <w:pStyle w:val="ConsPlusNormal"/>
        <w:spacing w:before="220"/>
        <w:ind w:firstLine="540"/>
        <w:jc w:val="both"/>
      </w:pPr>
      <w:r w:rsidRPr="006D5861">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1479DA" w:rsidRPr="006D5861" w:rsidRDefault="001479DA">
      <w:pPr>
        <w:pStyle w:val="ConsPlusNormal"/>
        <w:spacing w:before="220"/>
        <w:ind w:firstLine="540"/>
        <w:jc w:val="both"/>
      </w:pPr>
      <w:r w:rsidRPr="006D5861">
        <w:t>К</w:t>
      </w:r>
      <w:proofErr w:type="gramStart"/>
      <w:r w:rsidRPr="006D5861">
        <w:rPr>
          <w:vertAlign w:val="subscript"/>
        </w:rPr>
        <w:t>1</w:t>
      </w:r>
      <w:proofErr w:type="gramEnd"/>
      <w:r w:rsidRPr="006D5861">
        <w:t xml:space="preserve"> - устанавливаемый на календарный год коэффициент-дефлятор;</w:t>
      </w:r>
    </w:p>
    <w:p w:rsidR="001479DA" w:rsidRPr="006D5861" w:rsidRDefault="001479DA">
      <w:pPr>
        <w:pStyle w:val="ConsPlusNormal"/>
        <w:spacing w:before="220"/>
        <w:ind w:firstLine="540"/>
        <w:jc w:val="both"/>
      </w:pPr>
      <w:r w:rsidRPr="006D5861">
        <w:t>К</w:t>
      </w:r>
      <w:proofErr w:type="gramStart"/>
      <w:r w:rsidRPr="006D5861">
        <w:rPr>
          <w:vertAlign w:val="subscript"/>
        </w:rPr>
        <w:t>2</w:t>
      </w:r>
      <w:proofErr w:type="gramEnd"/>
      <w:r w:rsidRPr="006D5861">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w:t>
      </w:r>
      <w:r w:rsidRPr="006D5861">
        <w:lastRenderedPageBreak/>
        <w:t>прицепов, полуприцепов и прицепов-роспусков, речных судов, используемых для распространения и (или) размещения рекламы, и иные особенности;</w:t>
      </w:r>
    </w:p>
    <w:p w:rsidR="001479DA" w:rsidRPr="006D5861" w:rsidRDefault="001479DA">
      <w:pPr>
        <w:pStyle w:val="ConsPlusNormal"/>
        <w:spacing w:before="220"/>
        <w:ind w:firstLine="540"/>
        <w:jc w:val="both"/>
      </w:pPr>
      <w:r w:rsidRPr="006D5861">
        <w:t xml:space="preserve">бытовые услуги - платные услуги, которые оказываются физическим лицам и коды которых в соответствии с Общероссийским </w:t>
      </w:r>
      <w:hyperlink r:id="rId15" w:history="1">
        <w:r w:rsidRPr="006D5861">
          <w:t>классификатором</w:t>
        </w:r>
      </w:hyperlink>
      <w:r w:rsidRPr="006D5861">
        <w:t xml:space="preserve"> видов экономической деятельности и Общероссийским </w:t>
      </w:r>
      <w:hyperlink r:id="rId16" w:history="1">
        <w:r w:rsidRPr="006D5861">
          <w:t>классификатором</w:t>
        </w:r>
      </w:hyperlink>
      <w:r w:rsidRPr="006D5861">
        <w:t xml:space="preserve"> продукции по видам экономической деятельности определяются Правительством Российской Федерации;</w:t>
      </w:r>
    </w:p>
    <w:p w:rsidR="001479DA" w:rsidRPr="006D5861" w:rsidRDefault="001479DA">
      <w:pPr>
        <w:pStyle w:val="ConsPlusNormal"/>
        <w:spacing w:before="220"/>
        <w:ind w:firstLine="540"/>
        <w:jc w:val="both"/>
      </w:pPr>
      <w:r w:rsidRPr="006D5861">
        <w:t xml:space="preserve">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Общероссийским </w:t>
      </w:r>
      <w:hyperlink r:id="rId17" w:history="1">
        <w:r w:rsidRPr="006D5861">
          <w:t>классификатором</w:t>
        </w:r>
      </w:hyperlink>
      <w:r w:rsidRPr="006D5861">
        <w:t xml:space="preserve"> видов экономической деятельности;</w:t>
      </w:r>
    </w:p>
    <w:p w:rsidR="001479DA" w:rsidRPr="006D5861" w:rsidRDefault="001479DA">
      <w:pPr>
        <w:pStyle w:val="ConsPlusNormal"/>
        <w:spacing w:before="220"/>
        <w:ind w:firstLine="540"/>
        <w:jc w:val="both"/>
      </w:pPr>
      <w:proofErr w:type="gramStart"/>
      <w:r w:rsidRPr="006D5861">
        <w:t xml:space="preserve">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w:t>
      </w:r>
      <w:hyperlink r:id="rId18" w:history="1">
        <w:r w:rsidRPr="006D5861">
          <w:t>классификатором</w:t>
        </w:r>
      </w:hyperlink>
      <w:r w:rsidRPr="006D5861">
        <w:t xml:space="preserve"> видов экономической деятельности,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w:t>
      </w:r>
      <w:proofErr w:type="gramEnd"/>
      <w:r w:rsidRPr="006D5861">
        <w:t xml:space="preserve"> Федерации, также за ее пределами. </w:t>
      </w:r>
      <w:proofErr w:type="gramStart"/>
      <w:r w:rsidRPr="006D5861">
        <w:t>К данным услугам не 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w:t>
      </w:r>
      <w:proofErr w:type="gramEnd"/>
    </w:p>
    <w:p w:rsidR="001479DA" w:rsidRPr="006D5861" w:rsidRDefault="001479DA">
      <w:pPr>
        <w:pStyle w:val="ConsPlusNormal"/>
        <w:spacing w:before="220"/>
        <w:ind w:firstLine="540"/>
        <w:jc w:val="both"/>
      </w:pPr>
      <w:r w:rsidRPr="006D5861">
        <w:t xml:space="preserve">транспортные средства (в целях </w:t>
      </w:r>
      <w:hyperlink w:anchor="P48" w:history="1">
        <w:r w:rsidRPr="006D5861">
          <w:t>подпункта 5 пункта 2</w:t>
        </w:r>
      </w:hyperlink>
      <w:r w:rsidRPr="006D5861">
        <w:t xml:space="preserve"> настоящего Положения)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Pr="006D5861">
        <w:t>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roofErr w:type="gramEnd"/>
    </w:p>
    <w:p w:rsidR="001479DA" w:rsidRPr="006D5861" w:rsidRDefault="001479DA">
      <w:pPr>
        <w:pStyle w:val="ConsPlusNormal"/>
        <w:spacing w:before="220"/>
        <w:ind w:firstLine="540"/>
        <w:jc w:val="both"/>
      </w:pPr>
      <w:r w:rsidRPr="006D5861">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1479DA" w:rsidRPr="006D5861" w:rsidRDefault="001479DA">
      <w:pPr>
        <w:pStyle w:val="ConsPlusNormal"/>
        <w:spacing w:before="220"/>
        <w:ind w:firstLine="540"/>
        <w:jc w:val="both"/>
      </w:pPr>
      <w:r w:rsidRPr="006D5861">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sidRPr="006D5861">
        <w:t xml:space="preserve">К данному виду предпринимательской деятельности не относится реализация подакцизных товаров, указанных в </w:t>
      </w:r>
      <w:hyperlink r:id="rId19" w:history="1">
        <w:r w:rsidRPr="006D5861">
          <w:t>подпунктах 6</w:t>
        </w:r>
      </w:hyperlink>
      <w:r w:rsidRPr="006D5861">
        <w:t xml:space="preserve"> - </w:t>
      </w:r>
      <w:hyperlink r:id="rId20" w:history="1">
        <w:r w:rsidRPr="006D5861">
          <w:t>10 пункта 1 статьи 181</w:t>
        </w:r>
      </w:hyperlink>
      <w:r w:rsidRPr="006D5861">
        <w:t xml:space="preserve"> Налогового кодекса РФ,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w:t>
      </w:r>
      <w:proofErr w:type="gramEnd"/>
      <w:r w:rsidRPr="006D5861">
        <w:t xml:space="preserve">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w:t>
      </w:r>
      <w:r w:rsidRPr="006D5861">
        <w:lastRenderedPageBreak/>
        <w:t>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настоящего Положения к розничной торговле;</w:t>
      </w:r>
    </w:p>
    <w:p w:rsidR="001479DA" w:rsidRPr="006D5861" w:rsidRDefault="001479DA">
      <w:pPr>
        <w:pStyle w:val="ConsPlusNormal"/>
        <w:spacing w:before="220"/>
        <w:ind w:firstLine="540"/>
        <w:jc w:val="both"/>
      </w:pPr>
      <w:r w:rsidRPr="006D5861">
        <w:t xml:space="preserve">стационарная торговая сеть - торговая сеть, расположенная в предназначенных и (или) используемых для ведения торговли зданиях, строениях, сооружениях, подсоединенных </w:t>
      </w:r>
      <w:proofErr w:type="gramStart"/>
      <w:r w:rsidRPr="006D5861">
        <w:t>к</w:t>
      </w:r>
      <w:proofErr w:type="gramEnd"/>
    </w:p>
    <w:p w:rsidR="001479DA" w:rsidRPr="006D5861" w:rsidRDefault="001479DA">
      <w:pPr>
        <w:pStyle w:val="ConsPlusNormal"/>
        <w:spacing w:before="220"/>
        <w:ind w:firstLine="540"/>
        <w:jc w:val="both"/>
      </w:pPr>
      <w:r w:rsidRPr="006D5861">
        <w:t>инженерным коммуникациям;</w:t>
      </w:r>
    </w:p>
    <w:p w:rsidR="001479DA" w:rsidRPr="006D5861" w:rsidRDefault="001479DA">
      <w:pPr>
        <w:pStyle w:val="ConsPlusNormal"/>
        <w:spacing w:before="220"/>
        <w:ind w:firstLine="540"/>
        <w:jc w:val="both"/>
      </w:pPr>
      <w:proofErr w:type="gramStart"/>
      <w:r w:rsidRPr="006D5861">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6D5861">
        <w:t xml:space="preserve"> К данной категории торговых объектов относятся магазины и павильоны;</w:t>
      </w:r>
    </w:p>
    <w:p w:rsidR="001479DA" w:rsidRPr="006D5861" w:rsidRDefault="001479DA">
      <w:pPr>
        <w:pStyle w:val="ConsPlusNormal"/>
        <w:spacing w:before="220"/>
        <w:ind w:firstLine="540"/>
        <w:jc w:val="both"/>
      </w:pPr>
      <w:proofErr w:type="gramStart"/>
      <w:r w:rsidRPr="006D5861">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6D5861">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1479DA" w:rsidRPr="006D5861" w:rsidRDefault="001479DA">
      <w:pPr>
        <w:pStyle w:val="ConsPlusNormal"/>
        <w:spacing w:before="220"/>
        <w:ind w:firstLine="540"/>
        <w:jc w:val="both"/>
      </w:pPr>
      <w:r w:rsidRPr="006D5861">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1479DA" w:rsidRPr="006D5861" w:rsidRDefault="001479DA">
      <w:pPr>
        <w:pStyle w:val="ConsPlusNormal"/>
        <w:spacing w:before="220"/>
        <w:ind w:firstLine="540"/>
        <w:jc w:val="both"/>
      </w:pPr>
      <w:r w:rsidRPr="006D5861">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sidRPr="006D5861">
        <w:t>тонара</w:t>
      </w:r>
      <w:proofErr w:type="spellEnd"/>
      <w:r w:rsidRPr="006D5861">
        <w:t>, автоприцепа, передвижного торгового автомата;</w:t>
      </w:r>
    </w:p>
    <w:p w:rsidR="001479DA" w:rsidRPr="006D5861" w:rsidRDefault="001479DA">
      <w:pPr>
        <w:pStyle w:val="ConsPlusNormal"/>
        <w:spacing w:before="220"/>
        <w:ind w:firstLine="540"/>
        <w:jc w:val="both"/>
      </w:pPr>
      <w:r w:rsidRPr="006D5861">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1479DA" w:rsidRPr="006D5861" w:rsidRDefault="001479DA">
      <w:pPr>
        <w:pStyle w:val="ConsPlusNormal"/>
        <w:spacing w:before="220"/>
        <w:ind w:firstLine="540"/>
        <w:jc w:val="both"/>
      </w:pPr>
      <w:r w:rsidRPr="006D5861">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21" w:history="1">
        <w:r w:rsidRPr="006D5861">
          <w:t>подпункте 3 пункта 1 статьи 181</w:t>
        </w:r>
      </w:hyperlink>
      <w:r w:rsidRPr="006D5861">
        <w:t xml:space="preserve"> Налогового кодекса;</w:t>
      </w:r>
    </w:p>
    <w:p w:rsidR="001479DA" w:rsidRPr="006D5861" w:rsidRDefault="001479DA">
      <w:pPr>
        <w:pStyle w:val="ConsPlusNormal"/>
        <w:spacing w:before="220"/>
        <w:ind w:firstLine="540"/>
        <w:jc w:val="both"/>
      </w:pPr>
      <w:r w:rsidRPr="006D5861">
        <w:t>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p>
    <w:p w:rsidR="001479DA" w:rsidRPr="006D5861" w:rsidRDefault="001479DA">
      <w:pPr>
        <w:pStyle w:val="ConsPlusNormal"/>
        <w:spacing w:before="220"/>
        <w:ind w:firstLine="540"/>
        <w:jc w:val="both"/>
      </w:pPr>
      <w:r w:rsidRPr="006D5861">
        <w:t xml:space="preserve">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w:t>
      </w:r>
      <w:r w:rsidRPr="006D5861">
        <w:lastRenderedPageBreak/>
        <w:t>столовых, закусочных и другие аналогичные точки общественного питания;</w:t>
      </w:r>
    </w:p>
    <w:p w:rsidR="001479DA" w:rsidRPr="006D5861" w:rsidRDefault="001479DA">
      <w:pPr>
        <w:pStyle w:val="ConsPlusNormal"/>
        <w:spacing w:before="220"/>
        <w:ind w:firstLine="540"/>
        <w:jc w:val="both"/>
      </w:pPr>
      <w:r w:rsidRPr="006D5861">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1479DA" w:rsidRPr="006D5861" w:rsidRDefault="001479DA">
      <w:pPr>
        <w:pStyle w:val="ConsPlusNormal"/>
        <w:spacing w:before="220"/>
        <w:ind w:firstLine="540"/>
        <w:jc w:val="both"/>
      </w:pPr>
      <w:r w:rsidRPr="006D5861">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1479DA" w:rsidRPr="006D5861" w:rsidRDefault="001479DA">
      <w:pPr>
        <w:pStyle w:val="ConsPlusNormal"/>
        <w:spacing w:before="220"/>
        <w:ind w:firstLine="540"/>
        <w:jc w:val="both"/>
      </w:pPr>
      <w:proofErr w:type="gramStart"/>
      <w:r w:rsidRPr="006D5861">
        <w:t>В целях настоящего Положения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sidRPr="006D5861">
        <w:t xml:space="preserve"> (</w:t>
      </w:r>
      <w:proofErr w:type="gramStart"/>
      <w:r w:rsidRPr="006D5861">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1479DA" w:rsidRPr="006D5861" w:rsidRDefault="001479DA">
      <w:pPr>
        <w:pStyle w:val="ConsPlusNormal"/>
        <w:spacing w:before="220"/>
        <w:ind w:firstLine="540"/>
        <w:jc w:val="both"/>
      </w:pPr>
      <w:r w:rsidRPr="006D5861">
        <w:t>открытая площадка - специально оборудованное для торговли или общественного питания место, расположенное на земельном участке;</w:t>
      </w:r>
    </w:p>
    <w:p w:rsidR="001479DA" w:rsidRPr="006D5861" w:rsidRDefault="001479DA">
      <w:pPr>
        <w:pStyle w:val="ConsPlusNormal"/>
        <w:spacing w:before="220"/>
        <w:ind w:firstLine="540"/>
        <w:jc w:val="both"/>
      </w:pPr>
      <w:r w:rsidRPr="006D5861">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1479DA" w:rsidRPr="006D5861" w:rsidRDefault="001479DA">
      <w:pPr>
        <w:pStyle w:val="ConsPlusNormal"/>
        <w:spacing w:before="220"/>
        <w:ind w:firstLine="540"/>
        <w:jc w:val="both"/>
      </w:pPr>
      <w:r w:rsidRPr="006D5861">
        <w:t>павильон - строение, имеющее торговый зал и рассчитанное на одно или несколько рабочих мест;</w:t>
      </w:r>
    </w:p>
    <w:p w:rsidR="001479DA" w:rsidRPr="006D5861" w:rsidRDefault="001479DA">
      <w:pPr>
        <w:pStyle w:val="ConsPlusNormal"/>
        <w:spacing w:before="220"/>
        <w:ind w:firstLine="540"/>
        <w:jc w:val="both"/>
      </w:pPr>
      <w:r w:rsidRPr="006D5861">
        <w:t>киоск - строение, которое не имеет торгового зала и рассчитано на одно рабочее место продавца;</w:t>
      </w:r>
    </w:p>
    <w:p w:rsidR="001479DA" w:rsidRPr="006D5861" w:rsidRDefault="001479DA">
      <w:pPr>
        <w:pStyle w:val="ConsPlusNormal"/>
        <w:spacing w:before="220"/>
        <w:ind w:firstLine="540"/>
        <w:jc w:val="both"/>
      </w:pPr>
      <w:r w:rsidRPr="006D5861">
        <w:t>палатка - сборно-разборная конструкция, оснащенная прилавком, не имеющая торгового зала;</w:t>
      </w:r>
    </w:p>
    <w:p w:rsidR="001479DA" w:rsidRPr="006D5861" w:rsidRDefault="001479DA">
      <w:pPr>
        <w:pStyle w:val="ConsPlusNormal"/>
        <w:spacing w:before="220"/>
        <w:ind w:firstLine="540"/>
        <w:jc w:val="both"/>
      </w:pPr>
      <w:r w:rsidRPr="006D5861">
        <w:t xml:space="preserve">торговое место - место, используемое для совершения сделок розничной купли-продажи. </w:t>
      </w:r>
      <w:proofErr w:type="gramStart"/>
      <w:r w:rsidRPr="006D5861">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6D5861">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1479DA" w:rsidRPr="006D5861" w:rsidRDefault="001479DA">
      <w:pPr>
        <w:pStyle w:val="ConsPlusNormal"/>
        <w:spacing w:before="220"/>
        <w:ind w:firstLine="540"/>
        <w:jc w:val="both"/>
      </w:pPr>
      <w:r w:rsidRPr="006D5861">
        <w:t xml:space="preserve">площадь информационного поля наружной рекламы с любым способом нанесения </w:t>
      </w:r>
      <w:r w:rsidRPr="006D5861">
        <w:lastRenderedPageBreak/>
        <w:t>изображения, за исключением наружной рекламы с автоматической сменой изображения, - площадь нанесенного изображения;</w:t>
      </w:r>
    </w:p>
    <w:p w:rsidR="001479DA" w:rsidRPr="006D5861" w:rsidRDefault="001479DA">
      <w:pPr>
        <w:pStyle w:val="ConsPlusNormal"/>
        <w:spacing w:before="220"/>
        <w:ind w:firstLine="540"/>
        <w:jc w:val="both"/>
      </w:pPr>
      <w:r w:rsidRPr="006D5861">
        <w:t>площадь информационного поля наружной рекламы с автоматической сменой изображения - площадь экспонирующей поверхности;</w:t>
      </w:r>
    </w:p>
    <w:p w:rsidR="001479DA" w:rsidRPr="006D5861" w:rsidRDefault="001479DA">
      <w:pPr>
        <w:pStyle w:val="ConsPlusNormal"/>
        <w:spacing w:before="220"/>
        <w:ind w:firstLine="540"/>
        <w:jc w:val="both"/>
      </w:pPr>
      <w:r w:rsidRPr="006D5861">
        <w:t>площадь информационного поля электронных табло наружной рекламы - площадь светоизлучающей поверхности;</w:t>
      </w:r>
    </w:p>
    <w:p w:rsidR="001479DA" w:rsidRPr="006D5861" w:rsidRDefault="001479DA">
      <w:pPr>
        <w:pStyle w:val="ConsPlusNormal"/>
        <w:spacing w:before="220"/>
        <w:ind w:firstLine="540"/>
        <w:jc w:val="both"/>
      </w:pPr>
      <w:proofErr w:type="gramStart"/>
      <w:r w:rsidRPr="006D5861">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6D5861">
        <w:t xml:space="preserve">, </w:t>
      </w:r>
      <w:proofErr w:type="gramStart"/>
      <w:r w:rsidRPr="006D5861">
        <w:t xml:space="preserve">являющимся </w:t>
      </w:r>
      <w:proofErr w:type="spellStart"/>
      <w:r w:rsidRPr="006D5861">
        <w:t>рекламораспространителем</w:t>
      </w:r>
      <w:proofErr w:type="spellEnd"/>
      <w:r w:rsidRPr="006D5861">
        <w:t xml:space="preserve">, с соблюдением требований Федерального </w:t>
      </w:r>
      <w:hyperlink r:id="rId22" w:history="1">
        <w:r w:rsidRPr="006D5861">
          <w:t>закона</w:t>
        </w:r>
      </w:hyperlink>
      <w:r w:rsidRPr="006D5861">
        <w:t xml:space="preserve"> от 13 марта 2006 года N 38-ФЗ "О рекламе" (далее - Федеральный закон "О рекламе").</w:t>
      </w:r>
      <w:proofErr w:type="gramEnd"/>
      <w:r w:rsidRPr="006D5861">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1479DA" w:rsidRPr="006D5861" w:rsidRDefault="001479DA">
      <w:pPr>
        <w:pStyle w:val="ConsPlusNormal"/>
        <w:spacing w:before="220"/>
        <w:ind w:firstLine="540"/>
        <w:jc w:val="both"/>
      </w:pPr>
      <w:r w:rsidRPr="006D5861">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23" w:history="1">
        <w:r w:rsidRPr="006D5861">
          <w:t>закона</w:t>
        </w:r>
      </w:hyperlink>
      <w:r w:rsidRPr="006D5861">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1479DA" w:rsidRPr="006D5861" w:rsidRDefault="001479DA">
      <w:pPr>
        <w:pStyle w:val="ConsPlusNormal"/>
        <w:spacing w:before="220"/>
        <w:ind w:firstLine="540"/>
        <w:jc w:val="both"/>
      </w:pPr>
      <w:r w:rsidRPr="006D5861">
        <w:t>количество работников -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1479DA" w:rsidRPr="006D5861" w:rsidRDefault="001479DA">
      <w:pPr>
        <w:pStyle w:val="ConsPlusNormal"/>
        <w:spacing w:before="220"/>
        <w:ind w:firstLine="540"/>
        <w:jc w:val="both"/>
      </w:pPr>
      <w:r w:rsidRPr="006D5861">
        <w:t>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1479DA" w:rsidRPr="006D5861" w:rsidRDefault="001479DA">
      <w:pPr>
        <w:pStyle w:val="ConsPlusNormal"/>
        <w:spacing w:before="220"/>
        <w:ind w:firstLine="540"/>
        <w:jc w:val="both"/>
      </w:pPr>
      <w:proofErr w:type="gramStart"/>
      <w:r w:rsidRPr="006D5861">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1479DA" w:rsidRPr="006D5861" w:rsidRDefault="001479DA">
      <w:pPr>
        <w:pStyle w:val="ConsPlusNormal"/>
        <w:spacing w:before="220"/>
        <w:ind w:firstLine="540"/>
        <w:jc w:val="both"/>
      </w:pPr>
      <w:proofErr w:type="gramStart"/>
      <w:r w:rsidRPr="006D5861">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1479DA" w:rsidRPr="006D5861" w:rsidRDefault="001479DA">
      <w:pPr>
        <w:pStyle w:val="ConsPlusNormal"/>
        <w:spacing w:before="220"/>
        <w:ind w:firstLine="540"/>
        <w:jc w:val="both"/>
      </w:pPr>
      <w:r w:rsidRPr="006D5861">
        <w:t xml:space="preserve">площадь стоянки - общая площадь земельного участка, на которой размещена платная </w:t>
      </w:r>
      <w:r w:rsidRPr="006D5861">
        <w:lastRenderedPageBreak/>
        <w:t>стоянка, определяемая на основании правоустанавливающих и инвентаризационных документов.</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3. Налогоплательщики</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 xml:space="preserve">1. Налогоплательщиками являются организации и индивидуальные предприниматели, осуществляющие на территории </w:t>
      </w:r>
      <w:proofErr w:type="spellStart"/>
      <w:r w:rsidRPr="006D5861">
        <w:t>Гагинского</w:t>
      </w:r>
      <w:proofErr w:type="spellEnd"/>
      <w:r w:rsidRPr="006D5861">
        <w:t xml:space="preserve"> муниципального района предпринимательскую деятельность, облагаемую единым налогом, и перешедшие на уплату единого налога в порядке, установленном Налоговым </w:t>
      </w:r>
      <w:hyperlink r:id="rId24" w:history="1">
        <w:r w:rsidRPr="006D5861">
          <w:t>кодексом</w:t>
        </w:r>
      </w:hyperlink>
      <w:r w:rsidRPr="006D5861">
        <w:t xml:space="preserve"> РФ.</w:t>
      </w:r>
    </w:p>
    <w:p w:rsidR="001479DA" w:rsidRPr="006D5861" w:rsidRDefault="001479DA">
      <w:pPr>
        <w:pStyle w:val="ConsPlusNormal"/>
        <w:spacing w:before="220"/>
        <w:ind w:firstLine="540"/>
        <w:jc w:val="both"/>
      </w:pPr>
      <w:r w:rsidRPr="006D5861">
        <w:t>Организации и индивидуальные предприниматели переходят на уплату единого налога добровольно.</w:t>
      </w:r>
    </w:p>
    <w:p w:rsidR="001479DA" w:rsidRPr="006D5861" w:rsidRDefault="001479DA">
      <w:pPr>
        <w:pStyle w:val="ConsPlusNormal"/>
        <w:spacing w:before="220"/>
        <w:ind w:firstLine="540"/>
        <w:jc w:val="both"/>
      </w:pPr>
      <w:r w:rsidRPr="006D5861">
        <w:t xml:space="preserve">Налогоплательщики единого налога вправе перейти на иной режим налогообложения, предусмотренный Налоговым </w:t>
      </w:r>
      <w:hyperlink r:id="rId25" w:history="1">
        <w:r w:rsidRPr="006D5861">
          <w:t>кодексом</w:t>
        </w:r>
      </w:hyperlink>
      <w:r w:rsidRPr="006D5861">
        <w:t xml:space="preserve"> РФ, со следующего календарного года, если иное не установлено </w:t>
      </w:r>
      <w:hyperlink r:id="rId26" w:history="1">
        <w:r w:rsidRPr="006D5861">
          <w:t>главой 26.3</w:t>
        </w:r>
      </w:hyperlink>
      <w:r w:rsidRPr="006D5861">
        <w:t xml:space="preserve"> НК РФ.</w:t>
      </w:r>
    </w:p>
    <w:p w:rsidR="001479DA" w:rsidRPr="006D5861" w:rsidRDefault="001479DA">
      <w:pPr>
        <w:pStyle w:val="ConsPlusNormal"/>
        <w:spacing w:before="220"/>
        <w:ind w:firstLine="540"/>
        <w:jc w:val="both"/>
      </w:pPr>
      <w:bookmarkStart w:id="14" w:name="P128"/>
      <w:bookmarkEnd w:id="14"/>
      <w:r w:rsidRPr="006D5861">
        <w:t>2. Организации и индивидуальные предприниматели, изъявившие желание перейти на уплату единого налога, обязаны встать на учет в качестве налогоплательщиков единого налога в налоговом органе:</w:t>
      </w:r>
    </w:p>
    <w:p w:rsidR="001479DA" w:rsidRPr="006D5861" w:rsidRDefault="001479DA">
      <w:pPr>
        <w:pStyle w:val="ConsPlusNormal"/>
        <w:spacing w:before="220"/>
        <w:ind w:firstLine="540"/>
        <w:jc w:val="both"/>
      </w:pPr>
      <w:r w:rsidRPr="006D5861">
        <w:t>по месту осуществления предпринимательской деятельности (за исключением видов предпринимательской деятельности, указанных в абзаце третьем настоящего пункта);</w:t>
      </w:r>
    </w:p>
    <w:p w:rsidR="001479DA" w:rsidRPr="006D5861" w:rsidRDefault="001479DA">
      <w:pPr>
        <w:pStyle w:val="ConsPlusNormal"/>
        <w:spacing w:before="220"/>
        <w:ind w:firstLine="540"/>
        <w:jc w:val="both"/>
      </w:pPr>
      <w:r w:rsidRPr="006D5861">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48" w:history="1">
        <w:r w:rsidRPr="006D5861">
          <w:t>подпунктах 5</w:t>
        </w:r>
      </w:hyperlink>
      <w:r w:rsidRPr="006D5861">
        <w:t xml:space="preserve">, </w:t>
      </w:r>
      <w:hyperlink w:anchor="P50" w:history="1">
        <w:r w:rsidRPr="006D5861">
          <w:t>7</w:t>
        </w:r>
      </w:hyperlink>
      <w:r w:rsidRPr="006D5861">
        <w:t xml:space="preserve"> (в части, касающейся развозной и разносной розничной торговли) и в </w:t>
      </w:r>
      <w:hyperlink w:anchor="P54" w:history="1">
        <w:r w:rsidRPr="006D5861">
          <w:t>подпункте 11 пункта 2 статьи 1</w:t>
        </w:r>
      </w:hyperlink>
      <w:r w:rsidRPr="006D5861">
        <w:t xml:space="preserve"> настоящего Положения.</w:t>
      </w:r>
    </w:p>
    <w:p w:rsidR="001479DA" w:rsidRPr="006D5861" w:rsidRDefault="001479DA">
      <w:pPr>
        <w:pStyle w:val="ConsPlusNormal"/>
        <w:spacing w:before="220"/>
        <w:ind w:firstLine="540"/>
        <w:jc w:val="both"/>
      </w:pPr>
      <w:proofErr w:type="gramStart"/>
      <w:r w:rsidRPr="006D5861">
        <w:t>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территориях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w:t>
      </w:r>
      <w:proofErr w:type="gramEnd"/>
      <w:r w:rsidRPr="006D5861">
        <w:t xml:space="preserve"> налога.</w:t>
      </w:r>
    </w:p>
    <w:p w:rsidR="001479DA" w:rsidRPr="006D5861" w:rsidRDefault="001479DA">
      <w:pPr>
        <w:pStyle w:val="ConsPlusNormal"/>
        <w:spacing w:before="220"/>
        <w:ind w:firstLine="540"/>
        <w:jc w:val="both"/>
      </w:pPr>
      <w:r w:rsidRPr="006D5861">
        <w:t>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в виде единого налога на вмененный доход для отдельных видов деятельности заявление о постановке на учет организации или индивидуального предпринимателя в качестве налогоплательщика единого налога.</w:t>
      </w:r>
    </w:p>
    <w:p w:rsidR="001479DA" w:rsidRPr="006D5861" w:rsidRDefault="001479DA">
      <w:pPr>
        <w:pStyle w:val="ConsPlusNormal"/>
        <w:spacing w:before="220"/>
        <w:ind w:firstLine="540"/>
        <w:jc w:val="both"/>
      </w:pPr>
      <w:proofErr w:type="gramStart"/>
      <w:r w:rsidRPr="006D5861">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6D5861">
        <w:t xml:space="preserve"> Датой постановки на учет в качестве налогоплательщика единого налога является дата начала применения системы налогообложения в виде единого налога на вмененный доход для отдельных видов деятельности, указанная в заявлении о постановке на учет в качестве налогоплательщика единого налога.</w:t>
      </w:r>
    </w:p>
    <w:p w:rsidR="001479DA" w:rsidRPr="006D5861" w:rsidRDefault="001479DA">
      <w:pPr>
        <w:pStyle w:val="ConsPlusNormal"/>
        <w:spacing w:before="220"/>
        <w:ind w:firstLine="540"/>
        <w:jc w:val="both"/>
      </w:pPr>
      <w:proofErr w:type="gramStart"/>
      <w:r w:rsidRPr="006D5861">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w:t>
      </w:r>
      <w:r w:rsidRPr="006D5861">
        <w:lastRenderedPageBreak/>
        <w:t xml:space="preserve">на иной режим налогообложения, в том числе по основаниям, установленным </w:t>
      </w:r>
      <w:hyperlink w:anchor="P63" w:history="1">
        <w:r w:rsidRPr="006D5861">
          <w:t>подпунктами 1</w:t>
        </w:r>
      </w:hyperlink>
      <w:r w:rsidRPr="006D5861">
        <w:t xml:space="preserve"> и </w:t>
      </w:r>
      <w:hyperlink w:anchor="P64" w:history="1">
        <w:r w:rsidRPr="006D5861">
          <w:t>2 пункта 2.2 статьи 1</w:t>
        </w:r>
      </w:hyperlink>
      <w:r w:rsidRPr="006D5861">
        <w:t xml:space="preserve"> настоящего Положения,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w:t>
      </w:r>
      <w:proofErr w:type="gramEnd"/>
      <w:r w:rsidRPr="006D5861">
        <w:t xml:space="preserve"> на иной режим налогообложения, или с последнего дня месяца налогового периода, в котором допущены нарушения требований, установленных </w:t>
      </w:r>
      <w:hyperlink w:anchor="P63" w:history="1">
        <w:r w:rsidRPr="006D5861">
          <w:t>подпунктами 1</w:t>
        </w:r>
      </w:hyperlink>
      <w:r w:rsidRPr="006D5861">
        <w:t xml:space="preserve"> и </w:t>
      </w:r>
      <w:hyperlink w:anchor="P64" w:history="1">
        <w:r w:rsidRPr="006D5861">
          <w:t>2 пункта 2.2 статьи 1</w:t>
        </w:r>
      </w:hyperlink>
      <w:r w:rsidRPr="006D5861">
        <w:t xml:space="preserve"> настоящего Положения. </w:t>
      </w:r>
      <w:proofErr w:type="gramStart"/>
      <w:r w:rsidRPr="006D5861">
        <w:t xml:space="preserve">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w:anchor="P69" w:history="1">
        <w:r w:rsidRPr="006D5861">
          <w:t>пунктом 2.3 статьи 1</w:t>
        </w:r>
      </w:hyperlink>
      <w:r w:rsidRPr="006D5861">
        <w:t xml:space="preserve"> настоящего Положения, соответственно.</w:t>
      </w:r>
      <w:proofErr w:type="gramEnd"/>
    </w:p>
    <w:p w:rsidR="001479DA" w:rsidRPr="006D5861" w:rsidRDefault="001479DA">
      <w:pPr>
        <w:pStyle w:val="ConsPlusNormal"/>
        <w:spacing w:before="220"/>
        <w:ind w:firstLine="540"/>
        <w:jc w:val="both"/>
      </w:pPr>
      <w:r w:rsidRPr="006D5861">
        <w:t xml:space="preserve">Налоговый орган </w:t>
      </w:r>
      <w:proofErr w:type="gramStart"/>
      <w:r w:rsidRPr="006D5861">
        <w:t>в течение пяти дней со дня получения от налогоплательщика заявления о снятии с учета</w:t>
      </w:r>
      <w:proofErr w:type="gramEnd"/>
      <w:r w:rsidRPr="006D5861">
        <w:t xml:space="preserve"> в качестве налогоплательщика единого налога направляет ему уведомление о снятии его с учета.</w:t>
      </w:r>
    </w:p>
    <w:p w:rsidR="001479DA" w:rsidRPr="006D5861" w:rsidRDefault="001479DA">
      <w:pPr>
        <w:pStyle w:val="ConsPlusNormal"/>
        <w:spacing w:before="220"/>
        <w:ind w:firstLine="540"/>
        <w:jc w:val="both"/>
      </w:pPr>
      <w:proofErr w:type="gramStart"/>
      <w:r w:rsidRPr="006D5861">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sidRPr="006D5861">
        <w:t xml:space="preserve"> Датой снятия с учета в данном случае является последний день месяца, в котором представлено заявление о снятии с учета.</w:t>
      </w:r>
    </w:p>
    <w:p w:rsidR="001479DA" w:rsidRPr="006D5861" w:rsidRDefault="001479DA">
      <w:pPr>
        <w:pStyle w:val="ConsPlusNormal"/>
        <w:spacing w:before="220"/>
        <w:ind w:firstLine="540"/>
        <w:jc w:val="both"/>
      </w:pPr>
      <w:r w:rsidRPr="006D5861">
        <w:t>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 xml:space="preserve">4. На розничных рынках, образованных в соответствии с Федеральным </w:t>
      </w:r>
      <w:hyperlink r:id="rId27" w:history="1">
        <w:r w:rsidRPr="006D5861">
          <w:t>законом</w:t>
        </w:r>
      </w:hyperlink>
      <w:r w:rsidRPr="006D5861">
        <w:t xml:space="preserve">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w:anchor="P56" w:history="1">
        <w:r w:rsidRPr="006D5861">
          <w:t>подпунктами 13</w:t>
        </w:r>
      </w:hyperlink>
      <w:r w:rsidRPr="006D5861">
        <w:t xml:space="preserve"> и </w:t>
      </w:r>
      <w:hyperlink w:anchor="P57" w:history="1">
        <w:r w:rsidRPr="006D5861">
          <w:t>14 пункта 2 статьи 1</w:t>
        </w:r>
      </w:hyperlink>
      <w:r w:rsidRPr="006D5861">
        <w:t xml:space="preserve"> настоящего Положения, являются управляющие рынком компании.</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4. Объект налогообложения и налоговая база</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1. Объектом налогообложения для применения единого налога признается вмененный доход налогоплательщика.</w:t>
      </w:r>
    </w:p>
    <w:p w:rsidR="001479DA" w:rsidRPr="006D5861" w:rsidRDefault="001479DA">
      <w:pPr>
        <w:pStyle w:val="ConsPlusNormal"/>
        <w:spacing w:before="220"/>
        <w:ind w:firstLine="540"/>
        <w:jc w:val="both"/>
      </w:pPr>
      <w:r w:rsidRPr="006D5861">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1479DA" w:rsidRPr="006D5861" w:rsidRDefault="001479DA">
      <w:pPr>
        <w:pStyle w:val="ConsPlusNormal"/>
        <w:spacing w:before="220"/>
        <w:ind w:firstLine="540"/>
        <w:jc w:val="both"/>
      </w:pPr>
      <w:r w:rsidRPr="006D5861">
        <w:t>3. Для исчисления суммы единого налога в зависимости от вида предпринимательской деятельности используются физические показатели, характеризующие определенный вид предпринимательской деятельности, и базовая доходность в месяц:</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3742"/>
        <w:gridCol w:w="1559"/>
      </w:tblGrid>
      <w:tr w:rsidR="006D5861" w:rsidRPr="006D5861">
        <w:tc>
          <w:tcPr>
            <w:tcW w:w="3742" w:type="dxa"/>
          </w:tcPr>
          <w:p w:rsidR="001479DA" w:rsidRPr="006D5861" w:rsidRDefault="001479DA">
            <w:pPr>
              <w:pStyle w:val="ConsPlusNormal"/>
              <w:jc w:val="center"/>
            </w:pPr>
            <w:r w:rsidRPr="006D5861">
              <w:t>Виды предпринимательской деятельности</w:t>
            </w:r>
          </w:p>
        </w:tc>
        <w:tc>
          <w:tcPr>
            <w:tcW w:w="3742" w:type="dxa"/>
          </w:tcPr>
          <w:p w:rsidR="001479DA" w:rsidRPr="006D5861" w:rsidRDefault="001479DA">
            <w:pPr>
              <w:pStyle w:val="ConsPlusNormal"/>
              <w:jc w:val="center"/>
            </w:pPr>
            <w:r w:rsidRPr="006D5861">
              <w:t>Физические показатели</w:t>
            </w:r>
          </w:p>
        </w:tc>
        <w:tc>
          <w:tcPr>
            <w:tcW w:w="1559" w:type="dxa"/>
          </w:tcPr>
          <w:p w:rsidR="001479DA" w:rsidRPr="006D5861" w:rsidRDefault="001479DA">
            <w:pPr>
              <w:pStyle w:val="ConsPlusNormal"/>
              <w:jc w:val="center"/>
            </w:pPr>
            <w:r w:rsidRPr="006D5861">
              <w:t>Базовая</w:t>
            </w:r>
          </w:p>
          <w:p w:rsidR="001479DA" w:rsidRPr="006D5861" w:rsidRDefault="001479DA">
            <w:pPr>
              <w:pStyle w:val="ConsPlusNormal"/>
              <w:jc w:val="center"/>
            </w:pPr>
            <w:r w:rsidRPr="006D5861">
              <w:t>доходность</w:t>
            </w:r>
          </w:p>
          <w:p w:rsidR="001479DA" w:rsidRPr="006D5861" w:rsidRDefault="001479DA">
            <w:pPr>
              <w:pStyle w:val="ConsPlusNormal"/>
              <w:jc w:val="center"/>
            </w:pPr>
            <w:r w:rsidRPr="006D5861">
              <w:t>в месяц</w:t>
            </w:r>
          </w:p>
          <w:p w:rsidR="001479DA" w:rsidRPr="006D5861" w:rsidRDefault="001479DA">
            <w:pPr>
              <w:pStyle w:val="ConsPlusNormal"/>
              <w:jc w:val="center"/>
            </w:pPr>
            <w:r w:rsidRPr="006D5861">
              <w:lastRenderedPageBreak/>
              <w:t>(рублей)</w:t>
            </w:r>
          </w:p>
        </w:tc>
      </w:tr>
      <w:tr w:rsidR="006D5861" w:rsidRPr="006D5861">
        <w:tc>
          <w:tcPr>
            <w:tcW w:w="3742" w:type="dxa"/>
          </w:tcPr>
          <w:p w:rsidR="001479DA" w:rsidRPr="006D5861" w:rsidRDefault="001479DA">
            <w:pPr>
              <w:pStyle w:val="ConsPlusNormal"/>
              <w:jc w:val="both"/>
            </w:pPr>
            <w:r w:rsidRPr="006D5861">
              <w:lastRenderedPageBreak/>
              <w:t>Оказание бытовых услуг</w:t>
            </w:r>
          </w:p>
        </w:tc>
        <w:tc>
          <w:tcPr>
            <w:tcW w:w="3742" w:type="dxa"/>
          </w:tcPr>
          <w:p w:rsidR="001479DA" w:rsidRPr="006D5861" w:rsidRDefault="001479DA">
            <w:pPr>
              <w:pStyle w:val="ConsPlusNormal"/>
              <w:jc w:val="both"/>
            </w:pPr>
            <w:r w:rsidRPr="006D5861">
              <w:t>Количество работников, включая индивидуального предпринимателя</w:t>
            </w:r>
          </w:p>
        </w:tc>
        <w:tc>
          <w:tcPr>
            <w:tcW w:w="1559" w:type="dxa"/>
          </w:tcPr>
          <w:p w:rsidR="001479DA" w:rsidRPr="006D5861" w:rsidRDefault="001479DA">
            <w:pPr>
              <w:pStyle w:val="ConsPlusNormal"/>
              <w:jc w:val="center"/>
            </w:pPr>
            <w:r w:rsidRPr="006D5861">
              <w:t>7500</w:t>
            </w:r>
          </w:p>
        </w:tc>
      </w:tr>
      <w:tr w:rsidR="006D5861" w:rsidRPr="006D5861">
        <w:tc>
          <w:tcPr>
            <w:tcW w:w="3742" w:type="dxa"/>
          </w:tcPr>
          <w:p w:rsidR="001479DA" w:rsidRPr="006D5861" w:rsidRDefault="001479DA">
            <w:pPr>
              <w:pStyle w:val="ConsPlusNormal"/>
              <w:jc w:val="both"/>
            </w:pPr>
            <w:r w:rsidRPr="006D5861">
              <w:t>Оказание ветеринарных услуг</w:t>
            </w:r>
          </w:p>
        </w:tc>
        <w:tc>
          <w:tcPr>
            <w:tcW w:w="3742" w:type="dxa"/>
          </w:tcPr>
          <w:p w:rsidR="001479DA" w:rsidRPr="006D5861" w:rsidRDefault="001479DA">
            <w:pPr>
              <w:pStyle w:val="ConsPlusNormal"/>
              <w:jc w:val="both"/>
            </w:pPr>
            <w:r w:rsidRPr="006D5861">
              <w:t>Количество работников, включая индивидуального предпринимателя</w:t>
            </w:r>
          </w:p>
        </w:tc>
        <w:tc>
          <w:tcPr>
            <w:tcW w:w="1559" w:type="dxa"/>
          </w:tcPr>
          <w:p w:rsidR="001479DA" w:rsidRPr="006D5861" w:rsidRDefault="001479DA">
            <w:pPr>
              <w:pStyle w:val="ConsPlusNormal"/>
              <w:jc w:val="center"/>
            </w:pPr>
            <w:r w:rsidRPr="006D5861">
              <w:t>7500</w:t>
            </w:r>
          </w:p>
        </w:tc>
      </w:tr>
      <w:tr w:rsidR="006D5861" w:rsidRPr="006D5861">
        <w:tc>
          <w:tcPr>
            <w:tcW w:w="3742" w:type="dxa"/>
          </w:tcPr>
          <w:p w:rsidR="001479DA" w:rsidRPr="006D5861" w:rsidRDefault="001479DA">
            <w:pPr>
              <w:pStyle w:val="ConsPlusNormal"/>
              <w:jc w:val="both"/>
            </w:pPr>
            <w:r w:rsidRPr="006D5861">
              <w:t>Оказание услуг по ремонту, техническому обслуживанию и мойке автотранспортных средств</w:t>
            </w:r>
          </w:p>
        </w:tc>
        <w:tc>
          <w:tcPr>
            <w:tcW w:w="3742" w:type="dxa"/>
          </w:tcPr>
          <w:p w:rsidR="001479DA" w:rsidRPr="006D5861" w:rsidRDefault="001479DA">
            <w:pPr>
              <w:pStyle w:val="ConsPlusNormal"/>
              <w:jc w:val="both"/>
            </w:pPr>
            <w:r w:rsidRPr="006D5861">
              <w:t>Количество работников, включая индивидуального предпринимателя</w:t>
            </w:r>
          </w:p>
        </w:tc>
        <w:tc>
          <w:tcPr>
            <w:tcW w:w="1559" w:type="dxa"/>
          </w:tcPr>
          <w:p w:rsidR="001479DA" w:rsidRPr="006D5861" w:rsidRDefault="001479DA">
            <w:pPr>
              <w:pStyle w:val="ConsPlusNormal"/>
              <w:jc w:val="center"/>
            </w:pPr>
            <w:r w:rsidRPr="006D5861">
              <w:t>12000</w:t>
            </w:r>
          </w:p>
        </w:tc>
      </w:tr>
      <w:tr w:rsidR="006D5861" w:rsidRPr="006D5861">
        <w:tc>
          <w:tcPr>
            <w:tcW w:w="3742" w:type="dxa"/>
          </w:tcPr>
          <w:p w:rsidR="001479DA" w:rsidRPr="006D5861" w:rsidRDefault="001479DA">
            <w:pPr>
              <w:pStyle w:val="ConsPlusNormal"/>
              <w:jc w:val="both"/>
            </w:pPr>
            <w:r w:rsidRPr="006D5861">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742" w:type="dxa"/>
          </w:tcPr>
          <w:p w:rsidR="001479DA" w:rsidRPr="006D5861" w:rsidRDefault="001479DA">
            <w:pPr>
              <w:pStyle w:val="ConsPlusNormal"/>
              <w:jc w:val="both"/>
            </w:pPr>
            <w:r w:rsidRPr="006D5861">
              <w:t>Общая площадь стоянки (в квадратных метрах)</w:t>
            </w:r>
          </w:p>
        </w:tc>
        <w:tc>
          <w:tcPr>
            <w:tcW w:w="1559" w:type="dxa"/>
          </w:tcPr>
          <w:p w:rsidR="001479DA" w:rsidRPr="006D5861" w:rsidRDefault="001479DA">
            <w:pPr>
              <w:pStyle w:val="ConsPlusNormal"/>
              <w:jc w:val="center"/>
            </w:pPr>
            <w:r w:rsidRPr="006D5861">
              <w:t>50</w:t>
            </w:r>
          </w:p>
        </w:tc>
      </w:tr>
      <w:tr w:rsidR="006D5861" w:rsidRPr="006D5861">
        <w:tc>
          <w:tcPr>
            <w:tcW w:w="3742" w:type="dxa"/>
          </w:tcPr>
          <w:p w:rsidR="001479DA" w:rsidRPr="006D5861" w:rsidRDefault="001479DA">
            <w:pPr>
              <w:pStyle w:val="ConsPlusNormal"/>
              <w:jc w:val="both"/>
            </w:pPr>
            <w:r w:rsidRPr="006D5861">
              <w:t>Оказание автотранспортных услуг по перевозке грузов</w:t>
            </w:r>
          </w:p>
        </w:tc>
        <w:tc>
          <w:tcPr>
            <w:tcW w:w="3742" w:type="dxa"/>
          </w:tcPr>
          <w:p w:rsidR="001479DA" w:rsidRPr="006D5861" w:rsidRDefault="001479DA">
            <w:pPr>
              <w:pStyle w:val="ConsPlusNormal"/>
              <w:jc w:val="both"/>
            </w:pPr>
            <w:r w:rsidRPr="006D5861">
              <w:t>Количество автотранспортных средств, используемых для перевозки грузов</w:t>
            </w:r>
          </w:p>
        </w:tc>
        <w:tc>
          <w:tcPr>
            <w:tcW w:w="1559" w:type="dxa"/>
          </w:tcPr>
          <w:p w:rsidR="001479DA" w:rsidRPr="006D5861" w:rsidRDefault="001479DA">
            <w:pPr>
              <w:pStyle w:val="ConsPlusNormal"/>
              <w:jc w:val="center"/>
            </w:pPr>
            <w:r w:rsidRPr="006D5861">
              <w:t>6000</w:t>
            </w:r>
          </w:p>
        </w:tc>
      </w:tr>
      <w:tr w:rsidR="006D5861" w:rsidRPr="006D5861">
        <w:tc>
          <w:tcPr>
            <w:tcW w:w="3742" w:type="dxa"/>
          </w:tcPr>
          <w:p w:rsidR="001479DA" w:rsidRPr="006D5861" w:rsidRDefault="001479DA">
            <w:pPr>
              <w:pStyle w:val="ConsPlusNormal"/>
              <w:jc w:val="both"/>
            </w:pPr>
            <w:r w:rsidRPr="006D5861">
              <w:t>Оказание автотранспортных услуг по перевозке пассажиров</w:t>
            </w:r>
          </w:p>
        </w:tc>
        <w:tc>
          <w:tcPr>
            <w:tcW w:w="3742" w:type="dxa"/>
          </w:tcPr>
          <w:p w:rsidR="001479DA" w:rsidRPr="006D5861" w:rsidRDefault="001479DA">
            <w:pPr>
              <w:pStyle w:val="ConsPlusNormal"/>
              <w:jc w:val="both"/>
            </w:pPr>
            <w:r w:rsidRPr="006D5861">
              <w:t>Количество посадочных мест</w:t>
            </w:r>
          </w:p>
        </w:tc>
        <w:tc>
          <w:tcPr>
            <w:tcW w:w="1559" w:type="dxa"/>
          </w:tcPr>
          <w:p w:rsidR="001479DA" w:rsidRPr="006D5861" w:rsidRDefault="001479DA">
            <w:pPr>
              <w:pStyle w:val="ConsPlusNormal"/>
              <w:jc w:val="center"/>
            </w:pPr>
            <w:r w:rsidRPr="006D5861">
              <w:t>1500</w:t>
            </w:r>
          </w:p>
        </w:tc>
      </w:tr>
      <w:tr w:rsidR="006D5861" w:rsidRPr="006D5861">
        <w:tc>
          <w:tcPr>
            <w:tcW w:w="3742" w:type="dxa"/>
          </w:tcPr>
          <w:p w:rsidR="001479DA" w:rsidRPr="006D5861" w:rsidRDefault="001479DA">
            <w:pPr>
              <w:pStyle w:val="ConsPlusNormal"/>
              <w:jc w:val="both"/>
            </w:pPr>
            <w:r w:rsidRPr="006D5861">
              <w:t>Розничная торговля, осуществляемая через объекты стационарной торговой сети, имеющие торговые залы</w:t>
            </w:r>
          </w:p>
        </w:tc>
        <w:tc>
          <w:tcPr>
            <w:tcW w:w="3742" w:type="dxa"/>
          </w:tcPr>
          <w:p w:rsidR="001479DA" w:rsidRPr="006D5861" w:rsidRDefault="001479DA">
            <w:pPr>
              <w:pStyle w:val="ConsPlusNormal"/>
              <w:jc w:val="both"/>
            </w:pPr>
            <w:r w:rsidRPr="006D5861">
              <w:t>Площадь торгового зала (в квадратных метрах)</w:t>
            </w:r>
          </w:p>
        </w:tc>
        <w:tc>
          <w:tcPr>
            <w:tcW w:w="1559" w:type="dxa"/>
          </w:tcPr>
          <w:p w:rsidR="001479DA" w:rsidRPr="006D5861" w:rsidRDefault="001479DA">
            <w:pPr>
              <w:pStyle w:val="ConsPlusNormal"/>
              <w:jc w:val="center"/>
            </w:pPr>
            <w:r w:rsidRPr="006D5861">
              <w:t>1800</w:t>
            </w:r>
          </w:p>
        </w:tc>
      </w:tr>
      <w:tr w:rsidR="006D5861" w:rsidRPr="006D5861">
        <w:tc>
          <w:tcPr>
            <w:tcW w:w="3742" w:type="dxa"/>
          </w:tcPr>
          <w:p w:rsidR="001479DA" w:rsidRPr="006D5861" w:rsidRDefault="001479DA">
            <w:pPr>
              <w:pStyle w:val="ConsPlusNormal"/>
              <w:jc w:val="both"/>
            </w:pPr>
            <w:r w:rsidRPr="006D5861">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742" w:type="dxa"/>
          </w:tcPr>
          <w:p w:rsidR="001479DA" w:rsidRPr="006D5861" w:rsidRDefault="001479DA">
            <w:pPr>
              <w:pStyle w:val="ConsPlusNormal"/>
              <w:jc w:val="both"/>
            </w:pPr>
            <w:r w:rsidRPr="006D5861">
              <w:t>Количество торговых мест</w:t>
            </w:r>
          </w:p>
        </w:tc>
        <w:tc>
          <w:tcPr>
            <w:tcW w:w="1559" w:type="dxa"/>
          </w:tcPr>
          <w:p w:rsidR="001479DA" w:rsidRPr="006D5861" w:rsidRDefault="001479DA">
            <w:pPr>
              <w:pStyle w:val="ConsPlusNormal"/>
              <w:jc w:val="center"/>
            </w:pPr>
            <w:r w:rsidRPr="006D5861">
              <w:t>9000</w:t>
            </w:r>
          </w:p>
        </w:tc>
      </w:tr>
      <w:tr w:rsidR="006D5861" w:rsidRPr="006D5861">
        <w:tc>
          <w:tcPr>
            <w:tcW w:w="3742" w:type="dxa"/>
          </w:tcPr>
          <w:p w:rsidR="001479DA" w:rsidRPr="006D5861" w:rsidRDefault="001479DA">
            <w:pPr>
              <w:pStyle w:val="ConsPlusNormal"/>
              <w:jc w:val="both"/>
            </w:pPr>
            <w:r w:rsidRPr="006D5861">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742" w:type="dxa"/>
          </w:tcPr>
          <w:p w:rsidR="001479DA" w:rsidRPr="006D5861" w:rsidRDefault="001479DA">
            <w:pPr>
              <w:pStyle w:val="ConsPlusNormal"/>
              <w:jc w:val="both"/>
            </w:pPr>
            <w:r w:rsidRPr="006D5861">
              <w:t>Площадь торгового места (в квадратных метрах)</w:t>
            </w:r>
          </w:p>
        </w:tc>
        <w:tc>
          <w:tcPr>
            <w:tcW w:w="1559" w:type="dxa"/>
          </w:tcPr>
          <w:p w:rsidR="001479DA" w:rsidRPr="006D5861" w:rsidRDefault="001479DA">
            <w:pPr>
              <w:pStyle w:val="ConsPlusNormal"/>
              <w:jc w:val="center"/>
            </w:pPr>
            <w:r w:rsidRPr="006D5861">
              <w:t>1800</w:t>
            </w:r>
          </w:p>
        </w:tc>
      </w:tr>
      <w:tr w:rsidR="006D5861" w:rsidRPr="006D5861">
        <w:tc>
          <w:tcPr>
            <w:tcW w:w="3742" w:type="dxa"/>
          </w:tcPr>
          <w:p w:rsidR="001479DA" w:rsidRPr="006D5861" w:rsidRDefault="001479DA">
            <w:pPr>
              <w:pStyle w:val="ConsPlusNormal"/>
              <w:jc w:val="both"/>
            </w:pPr>
            <w:r w:rsidRPr="006D5861">
              <w:t xml:space="preserve">Развозная и разносная розничная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w:t>
            </w:r>
            <w:r w:rsidRPr="006D5861">
              <w:lastRenderedPageBreak/>
              <w:t>сложными товарами бытового назначения)</w:t>
            </w:r>
          </w:p>
        </w:tc>
        <w:tc>
          <w:tcPr>
            <w:tcW w:w="3742" w:type="dxa"/>
          </w:tcPr>
          <w:p w:rsidR="001479DA" w:rsidRPr="006D5861" w:rsidRDefault="001479DA">
            <w:pPr>
              <w:pStyle w:val="ConsPlusNormal"/>
              <w:jc w:val="both"/>
            </w:pPr>
            <w:r w:rsidRPr="006D5861">
              <w:lastRenderedPageBreak/>
              <w:t>Количество работников, включая индивидуального предпринимателя</w:t>
            </w:r>
          </w:p>
        </w:tc>
        <w:tc>
          <w:tcPr>
            <w:tcW w:w="1559" w:type="dxa"/>
          </w:tcPr>
          <w:p w:rsidR="001479DA" w:rsidRPr="006D5861" w:rsidRDefault="001479DA">
            <w:pPr>
              <w:pStyle w:val="ConsPlusNormal"/>
              <w:jc w:val="center"/>
            </w:pPr>
            <w:r w:rsidRPr="006D5861">
              <w:t>4500</w:t>
            </w:r>
          </w:p>
        </w:tc>
      </w:tr>
      <w:tr w:rsidR="006D5861" w:rsidRPr="006D5861">
        <w:tc>
          <w:tcPr>
            <w:tcW w:w="3742" w:type="dxa"/>
          </w:tcPr>
          <w:p w:rsidR="001479DA" w:rsidRPr="006D5861" w:rsidRDefault="001479DA">
            <w:pPr>
              <w:pStyle w:val="ConsPlusNormal"/>
              <w:jc w:val="both"/>
            </w:pPr>
            <w:r w:rsidRPr="006D5861">
              <w:lastRenderedPageBreak/>
              <w:t>Реализация товаров с использованием торговых автоматов</w:t>
            </w:r>
          </w:p>
        </w:tc>
        <w:tc>
          <w:tcPr>
            <w:tcW w:w="3742" w:type="dxa"/>
          </w:tcPr>
          <w:p w:rsidR="001479DA" w:rsidRPr="006D5861" w:rsidRDefault="001479DA">
            <w:pPr>
              <w:pStyle w:val="ConsPlusNormal"/>
              <w:jc w:val="both"/>
            </w:pPr>
            <w:r w:rsidRPr="006D5861">
              <w:t>Количество торговых автоматов</w:t>
            </w:r>
          </w:p>
        </w:tc>
        <w:tc>
          <w:tcPr>
            <w:tcW w:w="1559" w:type="dxa"/>
          </w:tcPr>
          <w:p w:rsidR="001479DA" w:rsidRPr="006D5861" w:rsidRDefault="001479DA">
            <w:pPr>
              <w:pStyle w:val="ConsPlusNormal"/>
              <w:jc w:val="center"/>
            </w:pPr>
            <w:r w:rsidRPr="006D5861">
              <w:t>4500</w:t>
            </w:r>
          </w:p>
        </w:tc>
      </w:tr>
      <w:tr w:rsidR="006D5861" w:rsidRPr="006D5861">
        <w:tc>
          <w:tcPr>
            <w:tcW w:w="3742" w:type="dxa"/>
          </w:tcPr>
          <w:p w:rsidR="001479DA" w:rsidRPr="006D5861" w:rsidRDefault="001479DA">
            <w:pPr>
              <w:pStyle w:val="ConsPlusNormal"/>
              <w:jc w:val="both"/>
            </w:pPr>
            <w:r w:rsidRPr="006D5861">
              <w:t>Оказание услуг общественного питания через объект организации общественного питания, имеющий залы обслуживания посетителей</w:t>
            </w:r>
          </w:p>
        </w:tc>
        <w:tc>
          <w:tcPr>
            <w:tcW w:w="3742" w:type="dxa"/>
          </w:tcPr>
          <w:p w:rsidR="001479DA" w:rsidRPr="006D5861" w:rsidRDefault="001479DA">
            <w:pPr>
              <w:pStyle w:val="ConsPlusNormal"/>
              <w:jc w:val="both"/>
            </w:pPr>
            <w:r w:rsidRPr="006D5861">
              <w:t>Площадь зала обслуживания посетителей (в квадратных метрах)</w:t>
            </w:r>
          </w:p>
        </w:tc>
        <w:tc>
          <w:tcPr>
            <w:tcW w:w="1559" w:type="dxa"/>
          </w:tcPr>
          <w:p w:rsidR="001479DA" w:rsidRPr="006D5861" w:rsidRDefault="001479DA">
            <w:pPr>
              <w:pStyle w:val="ConsPlusNormal"/>
              <w:jc w:val="center"/>
            </w:pPr>
            <w:r w:rsidRPr="006D5861">
              <w:t>1000</w:t>
            </w:r>
          </w:p>
        </w:tc>
      </w:tr>
      <w:tr w:rsidR="006D5861" w:rsidRPr="006D5861">
        <w:tc>
          <w:tcPr>
            <w:tcW w:w="3742" w:type="dxa"/>
          </w:tcPr>
          <w:p w:rsidR="001479DA" w:rsidRPr="006D5861" w:rsidRDefault="001479DA">
            <w:pPr>
              <w:pStyle w:val="ConsPlusNormal"/>
              <w:jc w:val="both"/>
            </w:pPr>
            <w:r w:rsidRPr="006D5861">
              <w:t>Оказание услуг общественного питания через объект организации общественного питания, не имеющий зала обслуживания посетителей</w:t>
            </w:r>
          </w:p>
        </w:tc>
        <w:tc>
          <w:tcPr>
            <w:tcW w:w="3742" w:type="dxa"/>
          </w:tcPr>
          <w:p w:rsidR="001479DA" w:rsidRPr="006D5861" w:rsidRDefault="001479DA">
            <w:pPr>
              <w:pStyle w:val="ConsPlusNormal"/>
              <w:jc w:val="both"/>
            </w:pPr>
            <w:r w:rsidRPr="006D5861">
              <w:t>Количество работников, включая индивидуального предпринимателя</w:t>
            </w:r>
          </w:p>
        </w:tc>
        <w:tc>
          <w:tcPr>
            <w:tcW w:w="1559" w:type="dxa"/>
          </w:tcPr>
          <w:p w:rsidR="001479DA" w:rsidRPr="006D5861" w:rsidRDefault="001479DA">
            <w:pPr>
              <w:pStyle w:val="ConsPlusNormal"/>
              <w:jc w:val="center"/>
            </w:pPr>
            <w:r w:rsidRPr="006D5861">
              <w:t>4500</w:t>
            </w:r>
          </w:p>
        </w:tc>
      </w:tr>
      <w:tr w:rsidR="006D5861" w:rsidRPr="006D5861">
        <w:tc>
          <w:tcPr>
            <w:tcW w:w="3742" w:type="dxa"/>
          </w:tcPr>
          <w:p w:rsidR="001479DA" w:rsidRPr="006D5861" w:rsidRDefault="001479DA">
            <w:pPr>
              <w:pStyle w:val="ConsPlusNormal"/>
              <w:jc w:val="both"/>
            </w:pPr>
            <w:r w:rsidRPr="006D5861">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742" w:type="dxa"/>
          </w:tcPr>
          <w:p w:rsidR="001479DA" w:rsidRPr="006D5861" w:rsidRDefault="001479DA">
            <w:pPr>
              <w:pStyle w:val="ConsPlusNormal"/>
              <w:jc w:val="both"/>
            </w:pPr>
            <w:r w:rsidRPr="006D5861">
              <w:t>Площадь, предназначенная для нанесения изображения (в квадратных метрах)</w:t>
            </w:r>
          </w:p>
        </w:tc>
        <w:tc>
          <w:tcPr>
            <w:tcW w:w="1559" w:type="dxa"/>
          </w:tcPr>
          <w:p w:rsidR="001479DA" w:rsidRPr="006D5861" w:rsidRDefault="001479DA">
            <w:pPr>
              <w:pStyle w:val="ConsPlusNormal"/>
              <w:jc w:val="center"/>
            </w:pPr>
            <w:r w:rsidRPr="006D5861">
              <w:t>3000</w:t>
            </w:r>
          </w:p>
        </w:tc>
      </w:tr>
      <w:tr w:rsidR="006D5861" w:rsidRPr="006D5861">
        <w:tc>
          <w:tcPr>
            <w:tcW w:w="3742" w:type="dxa"/>
          </w:tcPr>
          <w:p w:rsidR="001479DA" w:rsidRPr="006D5861" w:rsidRDefault="001479DA">
            <w:pPr>
              <w:pStyle w:val="ConsPlusNormal"/>
              <w:jc w:val="both"/>
            </w:pPr>
            <w:r w:rsidRPr="006D5861">
              <w:t>Распространение наружной рекламы с использованием рекламных конструкций с автоматической сменой изображения</w:t>
            </w:r>
          </w:p>
        </w:tc>
        <w:tc>
          <w:tcPr>
            <w:tcW w:w="3742" w:type="dxa"/>
          </w:tcPr>
          <w:p w:rsidR="001479DA" w:rsidRPr="006D5861" w:rsidRDefault="001479DA">
            <w:pPr>
              <w:pStyle w:val="ConsPlusNormal"/>
              <w:jc w:val="both"/>
            </w:pPr>
            <w:r w:rsidRPr="006D5861">
              <w:t>Площадь экспонирующей поверхности (в квадратных метрах)</w:t>
            </w:r>
          </w:p>
        </w:tc>
        <w:tc>
          <w:tcPr>
            <w:tcW w:w="1559" w:type="dxa"/>
          </w:tcPr>
          <w:p w:rsidR="001479DA" w:rsidRPr="006D5861" w:rsidRDefault="001479DA">
            <w:pPr>
              <w:pStyle w:val="ConsPlusNormal"/>
              <w:jc w:val="center"/>
            </w:pPr>
            <w:r w:rsidRPr="006D5861">
              <w:t>4000</w:t>
            </w:r>
          </w:p>
        </w:tc>
      </w:tr>
      <w:tr w:rsidR="006D5861" w:rsidRPr="006D5861">
        <w:tc>
          <w:tcPr>
            <w:tcW w:w="3742" w:type="dxa"/>
          </w:tcPr>
          <w:p w:rsidR="001479DA" w:rsidRPr="006D5861" w:rsidRDefault="001479DA">
            <w:pPr>
              <w:pStyle w:val="ConsPlusNormal"/>
              <w:jc w:val="both"/>
            </w:pPr>
            <w:r w:rsidRPr="006D5861">
              <w:t>Распространение наружной рекламы посредством электронных табло</w:t>
            </w:r>
          </w:p>
        </w:tc>
        <w:tc>
          <w:tcPr>
            <w:tcW w:w="3742" w:type="dxa"/>
          </w:tcPr>
          <w:p w:rsidR="001479DA" w:rsidRPr="006D5861" w:rsidRDefault="001479DA">
            <w:pPr>
              <w:pStyle w:val="ConsPlusNormal"/>
              <w:jc w:val="both"/>
            </w:pPr>
            <w:r w:rsidRPr="006D5861">
              <w:t>Площадь светоизлучающей поверхности (в квадратных метрах)</w:t>
            </w:r>
          </w:p>
        </w:tc>
        <w:tc>
          <w:tcPr>
            <w:tcW w:w="1559" w:type="dxa"/>
          </w:tcPr>
          <w:p w:rsidR="001479DA" w:rsidRPr="006D5861" w:rsidRDefault="001479DA">
            <w:pPr>
              <w:pStyle w:val="ConsPlusNormal"/>
              <w:jc w:val="center"/>
            </w:pPr>
            <w:r w:rsidRPr="006D5861">
              <w:t>5000</w:t>
            </w:r>
          </w:p>
        </w:tc>
      </w:tr>
      <w:tr w:rsidR="006D5861" w:rsidRPr="006D5861">
        <w:tc>
          <w:tcPr>
            <w:tcW w:w="3742" w:type="dxa"/>
          </w:tcPr>
          <w:p w:rsidR="001479DA" w:rsidRPr="006D5861" w:rsidRDefault="001479DA">
            <w:pPr>
              <w:pStyle w:val="ConsPlusNormal"/>
              <w:jc w:val="both"/>
            </w:pPr>
            <w:r w:rsidRPr="006D5861">
              <w:t>Размещение рекламы с использованием внешних и внутренних поверхностей транспортных средств</w:t>
            </w:r>
          </w:p>
        </w:tc>
        <w:tc>
          <w:tcPr>
            <w:tcW w:w="3742" w:type="dxa"/>
          </w:tcPr>
          <w:p w:rsidR="001479DA" w:rsidRPr="006D5861" w:rsidRDefault="001479DA">
            <w:pPr>
              <w:pStyle w:val="ConsPlusNormal"/>
              <w:jc w:val="both"/>
            </w:pPr>
            <w:r w:rsidRPr="006D5861">
              <w:t>Количество транспортных средств, используемых для размещения рекламы</w:t>
            </w:r>
          </w:p>
        </w:tc>
        <w:tc>
          <w:tcPr>
            <w:tcW w:w="1559" w:type="dxa"/>
          </w:tcPr>
          <w:p w:rsidR="001479DA" w:rsidRPr="006D5861" w:rsidRDefault="001479DA">
            <w:pPr>
              <w:pStyle w:val="ConsPlusNormal"/>
              <w:jc w:val="center"/>
            </w:pPr>
            <w:r w:rsidRPr="006D5861">
              <w:t>10000</w:t>
            </w:r>
          </w:p>
        </w:tc>
      </w:tr>
      <w:tr w:rsidR="006D5861" w:rsidRPr="006D5861">
        <w:tc>
          <w:tcPr>
            <w:tcW w:w="3742" w:type="dxa"/>
          </w:tcPr>
          <w:p w:rsidR="001479DA" w:rsidRPr="006D5861" w:rsidRDefault="001479DA">
            <w:pPr>
              <w:pStyle w:val="ConsPlusNormal"/>
              <w:jc w:val="both"/>
            </w:pPr>
            <w:r w:rsidRPr="006D5861">
              <w:t>Оказание услуг по временному размещению и проживанию</w:t>
            </w:r>
          </w:p>
        </w:tc>
        <w:tc>
          <w:tcPr>
            <w:tcW w:w="3742" w:type="dxa"/>
          </w:tcPr>
          <w:p w:rsidR="001479DA" w:rsidRPr="006D5861" w:rsidRDefault="001479DA">
            <w:pPr>
              <w:pStyle w:val="ConsPlusNormal"/>
              <w:jc w:val="both"/>
            </w:pPr>
            <w:r w:rsidRPr="006D5861">
              <w:t>Общая площадь помещения для временного размещения и проживания (в квадратных метрах)</w:t>
            </w:r>
          </w:p>
        </w:tc>
        <w:tc>
          <w:tcPr>
            <w:tcW w:w="1559" w:type="dxa"/>
          </w:tcPr>
          <w:p w:rsidR="001479DA" w:rsidRPr="006D5861" w:rsidRDefault="001479DA">
            <w:pPr>
              <w:pStyle w:val="ConsPlusNormal"/>
              <w:jc w:val="center"/>
            </w:pPr>
            <w:r w:rsidRPr="006D5861">
              <w:t>1000</w:t>
            </w:r>
          </w:p>
        </w:tc>
      </w:tr>
      <w:tr w:rsidR="006D5861" w:rsidRPr="006D5861">
        <w:tc>
          <w:tcPr>
            <w:tcW w:w="3742" w:type="dxa"/>
          </w:tcPr>
          <w:p w:rsidR="001479DA" w:rsidRPr="006D5861" w:rsidRDefault="001479DA">
            <w:pPr>
              <w:pStyle w:val="ConsPlusNormal"/>
              <w:jc w:val="both"/>
            </w:pPr>
            <w:r w:rsidRPr="006D5861">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742" w:type="dxa"/>
          </w:tcPr>
          <w:p w:rsidR="001479DA" w:rsidRPr="006D5861" w:rsidRDefault="001479DA">
            <w:pPr>
              <w:pStyle w:val="ConsPlusNormal"/>
              <w:jc w:val="both"/>
            </w:pPr>
            <w:r w:rsidRPr="006D5861">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559" w:type="dxa"/>
          </w:tcPr>
          <w:p w:rsidR="001479DA" w:rsidRPr="006D5861" w:rsidRDefault="001479DA">
            <w:pPr>
              <w:pStyle w:val="ConsPlusNormal"/>
              <w:jc w:val="center"/>
            </w:pPr>
            <w:r w:rsidRPr="006D5861">
              <w:t>6000</w:t>
            </w:r>
          </w:p>
        </w:tc>
      </w:tr>
      <w:tr w:rsidR="006D5861" w:rsidRPr="006D5861">
        <w:tc>
          <w:tcPr>
            <w:tcW w:w="3742" w:type="dxa"/>
          </w:tcPr>
          <w:p w:rsidR="001479DA" w:rsidRPr="006D5861" w:rsidRDefault="001479DA">
            <w:pPr>
              <w:pStyle w:val="ConsPlusNormal"/>
              <w:jc w:val="both"/>
            </w:pPr>
            <w:r w:rsidRPr="006D5861">
              <w:t xml:space="preserve">Оказание услуг по передаче во временное владение и (или) в </w:t>
            </w:r>
            <w:r w:rsidRPr="006D5861">
              <w:lastRenderedPageBreak/>
              <w:t>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742" w:type="dxa"/>
          </w:tcPr>
          <w:p w:rsidR="001479DA" w:rsidRPr="006D5861" w:rsidRDefault="001479DA">
            <w:pPr>
              <w:pStyle w:val="ConsPlusNormal"/>
              <w:jc w:val="both"/>
            </w:pPr>
            <w:r w:rsidRPr="006D5861">
              <w:lastRenderedPageBreak/>
              <w:t xml:space="preserve">Площадь переданного во временное владение и (или) в пользование </w:t>
            </w:r>
            <w:r w:rsidRPr="006D5861">
              <w:lastRenderedPageBreak/>
              <w:t>торгового места, объекта нестационарной торговой сети, объекта организации общественного питания (в квадратных метрах)</w:t>
            </w:r>
          </w:p>
        </w:tc>
        <w:tc>
          <w:tcPr>
            <w:tcW w:w="1559" w:type="dxa"/>
          </w:tcPr>
          <w:p w:rsidR="001479DA" w:rsidRPr="006D5861" w:rsidRDefault="001479DA">
            <w:pPr>
              <w:pStyle w:val="ConsPlusNormal"/>
              <w:jc w:val="center"/>
            </w:pPr>
            <w:r w:rsidRPr="006D5861">
              <w:lastRenderedPageBreak/>
              <w:t>1200</w:t>
            </w:r>
          </w:p>
        </w:tc>
      </w:tr>
      <w:tr w:rsidR="006D5861" w:rsidRPr="006D5861">
        <w:tc>
          <w:tcPr>
            <w:tcW w:w="3742" w:type="dxa"/>
          </w:tcPr>
          <w:p w:rsidR="001479DA" w:rsidRPr="006D5861" w:rsidRDefault="001479DA">
            <w:pPr>
              <w:pStyle w:val="ConsPlusNormal"/>
              <w:jc w:val="both"/>
            </w:pPr>
            <w:r w:rsidRPr="006D5861">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742" w:type="dxa"/>
          </w:tcPr>
          <w:p w:rsidR="001479DA" w:rsidRPr="006D5861" w:rsidRDefault="001479DA">
            <w:pPr>
              <w:pStyle w:val="ConsPlusNormal"/>
              <w:jc w:val="both"/>
            </w:pPr>
            <w:r w:rsidRPr="006D5861">
              <w:t>Количество переданных во временное владение и (или) в пользование земельных участков</w:t>
            </w:r>
          </w:p>
        </w:tc>
        <w:tc>
          <w:tcPr>
            <w:tcW w:w="1559" w:type="dxa"/>
          </w:tcPr>
          <w:p w:rsidR="001479DA" w:rsidRPr="006D5861" w:rsidRDefault="001479DA">
            <w:pPr>
              <w:pStyle w:val="ConsPlusNormal"/>
              <w:jc w:val="center"/>
            </w:pPr>
            <w:r w:rsidRPr="006D5861">
              <w:t>10000</w:t>
            </w:r>
          </w:p>
        </w:tc>
      </w:tr>
      <w:tr w:rsidR="001479DA" w:rsidRPr="006D5861">
        <w:tc>
          <w:tcPr>
            <w:tcW w:w="3742" w:type="dxa"/>
          </w:tcPr>
          <w:p w:rsidR="001479DA" w:rsidRPr="006D5861" w:rsidRDefault="001479DA">
            <w:pPr>
              <w:pStyle w:val="ConsPlusNormal"/>
              <w:jc w:val="both"/>
            </w:pPr>
            <w:r w:rsidRPr="006D5861">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742" w:type="dxa"/>
          </w:tcPr>
          <w:p w:rsidR="001479DA" w:rsidRPr="006D5861" w:rsidRDefault="001479DA">
            <w:pPr>
              <w:pStyle w:val="ConsPlusNormal"/>
              <w:jc w:val="both"/>
            </w:pPr>
            <w:r w:rsidRPr="006D5861">
              <w:t>Площадь переданного во временное владение и (или) в пользование земельного участка</w:t>
            </w:r>
          </w:p>
        </w:tc>
        <w:tc>
          <w:tcPr>
            <w:tcW w:w="1559" w:type="dxa"/>
          </w:tcPr>
          <w:p w:rsidR="001479DA" w:rsidRPr="006D5861" w:rsidRDefault="001479DA">
            <w:pPr>
              <w:pStyle w:val="ConsPlusNormal"/>
              <w:jc w:val="center"/>
            </w:pPr>
            <w:r w:rsidRPr="006D5861">
              <w:t>1000</w:t>
            </w:r>
          </w:p>
        </w:tc>
      </w:tr>
    </w:tbl>
    <w:p w:rsidR="001479DA" w:rsidRPr="006D5861" w:rsidRDefault="001479DA">
      <w:pPr>
        <w:pStyle w:val="ConsPlusNormal"/>
        <w:ind w:firstLine="540"/>
        <w:jc w:val="both"/>
      </w:pPr>
    </w:p>
    <w:p w:rsidR="001479DA" w:rsidRPr="006D5861" w:rsidRDefault="001479DA">
      <w:pPr>
        <w:pStyle w:val="ConsPlusNormal"/>
        <w:ind w:firstLine="540"/>
        <w:jc w:val="both"/>
      </w:pPr>
      <w:r w:rsidRPr="006D5861">
        <w:t>4. Базовая доходность корректируется (умножается) на коэффициенты К</w:t>
      </w:r>
      <w:proofErr w:type="gramStart"/>
      <w:r w:rsidRPr="006D5861">
        <w:t>1</w:t>
      </w:r>
      <w:proofErr w:type="gramEnd"/>
      <w:r w:rsidRPr="006D5861">
        <w:t>, К2.</w:t>
      </w:r>
    </w:p>
    <w:p w:rsidR="001479DA" w:rsidRPr="006D5861" w:rsidRDefault="001479DA">
      <w:pPr>
        <w:pStyle w:val="ConsPlusNormal"/>
        <w:spacing w:before="220"/>
        <w:ind w:firstLine="540"/>
        <w:jc w:val="both"/>
      </w:pPr>
      <w:r w:rsidRPr="006D5861">
        <w:t>5. Значения корректирующего коэффициента К</w:t>
      </w:r>
      <w:proofErr w:type="gramStart"/>
      <w:r w:rsidRPr="006D5861">
        <w:rPr>
          <w:vertAlign w:val="subscript"/>
        </w:rPr>
        <w:t>2</w:t>
      </w:r>
      <w:proofErr w:type="gramEnd"/>
      <w:r w:rsidRPr="006D5861">
        <w:t xml:space="preserve"> определяются для всех категорий налогоплательщиков представительным органом </w:t>
      </w:r>
      <w:proofErr w:type="spellStart"/>
      <w:r w:rsidRPr="006D5861">
        <w:t>Гагинского</w:t>
      </w:r>
      <w:proofErr w:type="spellEnd"/>
      <w:r w:rsidRPr="006D5861">
        <w:t xml:space="preserve"> муниципального района на период не менее чем календарный год и могут быть установлены в пределах от 0,005 до 1 включительно. Если нормативный правовой акт представительного органа района о внесении изменений в действующие значения корректирующего коэффициента К</w:t>
      </w:r>
      <w:proofErr w:type="gramStart"/>
      <w:r w:rsidRPr="006D5861">
        <w:rPr>
          <w:vertAlign w:val="subscript"/>
        </w:rPr>
        <w:t>2</w:t>
      </w:r>
      <w:proofErr w:type="gramEnd"/>
      <w:r w:rsidRPr="006D5861">
        <w:t xml:space="preserve"> не принят до начала следующего календарного года и (или) не вступил в силу в установленном Налоговым </w:t>
      </w:r>
      <w:hyperlink r:id="rId28" w:history="1">
        <w:r w:rsidRPr="006D5861">
          <w:t>кодексом</w:t>
        </w:r>
      </w:hyperlink>
      <w:r w:rsidRPr="006D5861">
        <w:t xml:space="preserve"> РФ порядке с начала следующего календарного года, то в следующем календарном году продолжают действовать значения корректирующего коэффициента К</w:t>
      </w:r>
      <w:r w:rsidRPr="006D5861">
        <w:rPr>
          <w:vertAlign w:val="subscript"/>
        </w:rPr>
        <w:t>2</w:t>
      </w:r>
      <w:r w:rsidRPr="006D5861">
        <w:t>, действовавшие в предыдущем календарном году.</w:t>
      </w:r>
    </w:p>
    <w:p w:rsidR="001479DA" w:rsidRPr="006D5861" w:rsidRDefault="001479DA">
      <w:pPr>
        <w:pStyle w:val="ConsPlusNormal"/>
        <w:spacing w:before="220"/>
        <w:ind w:firstLine="540"/>
        <w:jc w:val="both"/>
      </w:pPr>
      <w:r w:rsidRPr="006D5861">
        <w:t>6.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1479DA" w:rsidRPr="006D5861" w:rsidRDefault="001479DA">
      <w:pPr>
        <w:pStyle w:val="ConsPlusNormal"/>
        <w:spacing w:before="220"/>
        <w:ind w:firstLine="540"/>
        <w:jc w:val="both"/>
      </w:pPr>
      <w:r w:rsidRPr="006D5861">
        <w:t xml:space="preserve">7.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w:t>
      </w:r>
      <w:proofErr w:type="gramStart"/>
      <w:r w:rsidRPr="006D5861">
        <w:t>рассчитывается</w:t>
      </w:r>
      <w:proofErr w:type="gramEnd"/>
      <w:r w:rsidRPr="006D5861">
        <w:t xml:space="preserve">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1479DA" w:rsidRPr="006D5861" w:rsidRDefault="001479DA">
      <w:pPr>
        <w:pStyle w:val="ConsPlusNormal"/>
        <w:spacing w:before="220"/>
        <w:ind w:firstLine="540"/>
        <w:jc w:val="both"/>
      </w:pPr>
      <w:proofErr w:type="gramStart"/>
      <w:r w:rsidRPr="006D5861">
        <w:lastRenderedPageBreak/>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1479DA" w:rsidRPr="006D5861" w:rsidRDefault="001479DA">
      <w:pPr>
        <w:pStyle w:val="ConsPlusNormal"/>
        <w:spacing w:before="220"/>
        <w:ind w:firstLine="540"/>
        <w:jc w:val="both"/>
      </w:pPr>
      <w:r w:rsidRPr="006D5861">
        <w:t>В случае</w:t>
      </w:r>
      <w:proofErr w:type="gramStart"/>
      <w:r w:rsidRPr="006D5861">
        <w:t>,</w:t>
      </w:r>
      <w:proofErr w:type="gramEnd"/>
      <w:r w:rsidRPr="006D5861">
        <w:t xml:space="preserve">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1479DA" w:rsidRPr="006D5861" w:rsidRDefault="001479DA">
      <w:pPr>
        <w:pStyle w:val="ConsPlusNormal"/>
        <w:ind w:firstLine="540"/>
        <w:jc w:val="both"/>
      </w:pPr>
    </w:p>
    <w:p w:rsidR="001479DA" w:rsidRPr="006D5861" w:rsidRDefault="006D5861">
      <w:pPr>
        <w:pStyle w:val="ConsPlusNormal"/>
        <w:ind w:firstLine="540"/>
        <w:jc w:val="both"/>
      </w:pPr>
      <w:r w:rsidRPr="006D5861">
        <w:rPr>
          <w:position w:val="-22"/>
        </w:rPr>
        <w:pict>
          <v:shape id="_x0000_i1025" style="width:121.5pt;height:33.75pt" coordsize="" o:spt="100" adj="0,,0" path="" filled="f" stroked="f">
            <v:stroke joinstyle="miter"/>
            <v:imagedata r:id="rId29" o:title="base_23739_170028_32768"/>
            <v:formulas/>
            <v:path o:connecttype="segments"/>
          </v:shape>
        </w:pic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где ВД - сумма вмененного дохода за месяц;</w:t>
      </w:r>
    </w:p>
    <w:p w:rsidR="001479DA" w:rsidRPr="006D5861" w:rsidRDefault="001479DA">
      <w:pPr>
        <w:pStyle w:val="ConsPlusNormal"/>
        <w:spacing w:before="220"/>
        <w:ind w:firstLine="540"/>
        <w:jc w:val="both"/>
      </w:pPr>
      <w:r w:rsidRPr="006D5861">
        <w:t>БД - базовая доходность, скорректированная на коэффициенты К</w:t>
      </w:r>
      <w:proofErr w:type="gramStart"/>
      <w:r w:rsidRPr="006D5861">
        <w:rPr>
          <w:vertAlign w:val="subscript"/>
        </w:rPr>
        <w:t>1</w:t>
      </w:r>
      <w:proofErr w:type="gramEnd"/>
      <w:r w:rsidRPr="006D5861">
        <w:t xml:space="preserve"> и К</w:t>
      </w:r>
      <w:r w:rsidRPr="006D5861">
        <w:rPr>
          <w:vertAlign w:val="subscript"/>
        </w:rPr>
        <w:t>2</w:t>
      </w:r>
      <w:r w:rsidRPr="006D5861">
        <w:t>;</w:t>
      </w:r>
    </w:p>
    <w:p w:rsidR="001479DA" w:rsidRPr="006D5861" w:rsidRDefault="001479DA">
      <w:pPr>
        <w:pStyle w:val="ConsPlusNormal"/>
        <w:spacing w:before="220"/>
        <w:ind w:firstLine="540"/>
        <w:jc w:val="both"/>
      </w:pPr>
      <w:r w:rsidRPr="006D5861">
        <w:t>ФП - величина физического показателя;</w:t>
      </w:r>
    </w:p>
    <w:p w:rsidR="001479DA" w:rsidRPr="006D5861" w:rsidRDefault="001479DA">
      <w:pPr>
        <w:pStyle w:val="ConsPlusNormal"/>
        <w:spacing w:before="220"/>
        <w:ind w:firstLine="540"/>
        <w:jc w:val="both"/>
      </w:pPr>
      <w:r w:rsidRPr="006D5861">
        <w:t>КД - количество календарных дней в месяце;</w:t>
      </w:r>
    </w:p>
    <w:p w:rsidR="001479DA" w:rsidRPr="006D5861" w:rsidRDefault="001479DA">
      <w:pPr>
        <w:pStyle w:val="ConsPlusNormal"/>
        <w:spacing w:before="220"/>
        <w:ind w:firstLine="540"/>
        <w:jc w:val="both"/>
      </w:pPr>
      <w:r w:rsidRPr="006D5861">
        <w:t>КД</w:t>
      </w:r>
      <w:proofErr w:type="gramStart"/>
      <w:r w:rsidRPr="006D5861">
        <w:rPr>
          <w:vertAlign w:val="subscript"/>
        </w:rPr>
        <w:t>1</w:t>
      </w:r>
      <w:proofErr w:type="gramEnd"/>
      <w:r w:rsidRPr="006D5861">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1479DA" w:rsidRPr="006D5861" w:rsidRDefault="001479DA">
      <w:pPr>
        <w:pStyle w:val="ConsPlusNormal"/>
        <w:spacing w:before="220"/>
        <w:ind w:firstLine="540"/>
        <w:jc w:val="both"/>
      </w:pPr>
      <w:r w:rsidRPr="006D5861">
        <w:t xml:space="preserve">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6D5861">
        <w:t>из полных месяцев</w:t>
      </w:r>
      <w:proofErr w:type="gramEnd"/>
      <w:r w:rsidRPr="006D5861">
        <w:t>, начиная с месяца, следующего за месяцем указанной государственной регистрации.</w:t>
      </w:r>
    </w:p>
    <w:p w:rsidR="001479DA" w:rsidRPr="006D5861" w:rsidRDefault="001479DA">
      <w:pPr>
        <w:pStyle w:val="ConsPlusNormal"/>
        <w:spacing w:before="220"/>
        <w:ind w:firstLine="540"/>
        <w:jc w:val="both"/>
      </w:pPr>
      <w:r w:rsidRPr="006D5861">
        <w:t>8. Значения корректирующего коэффициента К</w:t>
      </w:r>
      <w:proofErr w:type="gramStart"/>
      <w:r w:rsidRPr="006D5861">
        <w:t>2</w:t>
      </w:r>
      <w:proofErr w:type="gramEnd"/>
      <w:r w:rsidRPr="006D5861">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5. Налоговый период</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Налоговым периодом по единому налогу признается квартал.</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6. Налоговая ставка</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Ставка единого налога устанавливается в размере 15 процентов величины вмененного дохода.</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7. Порядок и сроки уплаты единого налога</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 xml:space="preserve">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6D5861">
        <w:t>в бюджеты бюджетной системы Российской Федерации по месту постановки на учет в налоговом органе в качестве</w:t>
      </w:r>
      <w:proofErr w:type="gramEnd"/>
      <w:r w:rsidRPr="006D5861">
        <w:t xml:space="preserve"> налогоплательщика единого налога в соответствии с </w:t>
      </w:r>
      <w:hyperlink w:anchor="P128" w:history="1">
        <w:r w:rsidRPr="006D5861">
          <w:t>пунктом 2 статьи 3</w:t>
        </w:r>
      </w:hyperlink>
      <w:r w:rsidRPr="006D5861">
        <w:t xml:space="preserve"> настоящего Положения.</w:t>
      </w:r>
    </w:p>
    <w:p w:rsidR="001479DA" w:rsidRPr="006D5861" w:rsidRDefault="001479DA">
      <w:pPr>
        <w:pStyle w:val="ConsPlusNormal"/>
        <w:spacing w:before="220"/>
        <w:ind w:firstLine="540"/>
        <w:jc w:val="both"/>
      </w:pPr>
      <w:bookmarkStart w:id="15" w:name="P248"/>
      <w:bookmarkEnd w:id="15"/>
      <w:r w:rsidRPr="006D5861">
        <w:t>2. Сумма единого налога, исчисленная за налоговый период, уменьшается на сумму:</w:t>
      </w:r>
    </w:p>
    <w:p w:rsidR="001479DA" w:rsidRPr="006D5861" w:rsidRDefault="001479DA">
      <w:pPr>
        <w:pStyle w:val="ConsPlusNormal"/>
        <w:spacing w:before="220"/>
        <w:ind w:firstLine="540"/>
        <w:jc w:val="both"/>
      </w:pPr>
      <w:r w:rsidRPr="006D5861">
        <w:lastRenderedPageBreak/>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w:t>
      </w:r>
    </w:p>
    <w:p w:rsidR="001479DA" w:rsidRPr="006D5861" w:rsidRDefault="001479DA">
      <w:pPr>
        <w:pStyle w:val="ConsPlusNormal"/>
        <w:spacing w:before="220"/>
        <w:ind w:firstLine="540"/>
        <w:jc w:val="both"/>
      </w:pPr>
      <w:proofErr w:type="gramStart"/>
      <w:r w:rsidRPr="006D5861">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0" w:history="1">
        <w:r w:rsidRPr="006D5861">
          <w:t>законом</w:t>
        </w:r>
      </w:hyperlink>
      <w:r w:rsidRPr="006D5861">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sidRPr="006D5861">
        <w:t xml:space="preserve">", </w:t>
      </w:r>
      <w:proofErr w:type="gramStart"/>
      <w:r w:rsidRPr="006D5861">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6D5861">
        <w:t xml:space="preserve"> </w:t>
      </w:r>
      <w:hyperlink r:id="rId31" w:history="1">
        <w:r w:rsidRPr="006D5861">
          <w:t>законом</w:t>
        </w:r>
      </w:hyperlink>
      <w:r w:rsidRPr="006D5861">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1479DA" w:rsidRPr="006D5861" w:rsidRDefault="001479DA">
      <w:pPr>
        <w:pStyle w:val="ConsPlusNormal"/>
        <w:spacing w:before="220"/>
        <w:ind w:firstLine="540"/>
        <w:jc w:val="both"/>
      </w:pPr>
      <w:proofErr w:type="gramStart"/>
      <w:r w:rsidRPr="006D5861">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2" w:history="1">
        <w:r w:rsidRPr="006D5861">
          <w:t>законом</w:t>
        </w:r>
      </w:hyperlink>
      <w:r w:rsidRPr="006D5861">
        <w:t xml:space="preserve"> от</w:t>
      </w:r>
      <w:proofErr w:type="gramEnd"/>
      <w:r w:rsidRPr="006D5861">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sidRPr="006D5861">
        <w:t xml:space="preserve">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3" w:history="1">
        <w:r w:rsidRPr="006D5861">
          <w:t>законом</w:t>
        </w:r>
      </w:hyperlink>
      <w:r w:rsidRPr="006D5861">
        <w:t xml:space="preserve"> от 29 декабря 2006 года N</w:t>
      </w:r>
      <w:proofErr w:type="gramEnd"/>
      <w:r w:rsidRPr="006D5861">
        <w:t xml:space="preserve"> 255-ФЗ "Об обязательном социальном страховании на случай временной нетрудоспособности и в связи с материнством".</w:t>
      </w:r>
    </w:p>
    <w:p w:rsidR="001479DA" w:rsidRPr="006D5861" w:rsidRDefault="001479DA">
      <w:pPr>
        <w:pStyle w:val="ConsPlusNormal"/>
        <w:spacing w:before="220"/>
        <w:ind w:firstLine="540"/>
        <w:jc w:val="both"/>
      </w:pPr>
      <w:r w:rsidRPr="006D5861">
        <w:t xml:space="preserve">2.1. Указанные в </w:t>
      </w:r>
      <w:hyperlink w:anchor="P248" w:history="1">
        <w:r w:rsidRPr="006D5861">
          <w:t>пункте 2</w:t>
        </w:r>
      </w:hyperlink>
      <w:r w:rsidRPr="006D5861">
        <w:t xml:space="preserve"> настоящей статьи страховые платежи (взносы) и пособия уменьшают сумму единого налога, исчисленную за налоговый период, в случае их уплаты в пользу работников, занятых в тех сферах деятельности налогоплательщика, по которым уплачивается единый налог.</w:t>
      </w:r>
    </w:p>
    <w:p w:rsidR="001479DA" w:rsidRPr="006D5861" w:rsidRDefault="001479DA">
      <w:pPr>
        <w:pStyle w:val="ConsPlusNormal"/>
        <w:spacing w:before="220"/>
        <w:ind w:firstLine="540"/>
        <w:jc w:val="both"/>
      </w:pPr>
      <w:r w:rsidRPr="006D5861">
        <w:t>При этом сумма единого налога не может быть уменьшена на сумму указанных в настоящем пункте расходов более чем на 50 процентов.</w:t>
      </w:r>
    </w:p>
    <w:p w:rsidR="001479DA" w:rsidRPr="006D5861" w:rsidRDefault="001479DA">
      <w:pPr>
        <w:pStyle w:val="ConsPlusNormal"/>
        <w:spacing w:before="220"/>
        <w:ind w:firstLine="540"/>
        <w:jc w:val="both"/>
      </w:pPr>
      <w:r w:rsidRPr="006D5861">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на обязательное пенсионное страхование и на обязательное медицинское страхование в фиксированном размере.</w:t>
      </w:r>
    </w:p>
    <w:p w:rsidR="001479DA" w:rsidRPr="006D5861" w:rsidRDefault="001479DA">
      <w:pPr>
        <w:pStyle w:val="ConsPlusNormal"/>
        <w:spacing w:before="220"/>
        <w:ind w:firstLine="540"/>
        <w:jc w:val="both"/>
      </w:pPr>
      <w:r w:rsidRPr="006D5861">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 xml:space="preserve">Статья 8. Контроль налоговых органов. Ответственность за нарушение настоящего </w:t>
      </w:r>
      <w:r w:rsidRPr="006D5861">
        <w:lastRenderedPageBreak/>
        <w:t>Положения</w:t>
      </w:r>
    </w:p>
    <w:p w:rsidR="001479DA" w:rsidRPr="006D5861" w:rsidRDefault="001479DA">
      <w:pPr>
        <w:pStyle w:val="ConsPlusNormal"/>
        <w:ind w:firstLine="540"/>
        <w:jc w:val="both"/>
      </w:pPr>
    </w:p>
    <w:p w:rsidR="001479DA" w:rsidRPr="006D5861" w:rsidRDefault="001479DA">
      <w:pPr>
        <w:pStyle w:val="ConsPlusNormal"/>
        <w:ind w:firstLine="540"/>
        <w:jc w:val="both"/>
      </w:pPr>
      <w:r w:rsidRPr="006D5861">
        <w:t xml:space="preserve">1. Учет и </w:t>
      </w:r>
      <w:proofErr w:type="gramStart"/>
      <w:r w:rsidRPr="006D5861">
        <w:t>контроль за</w:t>
      </w:r>
      <w:proofErr w:type="gramEnd"/>
      <w:r w:rsidRPr="006D5861">
        <w:t xml:space="preserve"> правильностью и своевременностью уплаты единого налога осуществляется налоговыми органами по месту постановки налогоплательщика на учет.</w:t>
      </w:r>
    </w:p>
    <w:p w:rsidR="001479DA" w:rsidRPr="006D5861" w:rsidRDefault="001479DA">
      <w:pPr>
        <w:pStyle w:val="ConsPlusNormal"/>
        <w:spacing w:before="220"/>
        <w:ind w:firstLine="540"/>
        <w:jc w:val="both"/>
      </w:pPr>
      <w:r w:rsidRPr="006D5861">
        <w:t>2. Налогоплательщики, переведенные на уплату единого налога, обязаны представлять налоговую декларацию в налоговый орган по месту учета.</w:t>
      </w:r>
    </w:p>
    <w:p w:rsidR="001479DA" w:rsidRPr="006D5861" w:rsidRDefault="001479DA">
      <w:pPr>
        <w:pStyle w:val="ConsPlusNormal"/>
        <w:spacing w:before="220"/>
        <w:ind w:firstLine="540"/>
        <w:jc w:val="both"/>
      </w:pPr>
      <w:r w:rsidRPr="006D5861">
        <w:t>3. Ответственность за нарушение настоящего Положения определяется в соответствии с законодательством Российской Федерации.</w:t>
      </w:r>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Статья 9. Заключительные положения</w:t>
      </w:r>
    </w:p>
    <w:p w:rsidR="001479DA" w:rsidRPr="006D5861" w:rsidRDefault="001479DA">
      <w:pPr>
        <w:pStyle w:val="ConsPlusNormal"/>
        <w:ind w:firstLine="540"/>
        <w:jc w:val="both"/>
      </w:pPr>
    </w:p>
    <w:p w:rsidR="001479DA" w:rsidRPr="006D5861" w:rsidRDefault="001479DA">
      <w:pPr>
        <w:pStyle w:val="ConsPlusNormal"/>
        <w:ind w:firstLine="540"/>
        <w:jc w:val="both"/>
      </w:pPr>
      <w:bookmarkStart w:id="16" w:name="P265"/>
      <w:bookmarkEnd w:id="16"/>
      <w:r w:rsidRPr="006D5861">
        <w:t>Настоящее Положение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1479DA" w:rsidRPr="006D5861" w:rsidRDefault="001479DA">
      <w:pPr>
        <w:pStyle w:val="ConsPlusNormal"/>
        <w:spacing w:before="220"/>
        <w:ind w:firstLine="540"/>
        <w:jc w:val="both"/>
      </w:pPr>
      <w:r w:rsidRPr="006D5861">
        <w:t xml:space="preserve">Все ранее принятые постановления Земского собрания на территории </w:t>
      </w:r>
      <w:proofErr w:type="spellStart"/>
      <w:r w:rsidRPr="006D5861">
        <w:t>Гагинского</w:t>
      </w:r>
      <w:proofErr w:type="spellEnd"/>
      <w:r w:rsidRPr="006D5861">
        <w:t xml:space="preserve"> района в отношении единого налога на вмененный доход отменяются с 1 января 2018 года.</w:t>
      </w:r>
    </w:p>
    <w:p w:rsidR="001479DA" w:rsidRPr="006D5861" w:rsidRDefault="001479DA">
      <w:pPr>
        <w:pStyle w:val="ConsPlusNormal"/>
        <w:ind w:firstLine="540"/>
        <w:jc w:val="both"/>
      </w:pPr>
    </w:p>
    <w:p w:rsidR="001479DA" w:rsidRPr="006D5861" w:rsidRDefault="001479DA">
      <w:pPr>
        <w:pStyle w:val="ConsPlusNormal"/>
        <w:ind w:firstLine="540"/>
        <w:jc w:val="both"/>
      </w:pPr>
    </w:p>
    <w:p w:rsidR="001479DA" w:rsidRPr="006D5861" w:rsidRDefault="001479DA">
      <w:pPr>
        <w:pStyle w:val="ConsPlusNormal"/>
        <w:ind w:firstLine="540"/>
        <w:jc w:val="both"/>
      </w:pPr>
    </w:p>
    <w:p w:rsidR="001479DA" w:rsidRPr="006D5861" w:rsidRDefault="001479DA">
      <w:pPr>
        <w:pStyle w:val="ConsPlusNormal"/>
        <w:ind w:firstLine="540"/>
        <w:jc w:val="both"/>
      </w:pPr>
    </w:p>
    <w:p w:rsidR="001479DA" w:rsidRPr="006D5861" w:rsidRDefault="001479DA">
      <w:pPr>
        <w:pStyle w:val="ConsPlusNormal"/>
        <w:ind w:firstLine="540"/>
        <w:jc w:val="both"/>
      </w:pPr>
    </w:p>
    <w:p w:rsidR="001479DA" w:rsidRPr="006D5861" w:rsidRDefault="001479DA">
      <w:pPr>
        <w:pStyle w:val="ConsPlusNormal"/>
        <w:jc w:val="right"/>
        <w:outlineLvl w:val="0"/>
      </w:pPr>
      <w:r w:rsidRPr="006D5861">
        <w:t>Приложение 2</w:t>
      </w:r>
    </w:p>
    <w:p w:rsidR="001479DA" w:rsidRPr="006D5861" w:rsidRDefault="001479DA">
      <w:pPr>
        <w:pStyle w:val="ConsPlusNormal"/>
        <w:jc w:val="right"/>
      </w:pPr>
      <w:r w:rsidRPr="006D5861">
        <w:t>к решению Земского собрания</w:t>
      </w:r>
    </w:p>
    <w:p w:rsidR="001479DA" w:rsidRPr="006D5861" w:rsidRDefault="001479DA">
      <w:pPr>
        <w:pStyle w:val="ConsPlusNormal"/>
        <w:jc w:val="right"/>
      </w:pPr>
      <w:proofErr w:type="spellStart"/>
      <w:r w:rsidRPr="006D5861">
        <w:t>Гагинского</w:t>
      </w:r>
      <w:proofErr w:type="spellEnd"/>
      <w:r w:rsidRPr="006D5861">
        <w:t xml:space="preserve"> муниципального района</w:t>
      </w:r>
    </w:p>
    <w:p w:rsidR="001479DA" w:rsidRPr="006D5861" w:rsidRDefault="001479DA">
      <w:pPr>
        <w:pStyle w:val="ConsPlusNormal"/>
        <w:jc w:val="right"/>
      </w:pPr>
      <w:r w:rsidRPr="006D5861">
        <w:t>от 9 ноября 2017 г. N 62</w:t>
      </w:r>
    </w:p>
    <w:p w:rsidR="001479DA" w:rsidRPr="006D5861" w:rsidRDefault="001479DA">
      <w:pPr>
        <w:pStyle w:val="ConsPlusNormal"/>
        <w:ind w:firstLine="540"/>
        <w:jc w:val="both"/>
      </w:pPr>
    </w:p>
    <w:p w:rsidR="001479DA" w:rsidRPr="006D5861" w:rsidRDefault="001479DA">
      <w:pPr>
        <w:pStyle w:val="ConsPlusNormal"/>
        <w:jc w:val="center"/>
      </w:pPr>
      <w:bookmarkStart w:id="17" w:name="P277"/>
      <w:bookmarkEnd w:id="17"/>
      <w:r w:rsidRPr="006D5861">
        <w:t>ЗНАЧЕНИЯ КОРРЕКТИРУЮЩЕГО КОЭФФИЦИЕНТА</w:t>
      </w:r>
    </w:p>
    <w:p w:rsidR="001479DA" w:rsidRPr="006D5861" w:rsidRDefault="001479DA">
      <w:pPr>
        <w:pStyle w:val="ConsPlusNormal"/>
        <w:jc w:val="center"/>
      </w:pPr>
      <w:r w:rsidRPr="006D5861">
        <w:t>БАЗОВОЙ ДОХОДНОСТИ К</w:t>
      </w:r>
      <w:proofErr w:type="gramStart"/>
      <w:r w:rsidRPr="006D5861">
        <w:t>2</w:t>
      </w:r>
      <w:proofErr w:type="gramEnd"/>
    </w:p>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1. Оказание бытовых услуг</w:t>
      </w:r>
    </w:p>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1.1. Ремонт обуви и изделий из меха</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0,15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1.2. Ремонт металлоизделий</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0,15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 xml:space="preserve">1.3. Ремонт и пошив швейных, меховых и кожаных изделий, одежды, головных уборов и </w:t>
      </w:r>
      <w:r w:rsidRPr="006D5861">
        <w:lastRenderedPageBreak/>
        <w:t>изделий текстильной галантереи</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0,15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1.4. Ремонт часов и ювелирных изделий</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1</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0,15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1.5. Ремонт и обслуживание бытовой техники, компьютеров и оргтехники</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0,15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1.6. Услуги прачечных, химчисток и фотоателье</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0,15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1.7. Оказание парикмахерских услуг</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0,15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1.8. Изготовление столярных строительных деталей и изделий</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1</w:t>
            </w:r>
          </w:p>
        </w:tc>
      </w:tr>
      <w:tr w:rsidR="001479DA" w:rsidRPr="006D5861">
        <w:tc>
          <w:tcPr>
            <w:tcW w:w="600" w:type="dxa"/>
          </w:tcPr>
          <w:p w:rsidR="001479DA" w:rsidRPr="006D5861" w:rsidRDefault="001479DA">
            <w:pPr>
              <w:pStyle w:val="ConsPlusNormal"/>
              <w:jc w:val="center"/>
            </w:pPr>
            <w:r w:rsidRPr="006D5861">
              <w:lastRenderedPageBreak/>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0,6</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1.9. Другие виды бытовых услуг</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0,5</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0,3</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2. Оказание ветеринарных услуг</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0,3</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3. Оказание услуг по ремонту, техническому обслуживанию и мойке автотранспортных средств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0,3</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0,2</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3118" w:type="dxa"/>
          </w:tcPr>
          <w:p w:rsidR="001479DA" w:rsidRPr="006D5861" w:rsidRDefault="001479DA">
            <w:pPr>
              <w:pStyle w:val="ConsPlusNormal"/>
              <w:jc w:val="center"/>
            </w:pPr>
            <w:r w:rsidRPr="006D5861">
              <w:t>1,0</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5. Оказание автотранспортных услуг по перевозке грузов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1,0</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0,9</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6. Оказание автотранспортных услуг по перевозке пассажиров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329"/>
        <w:gridCol w:w="3118"/>
      </w:tblGrid>
      <w:tr w:rsidR="006D5861" w:rsidRPr="006D5861">
        <w:tc>
          <w:tcPr>
            <w:tcW w:w="600" w:type="dxa"/>
          </w:tcPr>
          <w:p w:rsidR="001479DA" w:rsidRPr="006D5861" w:rsidRDefault="001479DA">
            <w:pPr>
              <w:pStyle w:val="ConsPlusNormal"/>
              <w:jc w:val="center"/>
            </w:pPr>
            <w:r w:rsidRPr="006D5861">
              <w:lastRenderedPageBreak/>
              <w:t>N</w:t>
            </w:r>
          </w:p>
          <w:p w:rsidR="001479DA" w:rsidRPr="006D5861" w:rsidRDefault="001479DA">
            <w:pPr>
              <w:pStyle w:val="ConsPlusNormal"/>
              <w:jc w:val="center"/>
            </w:pPr>
            <w:proofErr w:type="gramStart"/>
            <w:r w:rsidRPr="006D5861">
              <w:t>п</w:t>
            </w:r>
            <w:proofErr w:type="gramEnd"/>
            <w:r w:rsidRPr="006D5861">
              <w:t>/п</w:t>
            </w:r>
          </w:p>
        </w:tc>
        <w:tc>
          <w:tcPr>
            <w:tcW w:w="5329" w:type="dxa"/>
          </w:tcPr>
          <w:p w:rsidR="001479DA" w:rsidRPr="006D5861" w:rsidRDefault="001479DA">
            <w:pPr>
              <w:pStyle w:val="ConsPlusNormal"/>
              <w:jc w:val="center"/>
            </w:pPr>
            <w:r w:rsidRPr="006D5861">
              <w:t>Населенный пункт</w:t>
            </w:r>
          </w:p>
        </w:tc>
        <w:tc>
          <w:tcPr>
            <w:tcW w:w="3118"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5329" w:type="dxa"/>
          </w:tcPr>
          <w:p w:rsidR="001479DA" w:rsidRPr="006D5861" w:rsidRDefault="001479DA">
            <w:pPr>
              <w:pStyle w:val="ConsPlusNormal"/>
              <w:jc w:val="center"/>
            </w:pPr>
            <w:r w:rsidRPr="006D5861">
              <w:t>С. Гагино</w:t>
            </w:r>
          </w:p>
        </w:tc>
        <w:tc>
          <w:tcPr>
            <w:tcW w:w="3118" w:type="dxa"/>
          </w:tcPr>
          <w:p w:rsidR="001479DA" w:rsidRPr="006D5861" w:rsidRDefault="001479DA">
            <w:pPr>
              <w:pStyle w:val="ConsPlusNormal"/>
              <w:jc w:val="center"/>
            </w:pPr>
            <w:r w:rsidRPr="006D5861">
              <w:t>1,0</w:t>
            </w:r>
          </w:p>
        </w:tc>
      </w:tr>
      <w:tr w:rsidR="001479DA" w:rsidRPr="006D5861">
        <w:tc>
          <w:tcPr>
            <w:tcW w:w="600" w:type="dxa"/>
          </w:tcPr>
          <w:p w:rsidR="001479DA" w:rsidRPr="006D5861" w:rsidRDefault="001479DA">
            <w:pPr>
              <w:pStyle w:val="ConsPlusNormal"/>
              <w:jc w:val="center"/>
            </w:pPr>
            <w:r w:rsidRPr="006D5861">
              <w:t>2.</w:t>
            </w:r>
          </w:p>
        </w:tc>
        <w:tc>
          <w:tcPr>
            <w:tcW w:w="5329" w:type="dxa"/>
          </w:tcPr>
          <w:p w:rsidR="001479DA" w:rsidRPr="006D5861" w:rsidRDefault="001479DA">
            <w:pPr>
              <w:pStyle w:val="ConsPlusNormal"/>
              <w:jc w:val="center"/>
            </w:pPr>
            <w:r w:rsidRPr="006D5861">
              <w:t>Прочие населенные пункты</w:t>
            </w:r>
          </w:p>
        </w:tc>
        <w:tc>
          <w:tcPr>
            <w:tcW w:w="3118" w:type="dxa"/>
          </w:tcPr>
          <w:p w:rsidR="001479DA" w:rsidRPr="006D5861" w:rsidRDefault="001479DA">
            <w:pPr>
              <w:pStyle w:val="ConsPlusNormal"/>
              <w:jc w:val="center"/>
            </w:pPr>
            <w:r w:rsidRPr="006D5861">
              <w:t>0,9</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7. Розничная торговля, осуществляемая через магазины с площадью торгового зала не более 150 квадратных метров, палатки, лотки и другие объекты организации торговли, в том числе не имеющие стационарной торговой площади</w:t>
      </w:r>
    </w:p>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7.1. Розничная торговля, осуществляемая через объекты стационарной торговой сети, имеющие торговые залы. Реализация товаров повседневного спроса (смешанный ассортимент)</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1531"/>
        <w:gridCol w:w="1531"/>
        <w:gridCol w:w="1531"/>
      </w:tblGrid>
      <w:tr w:rsidR="006D5861" w:rsidRPr="006D5861">
        <w:tc>
          <w:tcPr>
            <w:tcW w:w="600" w:type="dxa"/>
            <w:vMerge w:val="restart"/>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vMerge w:val="restart"/>
          </w:tcPr>
          <w:p w:rsidR="001479DA" w:rsidRPr="006D5861" w:rsidRDefault="001479DA">
            <w:pPr>
              <w:pStyle w:val="ConsPlusNormal"/>
              <w:jc w:val="center"/>
            </w:pPr>
            <w:r w:rsidRPr="006D5861">
              <w:t>Населенный пункт</w:t>
            </w:r>
          </w:p>
        </w:tc>
        <w:tc>
          <w:tcPr>
            <w:tcW w:w="4593" w:type="dxa"/>
            <w:gridSpan w:val="3"/>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vMerge/>
          </w:tcPr>
          <w:p w:rsidR="001479DA" w:rsidRPr="006D5861" w:rsidRDefault="001479DA"/>
        </w:tc>
        <w:tc>
          <w:tcPr>
            <w:tcW w:w="3855" w:type="dxa"/>
            <w:vMerge/>
          </w:tcPr>
          <w:p w:rsidR="001479DA" w:rsidRPr="006D5861" w:rsidRDefault="001479DA"/>
        </w:tc>
        <w:tc>
          <w:tcPr>
            <w:tcW w:w="1531" w:type="dxa"/>
          </w:tcPr>
          <w:p w:rsidR="001479DA" w:rsidRPr="006D5861" w:rsidRDefault="001479DA">
            <w:pPr>
              <w:pStyle w:val="ConsPlusNormal"/>
              <w:jc w:val="center"/>
            </w:pPr>
            <w:r w:rsidRPr="006D5861">
              <w:t>с площадью</w:t>
            </w:r>
          </w:p>
          <w:p w:rsidR="001479DA" w:rsidRPr="006D5861" w:rsidRDefault="001479DA">
            <w:pPr>
              <w:pStyle w:val="ConsPlusNormal"/>
              <w:jc w:val="center"/>
            </w:pPr>
            <w:r w:rsidRPr="006D5861">
              <w:t>торгового</w:t>
            </w:r>
          </w:p>
          <w:p w:rsidR="001479DA" w:rsidRPr="006D5861" w:rsidRDefault="001479DA">
            <w:pPr>
              <w:pStyle w:val="ConsPlusNormal"/>
              <w:jc w:val="center"/>
            </w:pPr>
            <w:r w:rsidRPr="006D5861">
              <w:t>зала до 40</w:t>
            </w:r>
          </w:p>
          <w:p w:rsidR="001479DA" w:rsidRPr="006D5861" w:rsidRDefault="001479DA">
            <w:pPr>
              <w:pStyle w:val="ConsPlusNormal"/>
              <w:jc w:val="center"/>
            </w:pPr>
            <w:r w:rsidRPr="006D5861">
              <w:t>кв. м</w:t>
            </w:r>
          </w:p>
        </w:tc>
        <w:tc>
          <w:tcPr>
            <w:tcW w:w="1531" w:type="dxa"/>
          </w:tcPr>
          <w:p w:rsidR="001479DA" w:rsidRPr="006D5861" w:rsidRDefault="001479DA">
            <w:pPr>
              <w:pStyle w:val="ConsPlusNormal"/>
              <w:jc w:val="center"/>
            </w:pPr>
            <w:r w:rsidRPr="006D5861">
              <w:t>с площадью</w:t>
            </w:r>
          </w:p>
          <w:p w:rsidR="001479DA" w:rsidRPr="006D5861" w:rsidRDefault="001479DA">
            <w:pPr>
              <w:pStyle w:val="ConsPlusNormal"/>
              <w:jc w:val="center"/>
            </w:pPr>
            <w:r w:rsidRPr="006D5861">
              <w:t>торгового</w:t>
            </w:r>
          </w:p>
          <w:p w:rsidR="001479DA" w:rsidRPr="006D5861" w:rsidRDefault="001479DA">
            <w:pPr>
              <w:pStyle w:val="ConsPlusNormal"/>
              <w:jc w:val="center"/>
            </w:pPr>
            <w:r w:rsidRPr="006D5861">
              <w:t>зала от 40 до 60</w:t>
            </w:r>
          </w:p>
          <w:p w:rsidR="001479DA" w:rsidRPr="006D5861" w:rsidRDefault="001479DA">
            <w:pPr>
              <w:pStyle w:val="ConsPlusNormal"/>
              <w:jc w:val="center"/>
            </w:pPr>
            <w:r w:rsidRPr="006D5861">
              <w:t>кв. м</w:t>
            </w:r>
          </w:p>
        </w:tc>
        <w:tc>
          <w:tcPr>
            <w:tcW w:w="1531" w:type="dxa"/>
          </w:tcPr>
          <w:p w:rsidR="001479DA" w:rsidRPr="006D5861" w:rsidRDefault="001479DA">
            <w:pPr>
              <w:pStyle w:val="ConsPlusNormal"/>
              <w:jc w:val="center"/>
            </w:pPr>
            <w:r w:rsidRPr="006D5861">
              <w:t>с площадью</w:t>
            </w:r>
          </w:p>
          <w:p w:rsidR="001479DA" w:rsidRPr="006D5861" w:rsidRDefault="001479DA">
            <w:pPr>
              <w:pStyle w:val="ConsPlusNormal"/>
              <w:jc w:val="center"/>
            </w:pPr>
            <w:r w:rsidRPr="006D5861">
              <w:t>торгового</w:t>
            </w:r>
          </w:p>
          <w:p w:rsidR="001479DA" w:rsidRPr="006D5861" w:rsidRDefault="001479DA">
            <w:pPr>
              <w:pStyle w:val="ConsPlusNormal"/>
              <w:jc w:val="center"/>
            </w:pPr>
            <w:r w:rsidRPr="006D5861">
              <w:t>зала свыше</w:t>
            </w:r>
          </w:p>
          <w:p w:rsidR="001479DA" w:rsidRPr="006D5861" w:rsidRDefault="001479DA">
            <w:pPr>
              <w:pStyle w:val="ConsPlusNormal"/>
              <w:jc w:val="center"/>
            </w:pPr>
            <w:r w:rsidRPr="006D5861">
              <w:t>60 кв. м</w:t>
            </w:r>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1531" w:type="dxa"/>
          </w:tcPr>
          <w:p w:rsidR="001479DA" w:rsidRPr="006D5861" w:rsidRDefault="001479DA">
            <w:pPr>
              <w:pStyle w:val="ConsPlusNormal"/>
              <w:jc w:val="center"/>
            </w:pPr>
            <w:r w:rsidRPr="006D5861">
              <w:t>0,7</w:t>
            </w:r>
          </w:p>
        </w:tc>
        <w:tc>
          <w:tcPr>
            <w:tcW w:w="1531" w:type="dxa"/>
          </w:tcPr>
          <w:p w:rsidR="001479DA" w:rsidRPr="006D5861" w:rsidRDefault="001479DA">
            <w:pPr>
              <w:pStyle w:val="ConsPlusNormal"/>
              <w:jc w:val="center"/>
            </w:pPr>
            <w:r w:rsidRPr="006D5861">
              <w:t>0,55</w:t>
            </w:r>
          </w:p>
        </w:tc>
        <w:tc>
          <w:tcPr>
            <w:tcW w:w="1531"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С. Б.-</w:t>
            </w:r>
            <w:proofErr w:type="spellStart"/>
            <w:r w:rsidRPr="006D5861">
              <w:t>Арать</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3.</w:t>
            </w:r>
          </w:p>
        </w:tc>
        <w:tc>
          <w:tcPr>
            <w:tcW w:w="3855" w:type="dxa"/>
          </w:tcPr>
          <w:p w:rsidR="001479DA" w:rsidRPr="006D5861" w:rsidRDefault="001479DA">
            <w:pPr>
              <w:pStyle w:val="ConsPlusNormal"/>
              <w:jc w:val="center"/>
            </w:pPr>
            <w:r w:rsidRPr="006D5861">
              <w:t xml:space="preserve">С. </w:t>
            </w:r>
            <w:proofErr w:type="spellStart"/>
            <w:r w:rsidRPr="006D5861">
              <w:t>Ветошкино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4.</w:t>
            </w:r>
          </w:p>
        </w:tc>
        <w:tc>
          <w:tcPr>
            <w:tcW w:w="3855" w:type="dxa"/>
          </w:tcPr>
          <w:p w:rsidR="001479DA" w:rsidRPr="006D5861" w:rsidRDefault="001479DA">
            <w:pPr>
              <w:pStyle w:val="ConsPlusNormal"/>
              <w:jc w:val="center"/>
            </w:pPr>
            <w:r w:rsidRPr="006D5861">
              <w:t xml:space="preserve">С. </w:t>
            </w:r>
            <w:proofErr w:type="spellStart"/>
            <w:r w:rsidRPr="006D5861">
              <w:t>Итманово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5.</w:t>
            </w:r>
          </w:p>
        </w:tc>
        <w:tc>
          <w:tcPr>
            <w:tcW w:w="3855" w:type="dxa"/>
          </w:tcPr>
          <w:p w:rsidR="001479DA" w:rsidRPr="006D5861" w:rsidRDefault="001479DA">
            <w:pPr>
              <w:pStyle w:val="ConsPlusNormal"/>
              <w:jc w:val="center"/>
            </w:pPr>
            <w:r w:rsidRPr="006D5861">
              <w:t xml:space="preserve">С. </w:t>
            </w:r>
            <w:proofErr w:type="spellStart"/>
            <w:r w:rsidRPr="006D5861">
              <w:t>Какино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6.</w:t>
            </w:r>
          </w:p>
        </w:tc>
        <w:tc>
          <w:tcPr>
            <w:tcW w:w="3855" w:type="dxa"/>
          </w:tcPr>
          <w:p w:rsidR="001479DA" w:rsidRPr="006D5861" w:rsidRDefault="001479DA">
            <w:pPr>
              <w:pStyle w:val="ConsPlusNormal"/>
              <w:jc w:val="center"/>
            </w:pPr>
            <w:r w:rsidRPr="006D5861">
              <w:t xml:space="preserve">С. </w:t>
            </w:r>
            <w:proofErr w:type="spellStart"/>
            <w:r w:rsidRPr="006D5861">
              <w:t>Ляпня</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7.</w:t>
            </w:r>
          </w:p>
        </w:tc>
        <w:tc>
          <w:tcPr>
            <w:tcW w:w="3855" w:type="dxa"/>
          </w:tcPr>
          <w:p w:rsidR="001479DA" w:rsidRPr="006D5861" w:rsidRDefault="001479DA">
            <w:pPr>
              <w:pStyle w:val="ConsPlusNormal"/>
              <w:jc w:val="center"/>
            </w:pPr>
            <w:r w:rsidRPr="006D5861">
              <w:t xml:space="preserve">С. </w:t>
            </w:r>
            <w:proofErr w:type="spellStart"/>
            <w:r w:rsidRPr="006D5861">
              <w:t>Ломакино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8.</w:t>
            </w:r>
          </w:p>
        </w:tc>
        <w:tc>
          <w:tcPr>
            <w:tcW w:w="3855" w:type="dxa"/>
          </w:tcPr>
          <w:p w:rsidR="001479DA" w:rsidRPr="006D5861" w:rsidRDefault="001479DA">
            <w:pPr>
              <w:pStyle w:val="ConsPlusNormal"/>
              <w:jc w:val="center"/>
            </w:pPr>
            <w:r w:rsidRPr="006D5861">
              <w:t>С. Моисеевка</w:t>
            </w:r>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9.</w:t>
            </w:r>
          </w:p>
        </w:tc>
        <w:tc>
          <w:tcPr>
            <w:tcW w:w="3855" w:type="dxa"/>
          </w:tcPr>
          <w:p w:rsidR="001479DA" w:rsidRPr="006D5861" w:rsidRDefault="001479DA">
            <w:pPr>
              <w:pStyle w:val="ConsPlusNormal"/>
              <w:jc w:val="center"/>
            </w:pPr>
            <w:r w:rsidRPr="006D5861">
              <w:t>С. Покров</w:t>
            </w:r>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10.</w:t>
            </w:r>
          </w:p>
        </w:tc>
        <w:tc>
          <w:tcPr>
            <w:tcW w:w="3855" w:type="dxa"/>
          </w:tcPr>
          <w:p w:rsidR="001479DA" w:rsidRPr="006D5861" w:rsidRDefault="001479DA">
            <w:pPr>
              <w:pStyle w:val="ConsPlusNormal"/>
              <w:jc w:val="center"/>
            </w:pPr>
            <w:r w:rsidRPr="006D5861">
              <w:t xml:space="preserve">С. </w:t>
            </w:r>
            <w:proofErr w:type="spellStart"/>
            <w:r w:rsidRPr="006D5861">
              <w:t>Тарханово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11.</w:t>
            </w:r>
          </w:p>
        </w:tc>
        <w:tc>
          <w:tcPr>
            <w:tcW w:w="3855" w:type="dxa"/>
          </w:tcPr>
          <w:p w:rsidR="001479DA" w:rsidRPr="006D5861" w:rsidRDefault="001479DA">
            <w:pPr>
              <w:pStyle w:val="ConsPlusNormal"/>
              <w:jc w:val="center"/>
            </w:pPr>
            <w:r w:rsidRPr="006D5861">
              <w:t>С. Ушаково</w:t>
            </w:r>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12.</w:t>
            </w:r>
          </w:p>
        </w:tc>
        <w:tc>
          <w:tcPr>
            <w:tcW w:w="3855" w:type="dxa"/>
          </w:tcPr>
          <w:p w:rsidR="001479DA" w:rsidRPr="006D5861" w:rsidRDefault="001479DA">
            <w:pPr>
              <w:pStyle w:val="ConsPlusNormal"/>
              <w:jc w:val="center"/>
            </w:pPr>
            <w:r w:rsidRPr="006D5861">
              <w:t>С. Юрьево</w:t>
            </w:r>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13.</w:t>
            </w:r>
          </w:p>
        </w:tc>
        <w:tc>
          <w:tcPr>
            <w:tcW w:w="3855" w:type="dxa"/>
          </w:tcPr>
          <w:p w:rsidR="001479DA" w:rsidRPr="006D5861" w:rsidRDefault="001479DA">
            <w:pPr>
              <w:pStyle w:val="ConsPlusNormal"/>
              <w:jc w:val="center"/>
            </w:pPr>
            <w:r w:rsidRPr="006D5861">
              <w:t>С. Березники</w:t>
            </w:r>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14.</w:t>
            </w:r>
          </w:p>
        </w:tc>
        <w:tc>
          <w:tcPr>
            <w:tcW w:w="3855" w:type="dxa"/>
          </w:tcPr>
          <w:p w:rsidR="001479DA" w:rsidRPr="006D5861" w:rsidRDefault="001479DA">
            <w:pPr>
              <w:pStyle w:val="ConsPlusNormal"/>
              <w:jc w:val="center"/>
            </w:pPr>
            <w:r w:rsidRPr="006D5861">
              <w:t xml:space="preserve">С. </w:t>
            </w:r>
            <w:proofErr w:type="spellStart"/>
            <w:r w:rsidRPr="006D5861">
              <w:t>Исупово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15.</w:t>
            </w:r>
          </w:p>
        </w:tc>
        <w:tc>
          <w:tcPr>
            <w:tcW w:w="3855" w:type="dxa"/>
          </w:tcPr>
          <w:p w:rsidR="001479DA" w:rsidRPr="006D5861" w:rsidRDefault="001479DA">
            <w:pPr>
              <w:pStyle w:val="ConsPlusNormal"/>
              <w:jc w:val="center"/>
            </w:pPr>
            <w:r w:rsidRPr="006D5861">
              <w:t xml:space="preserve">С. </w:t>
            </w:r>
            <w:proofErr w:type="spellStart"/>
            <w:r w:rsidRPr="006D5861">
              <w:t>Новоблаговещенское</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16.</w:t>
            </w:r>
          </w:p>
        </w:tc>
        <w:tc>
          <w:tcPr>
            <w:tcW w:w="3855" w:type="dxa"/>
          </w:tcPr>
          <w:p w:rsidR="001479DA" w:rsidRPr="006D5861" w:rsidRDefault="001479DA">
            <w:pPr>
              <w:pStyle w:val="ConsPlusNormal"/>
              <w:jc w:val="center"/>
            </w:pPr>
            <w:r w:rsidRPr="006D5861">
              <w:t xml:space="preserve">С. </w:t>
            </w:r>
            <w:proofErr w:type="spellStart"/>
            <w:r w:rsidRPr="006D5861">
              <w:t>Сыченки</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17.</w:t>
            </w:r>
          </w:p>
        </w:tc>
        <w:tc>
          <w:tcPr>
            <w:tcW w:w="3855" w:type="dxa"/>
          </w:tcPr>
          <w:p w:rsidR="001479DA" w:rsidRPr="006D5861" w:rsidRDefault="001479DA">
            <w:pPr>
              <w:pStyle w:val="ConsPlusNormal"/>
              <w:jc w:val="center"/>
            </w:pPr>
            <w:r w:rsidRPr="006D5861">
              <w:t xml:space="preserve">С. </w:t>
            </w:r>
            <w:proofErr w:type="spellStart"/>
            <w:r w:rsidRPr="006D5861">
              <w:t>Ивково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lastRenderedPageBreak/>
              <w:t>18.</w:t>
            </w:r>
          </w:p>
        </w:tc>
        <w:tc>
          <w:tcPr>
            <w:tcW w:w="3855" w:type="dxa"/>
          </w:tcPr>
          <w:p w:rsidR="001479DA" w:rsidRPr="006D5861" w:rsidRDefault="001479DA">
            <w:pPr>
              <w:pStyle w:val="ConsPlusNormal"/>
              <w:jc w:val="center"/>
            </w:pPr>
            <w:r w:rsidRPr="006D5861">
              <w:t>С. Б.-Уда</w:t>
            </w:r>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19.</w:t>
            </w:r>
          </w:p>
        </w:tc>
        <w:tc>
          <w:tcPr>
            <w:tcW w:w="3855" w:type="dxa"/>
          </w:tcPr>
          <w:p w:rsidR="001479DA" w:rsidRPr="006D5861" w:rsidRDefault="001479DA">
            <w:pPr>
              <w:pStyle w:val="ConsPlusNormal"/>
              <w:jc w:val="center"/>
            </w:pPr>
            <w:r w:rsidRPr="006D5861">
              <w:t>С. Зверево</w:t>
            </w:r>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20.</w:t>
            </w:r>
          </w:p>
        </w:tc>
        <w:tc>
          <w:tcPr>
            <w:tcW w:w="3855" w:type="dxa"/>
          </w:tcPr>
          <w:p w:rsidR="001479DA" w:rsidRPr="006D5861" w:rsidRDefault="001479DA">
            <w:pPr>
              <w:pStyle w:val="ConsPlusNormal"/>
              <w:jc w:val="center"/>
            </w:pPr>
            <w:r w:rsidRPr="006D5861">
              <w:t xml:space="preserve">С. </w:t>
            </w:r>
            <w:proofErr w:type="spellStart"/>
            <w:r w:rsidRPr="006D5861">
              <w:t>Паново-Осаново</w:t>
            </w:r>
            <w:proofErr w:type="spellEnd"/>
          </w:p>
        </w:tc>
        <w:tc>
          <w:tcPr>
            <w:tcW w:w="1531" w:type="dxa"/>
          </w:tcPr>
          <w:p w:rsidR="001479DA" w:rsidRPr="006D5861" w:rsidRDefault="001479DA">
            <w:pPr>
              <w:pStyle w:val="ConsPlusNormal"/>
              <w:jc w:val="center"/>
            </w:pPr>
            <w:r w:rsidRPr="006D5861">
              <w:t>0,3</w:t>
            </w:r>
          </w:p>
        </w:tc>
        <w:tc>
          <w:tcPr>
            <w:tcW w:w="1531" w:type="dxa"/>
          </w:tcPr>
          <w:p w:rsidR="001479DA" w:rsidRPr="006D5861" w:rsidRDefault="001479DA">
            <w:pPr>
              <w:pStyle w:val="ConsPlusNormal"/>
              <w:jc w:val="center"/>
            </w:pPr>
            <w:r w:rsidRPr="006D5861">
              <w:t>0,25</w:t>
            </w:r>
          </w:p>
        </w:tc>
        <w:tc>
          <w:tcPr>
            <w:tcW w:w="1531"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21.</w:t>
            </w:r>
          </w:p>
        </w:tc>
        <w:tc>
          <w:tcPr>
            <w:tcW w:w="3855" w:type="dxa"/>
          </w:tcPr>
          <w:p w:rsidR="001479DA" w:rsidRPr="006D5861" w:rsidRDefault="001479DA">
            <w:pPr>
              <w:pStyle w:val="ConsPlusNormal"/>
              <w:jc w:val="center"/>
            </w:pPr>
            <w:r w:rsidRPr="006D5861">
              <w:t>Прочие населенные пункты</w:t>
            </w:r>
          </w:p>
        </w:tc>
        <w:tc>
          <w:tcPr>
            <w:tcW w:w="1531" w:type="dxa"/>
          </w:tcPr>
          <w:p w:rsidR="001479DA" w:rsidRPr="006D5861" w:rsidRDefault="001479DA">
            <w:pPr>
              <w:pStyle w:val="ConsPlusNormal"/>
              <w:jc w:val="center"/>
            </w:pPr>
            <w:r w:rsidRPr="006D5861">
              <w:t>0,005</w:t>
            </w:r>
          </w:p>
        </w:tc>
        <w:tc>
          <w:tcPr>
            <w:tcW w:w="1531" w:type="dxa"/>
          </w:tcPr>
          <w:p w:rsidR="001479DA" w:rsidRPr="006D5861" w:rsidRDefault="001479DA">
            <w:pPr>
              <w:pStyle w:val="ConsPlusNormal"/>
              <w:jc w:val="center"/>
            </w:pPr>
            <w:r w:rsidRPr="006D5861">
              <w:t>0,005</w:t>
            </w:r>
          </w:p>
        </w:tc>
        <w:tc>
          <w:tcPr>
            <w:tcW w:w="1531" w:type="dxa"/>
          </w:tcPr>
          <w:p w:rsidR="001479DA" w:rsidRPr="006D5861" w:rsidRDefault="001479DA">
            <w:pPr>
              <w:pStyle w:val="ConsPlusNormal"/>
              <w:jc w:val="center"/>
            </w:pPr>
            <w:r w:rsidRPr="006D5861">
              <w:t>0,005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7.2. Розничная торговля, осуществляемая через объекты стационарной торговой сети, имеющие торговые залы. Реализация непродовольственных товаров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2268"/>
        <w:gridCol w:w="2325"/>
      </w:tblGrid>
      <w:tr w:rsidR="006D5861" w:rsidRPr="006D5861">
        <w:tc>
          <w:tcPr>
            <w:tcW w:w="600" w:type="dxa"/>
            <w:vMerge w:val="restart"/>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vMerge w:val="restart"/>
          </w:tcPr>
          <w:p w:rsidR="001479DA" w:rsidRPr="006D5861" w:rsidRDefault="001479DA">
            <w:pPr>
              <w:pStyle w:val="ConsPlusNormal"/>
              <w:jc w:val="center"/>
            </w:pPr>
            <w:r w:rsidRPr="006D5861">
              <w:t>Населенный пункт</w:t>
            </w:r>
          </w:p>
        </w:tc>
        <w:tc>
          <w:tcPr>
            <w:tcW w:w="4593" w:type="dxa"/>
            <w:gridSpan w:val="2"/>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vMerge/>
          </w:tcPr>
          <w:p w:rsidR="001479DA" w:rsidRPr="006D5861" w:rsidRDefault="001479DA"/>
        </w:tc>
        <w:tc>
          <w:tcPr>
            <w:tcW w:w="3855" w:type="dxa"/>
            <w:vMerge/>
          </w:tcPr>
          <w:p w:rsidR="001479DA" w:rsidRPr="006D5861" w:rsidRDefault="001479DA"/>
        </w:tc>
        <w:tc>
          <w:tcPr>
            <w:tcW w:w="2268" w:type="dxa"/>
          </w:tcPr>
          <w:p w:rsidR="001479DA" w:rsidRPr="006D5861" w:rsidRDefault="001479DA">
            <w:pPr>
              <w:pStyle w:val="ConsPlusNormal"/>
              <w:jc w:val="center"/>
            </w:pPr>
            <w:r w:rsidRPr="006D5861">
              <w:t>с площадью</w:t>
            </w:r>
          </w:p>
          <w:p w:rsidR="001479DA" w:rsidRPr="006D5861" w:rsidRDefault="001479DA">
            <w:pPr>
              <w:pStyle w:val="ConsPlusNormal"/>
              <w:jc w:val="center"/>
            </w:pPr>
            <w:r w:rsidRPr="006D5861">
              <w:t>торгового зала</w:t>
            </w:r>
          </w:p>
          <w:p w:rsidR="001479DA" w:rsidRPr="006D5861" w:rsidRDefault="001479DA">
            <w:pPr>
              <w:pStyle w:val="ConsPlusNormal"/>
              <w:jc w:val="center"/>
            </w:pPr>
            <w:r w:rsidRPr="006D5861">
              <w:t>до 80 кв. м</w:t>
            </w:r>
          </w:p>
        </w:tc>
        <w:tc>
          <w:tcPr>
            <w:tcW w:w="2325" w:type="dxa"/>
          </w:tcPr>
          <w:p w:rsidR="001479DA" w:rsidRPr="006D5861" w:rsidRDefault="001479DA">
            <w:pPr>
              <w:pStyle w:val="ConsPlusNormal"/>
              <w:jc w:val="center"/>
            </w:pPr>
            <w:r w:rsidRPr="006D5861">
              <w:t>с площадью</w:t>
            </w:r>
          </w:p>
          <w:p w:rsidR="001479DA" w:rsidRPr="006D5861" w:rsidRDefault="001479DA">
            <w:pPr>
              <w:pStyle w:val="ConsPlusNormal"/>
              <w:jc w:val="center"/>
            </w:pPr>
            <w:r w:rsidRPr="006D5861">
              <w:t>торгового зала</w:t>
            </w:r>
          </w:p>
          <w:p w:rsidR="001479DA" w:rsidRPr="006D5861" w:rsidRDefault="001479DA">
            <w:pPr>
              <w:pStyle w:val="ConsPlusNormal"/>
              <w:jc w:val="center"/>
            </w:pPr>
            <w:r w:rsidRPr="006D5861">
              <w:t>свыше 80 кв. м</w:t>
            </w:r>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2268" w:type="dxa"/>
          </w:tcPr>
          <w:p w:rsidR="001479DA" w:rsidRPr="006D5861" w:rsidRDefault="001479DA">
            <w:pPr>
              <w:pStyle w:val="ConsPlusNormal"/>
              <w:jc w:val="center"/>
            </w:pPr>
            <w:r w:rsidRPr="006D5861">
              <w:t>0,4</w:t>
            </w:r>
          </w:p>
        </w:tc>
        <w:tc>
          <w:tcPr>
            <w:tcW w:w="2325" w:type="dxa"/>
          </w:tcPr>
          <w:p w:rsidR="001479DA" w:rsidRPr="006D5861" w:rsidRDefault="001479DA">
            <w:pPr>
              <w:pStyle w:val="ConsPlusNormal"/>
              <w:jc w:val="center"/>
            </w:pPr>
            <w:r w:rsidRPr="006D5861">
              <w:t>0,3</w:t>
            </w:r>
          </w:p>
        </w:tc>
      </w:tr>
      <w:tr w:rsidR="006D5861"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С. Б.-</w:t>
            </w:r>
            <w:proofErr w:type="spellStart"/>
            <w:r w:rsidRPr="006D5861">
              <w:t>Арать</w:t>
            </w:r>
            <w:proofErr w:type="spellEnd"/>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3.</w:t>
            </w:r>
          </w:p>
        </w:tc>
        <w:tc>
          <w:tcPr>
            <w:tcW w:w="3855" w:type="dxa"/>
          </w:tcPr>
          <w:p w:rsidR="001479DA" w:rsidRPr="006D5861" w:rsidRDefault="001479DA">
            <w:pPr>
              <w:pStyle w:val="ConsPlusNormal"/>
              <w:jc w:val="center"/>
            </w:pPr>
            <w:r w:rsidRPr="006D5861">
              <w:t xml:space="preserve">С. </w:t>
            </w:r>
            <w:proofErr w:type="spellStart"/>
            <w:r w:rsidRPr="006D5861">
              <w:t>Ветошкино</w:t>
            </w:r>
            <w:proofErr w:type="spellEnd"/>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4.</w:t>
            </w:r>
          </w:p>
        </w:tc>
        <w:tc>
          <w:tcPr>
            <w:tcW w:w="3855" w:type="dxa"/>
          </w:tcPr>
          <w:p w:rsidR="001479DA" w:rsidRPr="006D5861" w:rsidRDefault="001479DA">
            <w:pPr>
              <w:pStyle w:val="ConsPlusNormal"/>
              <w:jc w:val="center"/>
            </w:pPr>
            <w:r w:rsidRPr="006D5861">
              <w:t xml:space="preserve">С. </w:t>
            </w:r>
            <w:proofErr w:type="spellStart"/>
            <w:r w:rsidRPr="006D5861">
              <w:t>Итманово</w:t>
            </w:r>
            <w:proofErr w:type="spellEnd"/>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5.</w:t>
            </w:r>
          </w:p>
        </w:tc>
        <w:tc>
          <w:tcPr>
            <w:tcW w:w="3855" w:type="dxa"/>
          </w:tcPr>
          <w:p w:rsidR="001479DA" w:rsidRPr="006D5861" w:rsidRDefault="001479DA">
            <w:pPr>
              <w:pStyle w:val="ConsPlusNormal"/>
              <w:jc w:val="center"/>
            </w:pPr>
            <w:r w:rsidRPr="006D5861">
              <w:t xml:space="preserve">С. </w:t>
            </w:r>
            <w:proofErr w:type="spellStart"/>
            <w:r w:rsidRPr="006D5861">
              <w:t>Какино</w:t>
            </w:r>
            <w:proofErr w:type="spellEnd"/>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6.</w:t>
            </w:r>
          </w:p>
        </w:tc>
        <w:tc>
          <w:tcPr>
            <w:tcW w:w="3855" w:type="dxa"/>
          </w:tcPr>
          <w:p w:rsidR="001479DA" w:rsidRPr="006D5861" w:rsidRDefault="001479DA">
            <w:pPr>
              <w:pStyle w:val="ConsPlusNormal"/>
              <w:jc w:val="center"/>
            </w:pPr>
            <w:r w:rsidRPr="006D5861">
              <w:t xml:space="preserve">С. </w:t>
            </w:r>
            <w:proofErr w:type="spellStart"/>
            <w:r w:rsidRPr="006D5861">
              <w:t>Ляпня</w:t>
            </w:r>
            <w:proofErr w:type="spellEnd"/>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7.</w:t>
            </w:r>
          </w:p>
        </w:tc>
        <w:tc>
          <w:tcPr>
            <w:tcW w:w="3855" w:type="dxa"/>
          </w:tcPr>
          <w:p w:rsidR="001479DA" w:rsidRPr="006D5861" w:rsidRDefault="001479DA">
            <w:pPr>
              <w:pStyle w:val="ConsPlusNormal"/>
              <w:jc w:val="center"/>
            </w:pPr>
            <w:r w:rsidRPr="006D5861">
              <w:t xml:space="preserve">С. </w:t>
            </w:r>
            <w:proofErr w:type="spellStart"/>
            <w:r w:rsidRPr="006D5861">
              <w:t>Ломакино</w:t>
            </w:r>
            <w:proofErr w:type="spellEnd"/>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8.</w:t>
            </w:r>
          </w:p>
        </w:tc>
        <w:tc>
          <w:tcPr>
            <w:tcW w:w="3855" w:type="dxa"/>
          </w:tcPr>
          <w:p w:rsidR="001479DA" w:rsidRPr="006D5861" w:rsidRDefault="001479DA">
            <w:pPr>
              <w:pStyle w:val="ConsPlusNormal"/>
              <w:jc w:val="center"/>
            </w:pPr>
            <w:r w:rsidRPr="006D5861">
              <w:t>С. Моисеевка</w:t>
            </w:r>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9.</w:t>
            </w:r>
          </w:p>
        </w:tc>
        <w:tc>
          <w:tcPr>
            <w:tcW w:w="3855" w:type="dxa"/>
          </w:tcPr>
          <w:p w:rsidR="001479DA" w:rsidRPr="006D5861" w:rsidRDefault="001479DA">
            <w:pPr>
              <w:pStyle w:val="ConsPlusNormal"/>
              <w:jc w:val="center"/>
            </w:pPr>
            <w:r w:rsidRPr="006D5861">
              <w:t>С. Покров</w:t>
            </w:r>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10.</w:t>
            </w:r>
          </w:p>
        </w:tc>
        <w:tc>
          <w:tcPr>
            <w:tcW w:w="3855" w:type="dxa"/>
          </w:tcPr>
          <w:p w:rsidR="001479DA" w:rsidRPr="006D5861" w:rsidRDefault="001479DA">
            <w:pPr>
              <w:pStyle w:val="ConsPlusNormal"/>
              <w:jc w:val="center"/>
            </w:pPr>
            <w:r w:rsidRPr="006D5861">
              <w:t xml:space="preserve">С. </w:t>
            </w:r>
            <w:proofErr w:type="spellStart"/>
            <w:r w:rsidRPr="006D5861">
              <w:t>Тарханово</w:t>
            </w:r>
            <w:proofErr w:type="spellEnd"/>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11.</w:t>
            </w:r>
          </w:p>
        </w:tc>
        <w:tc>
          <w:tcPr>
            <w:tcW w:w="3855" w:type="dxa"/>
          </w:tcPr>
          <w:p w:rsidR="001479DA" w:rsidRPr="006D5861" w:rsidRDefault="001479DA">
            <w:pPr>
              <w:pStyle w:val="ConsPlusNormal"/>
              <w:jc w:val="center"/>
            </w:pPr>
            <w:r w:rsidRPr="006D5861">
              <w:t>С. Ушаково</w:t>
            </w:r>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6D5861" w:rsidRPr="006D5861">
        <w:tc>
          <w:tcPr>
            <w:tcW w:w="600" w:type="dxa"/>
          </w:tcPr>
          <w:p w:rsidR="001479DA" w:rsidRPr="006D5861" w:rsidRDefault="001479DA">
            <w:pPr>
              <w:pStyle w:val="ConsPlusNormal"/>
              <w:jc w:val="center"/>
            </w:pPr>
            <w:r w:rsidRPr="006D5861">
              <w:t>12.</w:t>
            </w:r>
          </w:p>
        </w:tc>
        <w:tc>
          <w:tcPr>
            <w:tcW w:w="3855" w:type="dxa"/>
          </w:tcPr>
          <w:p w:rsidR="001479DA" w:rsidRPr="006D5861" w:rsidRDefault="001479DA">
            <w:pPr>
              <w:pStyle w:val="ConsPlusNormal"/>
              <w:jc w:val="center"/>
            </w:pPr>
            <w:r w:rsidRPr="006D5861">
              <w:t>С. Юрьево</w:t>
            </w:r>
          </w:p>
        </w:tc>
        <w:tc>
          <w:tcPr>
            <w:tcW w:w="2268" w:type="dxa"/>
          </w:tcPr>
          <w:p w:rsidR="001479DA" w:rsidRPr="006D5861" w:rsidRDefault="001479DA">
            <w:pPr>
              <w:pStyle w:val="ConsPlusNormal"/>
              <w:jc w:val="center"/>
            </w:pPr>
            <w:r w:rsidRPr="006D5861">
              <w:t>0,2</w:t>
            </w:r>
          </w:p>
        </w:tc>
        <w:tc>
          <w:tcPr>
            <w:tcW w:w="2325" w:type="dxa"/>
          </w:tcPr>
          <w:p w:rsidR="001479DA" w:rsidRPr="006D5861" w:rsidRDefault="001479DA">
            <w:pPr>
              <w:pStyle w:val="ConsPlusNormal"/>
              <w:jc w:val="center"/>
            </w:pPr>
            <w:r w:rsidRPr="006D5861">
              <w:t>0,2</w:t>
            </w:r>
          </w:p>
        </w:tc>
      </w:tr>
      <w:tr w:rsidR="001479DA" w:rsidRPr="006D5861">
        <w:tc>
          <w:tcPr>
            <w:tcW w:w="600" w:type="dxa"/>
          </w:tcPr>
          <w:p w:rsidR="001479DA" w:rsidRPr="006D5861" w:rsidRDefault="001479DA">
            <w:pPr>
              <w:pStyle w:val="ConsPlusNormal"/>
              <w:jc w:val="center"/>
            </w:pPr>
            <w:r w:rsidRPr="006D5861">
              <w:t>13.</w:t>
            </w:r>
          </w:p>
        </w:tc>
        <w:tc>
          <w:tcPr>
            <w:tcW w:w="3855" w:type="dxa"/>
          </w:tcPr>
          <w:p w:rsidR="001479DA" w:rsidRPr="006D5861" w:rsidRDefault="001479DA">
            <w:pPr>
              <w:pStyle w:val="ConsPlusNormal"/>
              <w:jc w:val="center"/>
            </w:pPr>
            <w:r w:rsidRPr="006D5861">
              <w:t>Прочие населенные пункты</w:t>
            </w:r>
          </w:p>
        </w:tc>
        <w:tc>
          <w:tcPr>
            <w:tcW w:w="2268" w:type="dxa"/>
          </w:tcPr>
          <w:p w:rsidR="001479DA" w:rsidRPr="006D5861" w:rsidRDefault="001479DA">
            <w:pPr>
              <w:pStyle w:val="ConsPlusNormal"/>
              <w:jc w:val="center"/>
            </w:pPr>
            <w:r w:rsidRPr="006D5861">
              <w:t>0,1</w:t>
            </w:r>
          </w:p>
        </w:tc>
        <w:tc>
          <w:tcPr>
            <w:tcW w:w="2325" w:type="dxa"/>
          </w:tcPr>
          <w:p w:rsidR="001479DA" w:rsidRPr="006D5861" w:rsidRDefault="001479DA">
            <w:pPr>
              <w:pStyle w:val="ConsPlusNormal"/>
              <w:jc w:val="center"/>
            </w:pPr>
            <w:r w:rsidRPr="006D5861">
              <w:t>0,1</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3"/>
      </w:pPr>
      <w:r w:rsidRPr="006D5861">
        <w:t xml:space="preserve">7.2.1. Розничная торговля, осуществляемая через объекты стационарной торговой сети, имеющие торговые залы. Аптеки, реализующие товары по ассортименту в соответствии с гл. 8, ст. 32, </w:t>
      </w:r>
      <w:hyperlink r:id="rId34" w:history="1">
        <w:r w:rsidRPr="006D5861">
          <w:t>п. 9</w:t>
        </w:r>
      </w:hyperlink>
      <w:r w:rsidRPr="006D5861">
        <w:t xml:space="preserve"> ФЗ "О лекарственных средствах" от 22.06.1998 и </w:t>
      </w:r>
      <w:hyperlink r:id="rId35" w:history="1">
        <w:r w:rsidRPr="006D5861">
          <w:t>п. 2.5</w:t>
        </w:r>
      </w:hyperlink>
      <w:r w:rsidRPr="006D5861">
        <w:t xml:space="preserve"> приказа N 80 от 04.03.2003 Минздрава РФ</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0,45</w:t>
            </w:r>
          </w:p>
        </w:tc>
      </w:tr>
      <w:tr w:rsidR="001479DA"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0,05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lastRenderedPageBreak/>
        <w:t>7.3.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Реализация товаров смешанного ассортимента, продовольственных товаров, непродовольственных товаров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С. Б.-</w:t>
            </w:r>
            <w:proofErr w:type="spellStart"/>
            <w:r w:rsidRPr="006D5861">
              <w:t>Арать</w:t>
            </w:r>
            <w:proofErr w:type="spellEnd"/>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3.</w:t>
            </w:r>
          </w:p>
        </w:tc>
        <w:tc>
          <w:tcPr>
            <w:tcW w:w="3855" w:type="dxa"/>
          </w:tcPr>
          <w:p w:rsidR="001479DA" w:rsidRPr="006D5861" w:rsidRDefault="001479DA">
            <w:pPr>
              <w:pStyle w:val="ConsPlusNormal"/>
              <w:jc w:val="center"/>
            </w:pPr>
            <w:r w:rsidRPr="006D5861">
              <w:t xml:space="preserve">С. </w:t>
            </w:r>
            <w:proofErr w:type="spellStart"/>
            <w:r w:rsidRPr="006D5861">
              <w:t>Ветошкино</w:t>
            </w:r>
            <w:proofErr w:type="spellEnd"/>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4</w:t>
            </w:r>
          </w:p>
        </w:tc>
        <w:tc>
          <w:tcPr>
            <w:tcW w:w="3855" w:type="dxa"/>
          </w:tcPr>
          <w:p w:rsidR="001479DA" w:rsidRPr="006D5861" w:rsidRDefault="001479DA">
            <w:pPr>
              <w:pStyle w:val="ConsPlusNormal"/>
              <w:jc w:val="center"/>
            </w:pPr>
            <w:r w:rsidRPr="006D5861">
              <w:t xml:space="preserve">С. </w:t>
            </w:r>
            <w:proofErr w:type="spellStart"/>
            <w:r w:rsidRPr="006D5861">
              <w:t>Итманово</w:t>
            </w:r>
            <w:proofErr w:type="spellEnd"/>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5.</w:t>
            </w:r>
          </w:p>
        </w:tc>
        <w:tc>
          <w:tcPr>
            <w:tcW w:w="3855" w:type="dxa"/>
          </w:tcPr>
          <w:p w:rsidR="001479DA" w:rsidRPr="006D5861" w:rsidRDefault="001479DA">
            <w:pPr>
              <w:pStyle w:val="ConsPlusNormal"/>
              <w:jc w:val="center"/>
            </w:pPr>
            <w:r w:rsidRPr="006D5861">
              <w:t xml:space="preserve">С. </w:t>
            </w:r>
            <w:proofErr w:type="spellStart"/>
            <w:r w:rsidRPr="006D5861">
              <w:t>Какино</w:t>
            </w:r>
            <w:proofErr w:type="spellEnd"/>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6.</w:t>
            </w:r>
          </w:p>
        </w:tc>
        <w:tc>
          <w:tcPr>
            <w:tcW w:w="3855" w:type="dxa"/>
          </w:tcPr>
          <w:p w:rsidR="001479DA" w:rsidRPr="006D5861" w:rsidRDefault="001479DA">
            <w:pPr>
              <w:pStyle w:val="ConsPlusNormal"/>
              <w:jc w:val="center"/>
            </w:pPr>
            <w:r w:rsidRPr="006D5861">
              <w:t xml:space="preserve">С. </w:t>
            </w:r>
            <w:proofErr w:type="spellStart"/>
            <w:r w:rsidRPr="006D5861">
              <w:t>Ляпня</w:t>
            </w:r>
            <w:proofErr w:type="spellEnd"/>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7.</w:t>
            </w:r>
          </w:p>
        </w:tc>
        <w:tc>
          <w:tcPr>
            <w:tcW w:w="3855" w:type="dxa"/>
          </w:tcPr>
          <w:p w:rsidR="001479DA" w:rsidRPr="006D5861" w:rsidRDefault="001479DA">
            <w:pPr>
              <w:pStyle w:val="ConsPlusNormal"/>
              <w:jc w:val="center"/>
            </w:pPr>
            <w:r w:rsidRPr="006D5861">
              <w:t xml:space="preserve">С. </w:t>
            </w:r>
            <w:proofErr w:type="spellStart"/>
            <w:r w:rsidRPr="006D5861">
              <w:t>Ломакино</w:t>
            </w:r>
            <w:proofErr w:type="spellEnd"/>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8.</w:t>
            </w:r>
          </w:p>
        </w:tc>
        <w:tc>
          <w:tcPr>
            <w:tcW w:w="3855" w:type="dxa"/>
          </w:tcPr>
          <w:p w:rsidR="001479DA" w:rsidRPr="006D5861" w:rsidRDefault="001479DA">
            <w:pPr>
              <w:pStyle w:val="ConsPlusNormal"/>
              <w:jc w:val="center"/>
            </w:pPr>
            <w:r w:rsidRPr="006D5861">
              <w:t>С. Моисеевка</w:t>
            </w:r>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9</w:t>
            </w:r>
          </w:p>
        </w:tc>
        <w:tc>
          <w:tcPr>
            <w:tcW w:w="3855" w:type="dxa"/>
          </w:tcPr>
          <w:p w:rsidR="001479DA" w:rsidRPr="006D5861" w:rsidRDefault="001479DA">
            <w:pPr>
              <w:pStyle w:val="ConsPlusNormal"/>
              <w:jc w:val="center"/>
            </w:pPr>
            <w:r w:rsidRPr="006D5861">
              <w:t>С. Покров</w:t>
            </w:r>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10.</w:t>
            </w:r>
          </w:p>
        </w:tc>
        <w:tc>
          <w:tcPr>
            <w:tcW w:w="3855" w:type="dxa"/>
          </w:tcPr>
          <w:p w:rsidR="001479DA" w:rsidRPr="006D5861" w:rsidRDefault="001479DA">
            <w:pPr>
              <w:pStyle w:val="ConsPlusNormal"/>
              <w:jc w:val="center"/>
            </w:pPr>
            <w:r w:rsidRPr="006D5861">
              <w:t xml:space="preserve">С. </w:t>
            </w:r>
            <w:proofErr w:type="spellStart"/>
            <w:r w:rsidRPr="006D5861">
              <w:t>Тарханово</w:t>
            </w:r>
            <w:proofErr w:type="spellEnd"/>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11.</w:t>
            </w:r>
          </w:p>
        </w:tc>
        <w:tc>
          <w:tcPr>
            <w:tcW w:w="3855" w:type="dxa"/>
          </w:tcPr>
          <w:p w:rsidR="001479DA" w:rsidRPr="006D5861" w:rsidRDefault="001479DA">
            <w:pPr>
              <w:pStyle w:val="ConsPlusNormal"/>
              <w:jc w:val="center"/>
            </w:pPr>
            <w:r w:rsidRPr="006D5861">
              <w:t>С. Ушаково</w:t>
            </w:r>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12.</w:t>
            </w:r>
          </w:p>
        </w:tc>
        <w:tc>
          <w:tcPr>
            <w:tcW w:w="3855" w:type="dxa"/>
          </w:tcPr>
          <w:p w:rsidR="001479DA" w:rsidRPr="006D5861" w:rsidRDefault="001479DA">
            <w:pPr>
              <w:pStyle w:val="ConsPlusNormal"/>
              <w:jc w:val="center"/>
            </w:pPr>
            <w:r w:rsidRPr="006D5861">
              <w:t>С. Юрьево</w:t>
            </w:r>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13.</w:t>
            </w:r>
          </w:p>
        </w:tc>
        <w:tc>
          <w:tcPr>
            <w:tcW w:w="3855" w:type="dxa"/>
          </w:tcPr>
          <w:p w:rsidR="001479DA" w:rsidRPr="006D5861" w:rsidRDefault="001479DA">
            <w:pPr>
              <w:pStyle w:val="ConsPlusNormal"/>
              <w:jc w:val="center"/>
            </w:pPr>
            <w:r w:rsidRPr="006D5861">
              <w:t>С. Березники</w:t>
            </w:r>
          </w:p>
        </w:tc>
        <w:tc>
          <w:tcPr>
            <w:tcW w:w="4593" w:type="dxa"/>
          </w:tcPr>
          <w:p w:rsidR="001479DA" w:rsidRPr="006D5861" w:rsidRDefault="001479DA">
            <w:pPr>
              <w:pStyle w:val="ConsPlusNormal"/>
              <w:jc w:val="center"/>
            </w:pPr>
            <w:r w:rsidRPr="006D5861">
              <w:t>0,07</w:t>
            </w:r>
          </w:p>
        </w:tc>
      </w:tr>
      <w:tr w:rsidR="006D5861" w:rsidRPr="006D5861">
        <w:tc>
          <w:tcPr>
            <w:tcW w:w="600" w:type="dxa"/>
          </w:tcPr>
          <w:p w:rsidR="001479DA" w:rsidRPr="006D5861" w:rsidRDefault="001479DA">
            <w:pPr>
              <w:pStyle w:val="ConsPlusNormal"/>
              <w:jc w:val="center"/>
            </w:pPr>
            <w:r w:rsidRPr="006D5861">
              <w:t>14.</w:t>
            </w:r>
          </w:p>
        </w:tc>
        <w:tc>
          <w:tcPr>
            <w:tcW w:w="3855" w:type="dxa"/>
          </w:tcPr>
          <w:p w:rsidR="001479DA" w:rsidRPr="006D5861" w:rsidRDefault="001479DA">
            <w:pPr>
              <w:pStyle w:val="ConsPlusNormal"/>
              <w:jc w:val="center"/>
            </w:pPr>
            <w:r w:rsidRPr="006D5861">
              <w:t xml:space="preserve">С. </w:t>
            </w:r>
            <w:proofErr w:type="spellStart"/>
            <w:r w:rsidRPr="006D5861">
              <w:t>Исупово</w:t>
            </w:r>
            <w:proofErr w:type="spellEnd"/>
          </w:p>
        </w:tc>
        <w:tc>
          <w:tcPr>
            <w:tcW w:w="4593" w:type="dxa"/>
          </w:tcPr>
          <w:p w:rsidR="001479DA" w:rsidRPr="006D5861" w:rsidRDefault="001479DA">
            <w:pPr>
              <w:pStyle w:val="ConsPlusNormal"/>
              <w:jc w:val="center"/>
            </w:pPr>
            <w:r w:rsidRPr="006D5861">
              <w:t>0,07</w:t>
            </w:r>
          </w:p>
        </w:tc>
      </w:tr>
      <w:tr w:rsidR="001479DA" w:rsidRPr="006D5861">
        <w:tc>
          <w:tcPr>
            <w:tcW w:w="600" w:type="dxa"/>
          </w:tcPr>
          <w:p w:rsidR="001479DA" w:rsidRPr="006D5861" w:rsidRDefault="001479DA">
            <w:pPr>
              <w:pStyle w:val="ConsPlusNormal"/>
              <w:jc w:val="center"/>
            </w:pPr>
            <w:r w:rsidRPr="006D5861">
              <w:t>15.</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0,07</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3"/>
      </w:pPr>
      <w:r w:rsidRPr="006D5861">
        <w:t>7.3.1.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Реализация товаров смешанного ассортимента, продовольственных товаров, непродовольственных товаров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0,55</w:t>
            </w:r>
          </w:p>
        </w:tc>
      </w:tr>
      <w:tr w:rsidR="006D5861"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С. Б.-</w:t>
            </w:r>
            <w:proofErr w:type="spellStart"/>
            <w:r w:rsidRPr="006D5861">
              <w:t>Арать</w:t>
            </w:r>
            <w:proofErr w:type="spellEnd"/>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3.</w:t>
            </w:r>
          </w:p>
        </w:tc>
        <w:tc>
          <w:tcPr>
            <w:tcW w:w="3855" w:type="dxa"/>
          </w:tcPr>
          <w:p w:rsidR="001479DA" w:rsidRPr="006D5861" w:rsidRDefault="001479DA">
            <w:pPr>
              <w:pStyle w:val="ConsPlusNormal"/>
              <w:jc w:val="center"/>
            </w:pPr>
            <w:r w:rsidRPr="006D5861">
              <w:t xml:space="preserve">С. </w:t>
            </w:r>
            <w:proofErr w:type="spellStart"/>
            <w:r w:rsidRPr="006D5861">
              <w:t>Ветошкино</w:t>
            </w:r>
            <w:proofErr w:type="spellEnd"/>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4.</w:t>
            </w:r>
          </w:p>
        </w:tc>
        <w:tc>
          <w:tcPr>
            <w:tcW w:w="3855" w:type="dxa"/>
          </w:tcPr>
          <w:p w:rsidR="001479DA" w:rsidRPr="006D5861" w:rsidRDefault="001479DA">
            <w:pPr>
              <w:pStyle w:val="ConsPlusNormal"/>
              <w:jc w:val="center"/>
            </w:pPr>
            <w:r w:rsidRPr="006D5861">
              <w:t xml:space="preserve">С. </w:t>
            </w:r>
            <w:proofErr w:type="spellStart"/>
            <w:r w:rsidRPr="006D5861">
              <w:t>Итманово</w:t>
            </w:r>
            <w:proofErr w:type="spellEnd"/>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5.</w:t>
            </w:r>
          </w:p>
        </w:tc>
        <w:tc>
          <w:tcPr>
            <w:tcW w:w="3855" w:type="dxa"/>
          </w:tcPr>
          <w:p w:rsidR="001479DA" w:rsidRPr="006D5861" w:rsidRDefault="001479DA">
            <w:pPr>
              <w:pStyle w:val="ConsPlusNormal"/>
              <w:jc w:val="center"/>
            </w:pPr>
            <w:r w:rsidRPr="006D5861">
              <w:t xml:space="preserve">С. </w:t>
            </w:r>
            <w:proofErr w:type="spellStart"/>
            <w:r w:rsidRPr="006D5861">
              <w:t>Какино</w:t>
            </w:r>
            <w:proofErr w:type="spellEnd"/>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lastRenderedPageBreak/>
              <w:t>6.</w:t>
            </w:r>
          </w:p>
        </w:tc>
        <w:tc>
          <w:tcPr>
            <w:tcW w:w="3855" w:type="dxa"/>
          </w:tcPr>
          <w:p w:rsidR="001479DA" w:rsidRPr="006D5861" w:rsidRDefault="001479DA">
            <w:pPr>
              <w:pStyle w:val="ConsPlusNormal"/>
              <w:jc w:val="center"/>
            </w:pPr>
            <w:r w:rsidRPr="006D5861">
              <w:t xml:space="preserve">С. </w:t>
            </w:r>
            <w:proofErr w:type="spellStart"/>
            <w:r w:rsidRPr="006D5861">
              <w:t>Ляпня</w:t>
            </w:r>
            <w:proofErr w:type="spellEnd"/>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7.</w:t>
            </w:r>
          </w:p>
        </w:tc>
        <w:tc>
          <w:tcPr>
            <w:tcW w:w="3855" w:type="dxa"/>
          </w:tcPr>
          <w:p w:rsidR="001479DA" w:rsidRPr="006D5861" w:rsidRDefault="001479DA">
            <w:pPr>
              <w:pStyle w:val="ConsPlusNormal"/>
              <w:jc w:val="center"/>
            </w:pPr>
            <w:r w:rsidRPr="006D5861">
              <w:t xml:space="preserve">С. </w:t>
            </w:r>
            <w:proofErr w:type="spellStart"/>
            <w:r w:rsidRPr="006D5861">
              <w:t>Ломакино</w:t>
            </w:r>
            <w:proofErr w:type="spellEnd"/>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8.</w:t>
            </w:r>
          </w:p>
        </w:tc>
        <w:tc>
          <w:tcPr>
            <w:tcW w:w="3855" w:type="dxa"/>
          </w:tcPr>
          <w:p w:rsidR="001479DA" w:rsidRPr="006D5861" w:rsidRDefault="001479DA">
            <w:pPr>
              <w:pStyle w:val="ConsPlusNormal"/>
              <w:jc w:val="center"/>
            </w:pPr>
            <w:r w:rsidRPr="006D5861">
              <w:t>С. Моисеевка</w:t>
            </w:r>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9.</w:t>
            </w:r>
          </w:p>
        </w:tc>
        <w:tc>
          <w:tcPr>
            <w:tcW w:w="3855" w:type="dxa"/>
          </w:tcPr>
          <w:p w:rsidR="001479DA" w:rsidRPr="006D5861" w:rsidRDefault="001479DA">
            <w:pPr>
              <w:pStyle w:val="ConsPlusNormal"/>
              <w:jc w:val="center"/>
            </w:pPr>
            <w:r w:rsidRPr="006D5861">
              <w:t>С. Покров</w:t>
            </w:r>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10.</w:t>
            </w:r>
          </w:p>
        </w:tc>
        <w:tc>
          <w:tcPr>
            <w:tcW w:w="3855" w:type="dxa"/>
          </w:tcPr>
          <w:p w:rsidR="001479DA" w:rsidRPr="006D5861" w:rsidRDefault="001479DA">
            <w:pPr>
              <w:pStyle w:val="ConsPlusNormal"/>
              <w:jc w:val="center"/>
            </w:pPr>
            <w:r w:rsidRPr="006D5861">
              <w:t xml:space="preserve">С. </w:t>
            </w:r>
            <w:proofErr w:type="spellStart"/>
            <w:r w:rsidRPr="006D5861">
              <w:t>Тарханово</w:t>
            </w:r>
            <w:proofErr w:type="spellEnd"/>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11.</w:t>
            </w:r>
          </w:p>
        </w:tc>
        <w:tc>
          <w:tcPr>
            <w:tcW w:w="3855" w:type="dxa"/>
          </w:tcPr>
          <w:p w:rsidR="001479DA" w:rsidRPr="006D5861" w:rsidRDefault="001479DA">
            <w:pPr>
              <w:pStyle w:val="ConsPlusNormal"/>
              <w:jc w:val="center"/>
            </w:pPr>
            <w:r w:rsidRPr="006D5861">
              <w:t>С. Ушаково</w:t>
            </w:r>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12.</w:t>
            </w:r>
          </w:p>
        </w:tc>
        <w:tc>
          <w:tcPr>
            <w:tcW w:w="3855" w:type="dxa"/>
          </w:tcPr>
          <w:p w:rsidR="001479DA" w:rsidRPr="006D5861" w:rsidRDefault="001479DA">
            <w:pPr>
              <w:pStyle w:val="ConsPlusNormal"/>
              <w:jc w:val="center"/>
            </w:pPr>
            <w:r w:rsidRPr="006D5861">
              <w:t>С. Юрьево</w:t>
            </w:r>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13.</w:t>
            </w:r>
          </w:p>
        </w:tc>
        <w:tc>
          <w:tcPr>
            <w:tcW w:w="3855" w:type="dxa"/>
          </w:tcPr>
          <w:p w:rsidR="001479DA" w:rsidRPr="006D5861" w:rsidRDefault="001479DA">
            <w:pPr>
              <w:pStyle w:val="ConsPlusNormal"/>
              <w:jc w:val="center"/>
            </w:pPr>
            <w:r w:rsidRPr="006D5861">
              <w:t>С. Березники</w:t>
            </w:r>
          </w:p>
        </w:tc>
        <w:tc>
          <w:tcPr>
            <w:tcW w:w="4593" w:type="dxa"/>
          </w:tcPr>
          <w:p w:rsidR="001479DA" w:rsidRPr="006D5861" w:rsidRDefault="001479DA">
            <w:pPr>
              <w:pStyle w:val="ConsPlusNormal"/>
              <w:jc w:val="center"/>
            </w:pPr>
            <w:r w:rsidRPr="006D5861">
              <w:t>0,45</w:t>
            </w:r>
          </w:p>
        </w:tc>
      </w:tr>
      <w:tr w:rsidR="006D5861" w:rsidRPr="006D5861">
        <w:tc>
          <w:tcPr>
            <w:tcW w:w="600" w:type="dxa"/>
          </w:tcPr>
          <w:p w:rsidR="001479DA" w:rsidRPr="006D5861" w:rsidRDefault="001479DA">
            <w:pPr>
              <w:pStyle w:val="ConsPlusNormal"/>
              <w:jc w:val="center"/>
            </w:pPr>
            <w:r w:rsidRPr="006D5861">
              <w:t>14.</w:t>
            </w:r>
          </w:p>
        </w:tc>
        <w:tc>
          <w:tcPr>
            <w:tcW w:w="3855" w:type="dxa"/>
          </w:tcPr>
          <w:p w:rsidR="001479DA" w:rsidRPr="006D5861" w:rsidRDefault="001479DA">
            <w:pPr>
              <w:pStyle w:val="ConsPlusNormal"/>
              <w:jc w:val="center"/>
            </w:pPr>
            <w:r w:rsidRPr="006D5861">
              <w:t xml:space="preserve">С. </w:t>
            </w:r>
            <w:proofErr w:type="spellStart"/>
            <w:r w:rsidRPr="006D5861">
              <w:t>Исупово</w:t>
            </w:r>
            <w:proofErr w:type="spellEnd"/>
          </w:p>
        </w:tc>
        <w:tc>
          <w:tcPr>
            <w:tcW w:w="4593" w:type="dxa"/>
          </w:tcPr>
          <w:p w:rsidR="001479DA" w:rsidRPr="006D5861" w:rsidRDefault="001479DA">
            <w:pPr>
              <w:pStyle w:val="ConsPlusNormal"/>
              <w:jc w:val="center"/>
            </w:pPr>
            <w:r w:rsidRPr="006D5861">
              <w:t>0,45</w:t>
            </w:r>
          </w:p>
        </w:tc>
      </w:tr>
      <w:tr w:rsidR="001479DA" w:rsidRPr="006D5861">
        <w:tc>
          <w:tcPr>
            <w:tcW w:w="600" w:type="dxa"/>
          </w:tcPr>
          <w:p w:rsidR="001479DA" w:rsidRPr="006D5861" w:rsidRDefault="001479DA">
            <w:pPr>
              <w:pStyle w:val="ConsPlusNormal"/>
              <w:jc w:val="center"/>
            </w:pPr>
            <w:r w:rsidRPr="006D5861">
              <w:t>15.</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0,35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3"/>
      </w:pPr>
      <w:r w:rsidRPr="006D5861">
        <w:t xml:space="preserve">7.3.2.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для предпринимателей, торгующих на территории </w:t>
      </w:r>
      <w:proofErr w:type="spellStart"/>
      <w:r w:rsidRPr="006D5861">
        <w:t>Гагинского</w:t>
      </w:r>
      <w:proofErr w:type="spellEnd"/>
      <w:r w:rsidRPr="006D5861">
        <w:t xml:space="preserve"> района не более 7 календарных дней в месяц. Реализация товаров смешанного ассортимента, продовольственных товаров, непродовольственных товаров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4593" w:type="dxa"/>
          </w:tcPr>
          <w:p w:rsidR="001479DA" w:rsidRPr="006D5861" w:rsidRDefault="001479DA">
            <w:pPr>
              <w:pStyle w:val="ConsPlusNormal"/>
              <w:jc w:val="center"/>
            </w:pPr>
            <w:r w:rsidRPr="006D5861">
              <w:t>0,1</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3"/>
      </w:pPr>
      <w:r w:rsidRPr="006D5861">
        <w:t xml:space="preserve">7.3.3.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для предпринимателей, торгующих на территории </w:t>
      </w:r>
      <w:proofErr w:type="spellStart"/>
      <w:r w:rsidRPr="006D5861">
        <w:t>Гагинского</w:t>
      </w:r>
      <w:proofErr w:type="spellEnd"/>
      <w:r w:rsidRPr="006D5861">
        <w:t xml:space="preserve"> района более 7 календарных дней в месяц. Реализация товаров смешанного ассортимента, продовольственных товаров, непродовольственных товаров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0,3</w:t>
            </w:r>
          </w:p>
        </w:tc>
      </w:tr>
      <w:tr w:rsidR="001479DA"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4593" w:type="dxa"/>
          </w:tcPr>
          <w:p w:rsidR="001479DA" w:rsidRPr="006D5861" w:rsidRDefault="001479DA">
            <w:pPr>
              <w:pStyle w:val="ConsPlusNormal"/>
              <w:jc w:val="center"/>
            </w:pPr>
            <w:r w:rsidRPr="006D5861">
              <w:t>0,12</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 xml:space="preserve">7.4. Розничная торговля, осуществляемая через объекты стационарной торговой сети, не имеющие торговых залов, и розничная торговля, осуществляемая через объекты нестационарной торговой сети, площадь торгового места в которых не превышает 5 квадратных метров. Реализация товаров аптечными организациями по ассортименту в соответствии с гл. 8, ст. 32, </w:t>
      </w:r>
      <w:hyperlink r:id="rId36" w:history="1">
        <w:r w:rsidRPr="006D5861">
          <w:t>п. 9</w:t>
        </w:r>
      </w:hyperlink>
      <w:r w:rsidRPr="006D5861">
        <w:t xml:space="preserve"> ФЗ "О лекарственных средствах" от 22.06.1998 и </w:t>
      </w:r>
      <w:hyperlink r:id="rId37" w:history="1">
        <w:r w:rsidRPr="006D5861">
          <w:t>п. 2.5</w:t>
        </w:r>
      </w:hyperlink>
      <w:r w:rsidRPr="006D5861">
        <w:t xml:space="preserve"> приказа N 80 от 04.03.2003 Минздрава РФ</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lastRenderedPageBreak/>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0,5</w:t>
            </w:r>
          </w:p>
        </w:tc>
      </w:tr>
      <w:tr w:rsidR="006D5861"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 xml:space="preserve">С. </w:t>
            </w:r>
            <w:proofErr w:type="spellStart"/>
            <w:r w:rsidRPr="006D5861">
              <w:t>Ветошкино</w:t>
            </w:r>
            <w:proofErr w:type="spellEnd"/>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3.</w:t>
            </w:r>
          </w:p>
        </w:tc>
        <w:tc>
          <w:tcPr>
            <w:tcW w:w="3855" w:type="dxa"/>
          </w:tcPr>
          <w:p w:rsidR="001479DA" w:rsidRPr="006D5861" w:rsidRDefault="001479DA">
            <w:pPr>
              <w:pStyle w:val="ConsPlusNormal"/>
              <w:jc w:val="center"/>
            </w:pPr>
            <w:r w:rsidRPr="006D5861">
              <w:t xml:space="preserve">С. </w:t>
            </w:r>
            <w:proofErr w:type="spellStart"/>
            <w:r w:rsidRPr="006D5861">
              <w:t>Итманово</w:t>
            </w:r>
            <w:proofErr w:type="spellEnd"/>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4.</w:t>
            </w:r>
          </w:p>
        </w:tc>
        <w:tc>
          <w:tcPr>
            <w:tcW w:w="3855" w:type="dxa"/>
          </w:tcPr>
          <w:p w:rsidR="001479DA" w:rsidRPr="006D5861" w:rsidRDefault="001479DA">
            <w:pPr>
              <w:pStyle w:val="ConsPlusNormal"/>
              <w:jc w:val="center"/>
            </w:pPr>
            <w:r w:rsidRPr="006D5861">
              <w:t xml:space="preserve">С. </w:t>
            </w:r>
            <w:proofErr w:type="spellStart"/>
            <w:r w:rsidRPr="006D5861">
              <w:t>Какино</w:t>
            </w:r>
            <w:proofErr w:type="spellEnd"/>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5.</w:t>
            </w:r>
          </w:p>
        </w:tc>
        <w:tc>
          <w:tcPr>
            <w:tcW w:w="3855" w:type="dxa"/>
          </w:tcPr>
          <w:p w:rsidR="001479DA" w:rsidRPr="006D5861" w:rsidRDefault="001479DA">
            <w:pPr>
              <w:pStyle w:val="ConsPlusNormal"/>
              <w:jc w:val="center"/>
            </w:pPr>
            <w:r w:rsidRPr="006D5861">
              <w:t xml:space="preserve">С. </w:t>
            </w:r>
            <w:proofErr w:type="spellStart"/>
            <w:r w:rsidRPr="006D5861">
              <w:t>Ляпня</w:t>
            </w:r>
            <w:proofErr w:type="spellEnd"/>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6.</w:t>
            </w:r>
          </w:p>
        </w:tc>
        <w:tc>
          <w:tcPr>
            <w:tcW w:w="3855" w:type="dxa"/>
          </w:tcPr>
          <w:p w:rsidR="001479DA" w:rsidRPr="006D5861" w:rsidRDefault="001479DA">
            <w:pPr>
              <w:pStyle w:val="ConsPlusNormal"/>
              <w:jc w:val="center"/>
            </w:pPr>
            <w:r w:rsidRPr="006D5861">
              <w:t xml:space="preserve">С. </w:t>
            </w:r>
            <w:proofErr w:type="spellStart"/>
            <w:r w:rsidRPr="006D5861">
              <w:t>Ломакино</w:t>
            </w:r>
            <w:proofErr w:type="spellEnd"/>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7.</w:t>
            </w:r>
          </w:p>
        </w:tc>
        <w:tc>
          <w:tcPr>
            <w:tcW w:w="3855" w:type="dxa"/>
          </w:tcPr>
          <w:p w:rsidR="001479DA" w:rsidRPr="006D5861" w:rsidRDefault="001479DA">
            <w:pPr>
              <w:pStyle w:val="ConsPlusNormal"/>
              <w:jc w:val="center"/>
            </w:pPr>
            <w:r w:rsidRPr="006D5861">
              <w:t>С. Моисеевка</w:t>
            </w:r>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8.</w:t>
            </w:r>
          </w:p>
        </w:tc>
        <w:tc>
          <w:tcPr>
            <w:tcW w:w="3855" w:type="dxa"/>
          </w:tcPr>
          <w:p w:rsidR="001479DA" w:rsidRPr="006D5861" w:rsidRDefault="001479DA">
            <w:pPr>
              <w:pStyle w:val="ConsPlusNormal"/>
              <w:jc w:val="center"/>
            </w:pPr>
            <w:r w:rsidRPr="006D5861">
              <w:t>С. Покров</w:t>
            </w:r>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9.</w:t>
            </w:r>
          </w:p>
        </w:tc>
        <w:tc>
          <w:tcPr>
            <w:tcW w:w="3855" w:type="dxa"/>
          </w:tcPr>
          <w:p w:rsidR="001479DA" w:rsidRPr="006D5861" w:rsidRDefault="001479DA">
            <w:pPr>
              <w:pStyle w:val="ConsPlusNormal"/>
              <w:jc w:val="center"/>
            </w:pPr>
            <w:r w:rsidRPr="006D5861">
              <w:t xml:space="preserve">С. </w:t>
            </w:r>
            <w:proofErr w:type="spellStart"/>
            <w:r w:rsidRPr="006D5861">
              <w:t>Тарханово</w:t>
            </w:r>
            <w:proofErr w:type="spellEnd"/>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10.</w:t>
            </w:r>
          </w:p>
        </w:tc>
        <w:tc>
          <w:tcPr>
            <w:tcW w:w="3855" w:type="dxa"/>
          </w:tcPr>
          <w:p w:rsidR="001479DA" w:rsidRPr="006D5861" w:rsidRDefault="001479DA">
            <w:pPr>
              <w:pStyle w:val="ConsPlusNormal"/>
              <w:jc w:val="center"/>
            </w:pPr>
            <w:r w:rsidRPr="006D5861">
              <w:t>С. Юрьево</w:t>
            </w:r>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11.</w:t>
            </w:r>
          </w:p>
        </w:tc>
        <w:tc>
          <w:tcPr>
            <w:tcW w:w="3855" w:type="dxa"/>
          </w:tcPr>
          <w:p w:rsidR="001479DA" w:rsidRPr="006D5861" w:rsidRDefault="001479DA">
            <w:pPr>
              <w:pStyle w:val="ConsPlusNormal"/>
              <w:jc w:val="center"/>
            </w:pPr>
            <w:r w:rsidRPr="006D5861">
              <w:t>С. Березники</w:t>
            </w:r>
          </w:p>
        </w:tc>
        <w:tc>
          <w:tcPr>
            <w:tcW w:w="4593" w:type="dxa"/>
          </w:tcPr>
          <w:p w:rsidR="001479DA" w:rsidRPr="006D5861" w:rsidRDefault="001479DA">
            <w:pPr>
              <w:pStyle w:val="ConsPlusNormal"/>
              <w:jc w:val="center"/>
            </w:pPr>
            <w:r w:rsidRPr="006D5861">
              <w:t>0,03</w:t>
            </w:r>
          </w:p>
        </w:tc>
      </w:tr>
      <w:tr w:rsidR="006D5861" w:rsidRPr="006D5861">
        <w:tc>
          <w:tcPr>
            <w:tcW w:w="600" w:type="dxa"/>
          </w:tcPr>
          <w:p w:rsidR="001479DA" w:rsidRPr="006D5861" w:rsidRDefault="001479DA">
            <w:pPr>
              <w:pStyle w:val="ConsPlusNormal"/>
              <w:jc w:val="center"/>
            </w:pPr>
            <w:r w:rsidRPr="006D5861">
              <w:t>12.</w:t>
            </w:r>
          </w:p>
        </w:tc>
        <w:tc>
          <w:tcPr>
            <w:tcW w:w="3855" w:type="dxa"/>
          </w:tcPr>
          <w:p w:rsidR="001479DA" w:rsidRPr="006D5861" w:rsidRDefault="001479DA">
            <w:pPr>
              <w:pStyle w:val="ConsPlusNormal"/>
              <w:jc w:val="center"/>
            </w:pPr>
            <w:r w:rsidRPr="006D5861">
              <w:t xml:space="preserve">С. </w:t>
            </w:r>
            <w:proofErr w:type="spellStart"/>
            <w:r w:rsidRPr="006D5861">
              <w:t>Исупово</w:t>
            </w:r>
            <w:proofErr w:type="spellEnd"/>
          </w:p>
        </w:tc>
        <w:tc>
          <w:tcPr>
            <w:tcW w:w="4593" w:type="dxa"/>
          </w:tcPr>
          <w:p w:rsidR="001479DA" w:rsidRPr="006D5861" w:rsidRDefault="001479DA">
            <w:pPr>
              <w:pStyle w:val="ConsPlusNormal"/>
              <w:jc w:val="center"/>
            </w:pPr>
            <w:r w:rsidRPr="006D5861">
              <w:t>0,03</w:t>
            </w:r>
          </w:p>
        </w:tc>
      </w:tr>
      <w:tr w:rsidR="001479DA" w:rsidRPr="006D5861">
        <w:tc>
          <w:tcPr>
            <w:tcW w:w="600" w:type="dxa"/>
          </w:tcPr>
          <w:p w:rsidR="001479DA" w:rsidRPr="006D5861" w:rsidRDefault="001479DA">
            <w:pPr>
              <w:pStyle w:val="ConsPlusNormal"/>
              <w:jc w:val="center"/>
            </w:pPr>
            <w:r w:rsidRPr="006D5861">
              <w:t>13.</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0,02</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3"/>
      </w:pPr>
      <w:r w:rsidRPr="006D5861">
        <w:t xml:space="preserve">7.4.1. Розничная торговля, осуществляемая через объекты стационарной торговой сети, не имеющие торговых залов, и розничная торговля, осуществляемая через объекты нестационарной торговой сети, площадь торгового места в которых превышает 5 квадратных метров. Реализация товаров аптечными организациями по ассортименту в соответствии с гл. 8, ст. 32, </w:t>
      </w:r>
      <w:hyperlink r:id="rId38" w:history="1">
        <w:r w:rsidRPr="006D5861">
          <w:t>п. 9</w:t>
        </w:r>
      </w:hyperlink>
      <w:r w:rsidRPr="006D5861">
        <w:t xml:space="preserve"> ФЗ "О лекарственных средствах" от 22.06.1998 и </w:t>
      </w:r>
      <w:hyperlink r:id="rId39" w:history="1">
        <w:r w:rsidRPr="006D5861">
          <w:t>п. 2.5</w:t>
        </w:r>
      </w:hyperlink>
      <w:r w:rsidRPr="006D5861">
        <w:t xml:space="preserve"> приказа N 80 от 04.03.2003 Минздрава РФ</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0,45</w:t>
            </w:r>
          </w:p>
        </w:tc>
      </w:tr>
      <w:tr w:rsidR="001479DA"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0,05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7.5. Развозная и разносная розничная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0,5</w:t>
            </w:r>
          </w:p>
        </w:tc>
      </w:tr>
      <w:tr w:rsidR="001479DA"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0,4</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7.6. Реализация товаров с использованием торговых автоматов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lastRenderedPageBreak/>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0,4</w:t>
            </w:r>
          </w:p>
        </w:tc>
      </w:tr>
      <w:tr w:rsidR="001479DA"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0,3</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8. Оказание услуг общественного питания, осуществляемых через объекты организации общественного питания с площадью зала не более 150 квадратных метров по каждому объекту организации общественного питания, а также через объекты, не имеющие зала обслуживания посетителей</w:t>
      </w:r>
    </w:p>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8.1. Оказание услуг общественного питания через объекты организации общественного питания, имеющие залы обслуживания посетителей</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0,6</w:t>
            </w:r>
          </w:p>
        </w:tc>
      </w:tr>
      <w:tr w:rsidR="001479DA"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0,2</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8.2. Оказание услуг общественного питания через объекты организации общественного питания, не имеющие залов обслуживания посетителей</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6D5861"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С. Гагино</w:t>
            </w:r>
          </w:p>
        </w:tc>
        <w:tc>
          <w:tcPr>
            <w:tcW w:w="4593" w:type="dxa"/>
          </w:tcPr>
          <w:p w:rsidR="001479DA" w:rsidRPr="006D5861" w:rsidRDefault="001479DA">
            <w:pPr>
              <w:pStyle w:val="ConsPlusNormal"/>
              <w:jc w:val="center"/>
            </w:pPr>
            <w:r w:rsidRPr="006D5861">
              <w:t>0,5</w:t>
            </w:r>
          </w:p>
        </w:tc>
      </w:tr>
      <w:tr w:rsidR="001479DA" w:rsidRPr="006D5861">
        <w:tc>
          <w:tcPr>
            <w:tcW w:w="600" w:type="dxa"/>
          </w:tcPr>
          <w:p w:rsidR="001479DA" w:rsidRPr="006D5861" w:rsidRDefault="001479DA">
            <w:pPr>
              <w:pStyle w:val="ConsPlusNormal"/>
              <w:jc w:val="center"/>
            </w:pPr>
            <w:r w:rsidRPr="006D5861">
              <w:t>2.</w:t>
            </w:r>
          </w:p>
        </w:tc>
        <w:tc>
          <w:tcPr>
            <w:tcW w:w="3855" w:type="dxa"/>
          </w:tcPr>
          <w:p w:rsidR="001479DA" w:rsidRPr="006D5861" w:rsidRDefault="001479DA">
            <w:pPr>
              <w:pStyle w:val="ConsPlusNormal"/>
              <w:jc w:val="center"/>
            </w:pPr>
            <w:r w:rsidRPr="006D5861">
              <w:t>Прочие населенные пункты</w:t>
            </w:r>
          </w:p>
        </w:tc>
        <w:tc>
          <w:tcPr>
            <w:tcW w:w="4593" w:type="dxa"/>
          </w:tcPr>
          <w:p w:rsidR="001479DA" w:rsidRPr="006D5861" w:rsidRDefault="001479DA">
            <w:pPr>
              <w:pStyle w:val="ConsPlusNormal"/>
              <w:jc w:val="center"/>
            </w:pPr>
            <w:r w:rsidRPr="006D5861">
              <w:t>0,25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9. Распространение наружной рекламы</w:t>
      </w:r>
    </w:p>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9.1.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4593" w:type="dxa"/>
          </w:tcPr>
          <w:p w:rsidR="001479DA" w:rsidRPr="006D5861" w:rsidRDefault="001479DA">
            <w:pPr>
              <w:pStyle w:val="ConsPlusNormal"/>
              <w:jc w:val="center"/>
            </w:pPr>
            <w:r w:rsidRPr="006D5861">
              <w:t>0,35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9.2. Распространение наружной рекламы с использованием рекламных конструкций с автоматической сменой изображения</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4593" w:type="dxa"/>
          </w:tcPr>
          <w:p w:rsidR="001479DA" w:rsidRPr="006D5861" w:rsidRDefault="001479DA">
            <w:pPr>
              <w:pStyle w:val="ConsPlusNormal"/>
              <w:jc w:val="center"/>
            </w:pPr>
            <w:r w:rsidRPr="006D5861">
              <w:t>0,35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9.3. Распространение наружной рекламы посредством электронных табло</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lastRenderedPageBreak/>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4593" w:type="dxa"/>
          </w:tcPr>
          <w:p w:rsidR="001479DA" w:rsidRPr="006D5861" w:rsidRDefault="001479DA">
            <w:pPr>
              <w:pStyle w:val="ConsPlusNormal"/>
              <w:jc w:val="center"/>
            </w:pPr>
            <w:r w:rsidRPr="006D5861">
              <w:t>0,35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9.4. Размещение рекламы с использованием внешних и внутренних поверхностей транспортных средств</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4593" w:type="dxa"/>
          </w:tcPr>
          <w:p w:rsidR="001479DA" w:rsidRPr="006D5861" w:rsidRDefault="001479DA">
            <w:pPr>
              <w:pStyle w:val="ConsPlusNormal"/>
              <w:jc w:val="center"/>
            </w:pPr>
            <w:r w:rsidRPr="006D5861">
              <w:t>0,1</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10. Оказание услуг по временному размещению и проживанию</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N</w:t>
            </w:r>
          </w:p>
          <w:p w:rsidR="001479DA" w:rsidRPr="006D5861" w:rsidRDefault="001479DA">
            <w:pPr>
              <w:pStyle w:val="ConsPlusNormal"/>
              <w:jc w:val="center"/>
            </w:pP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proofErr w:type="spellStart"/>
            <w:r w:rsidRPr="006D5861">
              <w:t>Гагинский</w:t>
            </w:r>
            <w:proofErr w:type="spellEnd"/>
            <w:r w:rsidRPr="006D5861">
              <w:t xml:space="preserve"> район</w:t>
            </w:r>
          </w:p>
        </w:tc>
        <w:tc>
          <w:tcPr>
            <w:tcW w:w="4593" w:type="dxa"/>
          </w:tcPr>
          <w:p w:rsidR="001479DA" w:rsidRPr="006D5861" w:rsidRDefault="001479DA">
            <w:pPr>
              <w:pStyle w:val="ConsPlusNormal"/>
              <w:jc w:val="center"/>
            </w:pPr>
            <w:r w:rsidRPr="006D5861">
              <w:t>0,03</w:t>
            </w:r>
          </w:p>
        </w:tc>
      </w:tr>
    </w:tbl>
    <w:p w:rsidR="001479DA" w:rsidRPr="006D5861" w:rsidRDefault="001479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861" w:rsidRPr="006D5861">
        <w:trPr>
          <w:jc w:val="center"/>
        </w:trPr>
        <w:tc>
          <w:tcPr>
            <w:tcW w:w="9294" w:type="dxa"/>
            <w:tcBorders>
              <w:top w:val="nil"/>
              <w:left w:val="single" w:sz="24" w:space="0" w:color="CED3F1"/>
              <w:bottom w:val="nil"/>
              <w:right w:val="single" w:sz="24" w:space="0" w:color="F4F3F8"/>
            </w:tcBorders>
            <w:shd w:val="clear" w:color="auto" w:fill="F4F3F8"/>
          </w:tcPr>
          <w:p w:rsidR="001479DA" w:rsidRPr="006D5861" w:rsidRDefault="001479DA">
            <w:pPr>
              <w:pStyle w:val="ConsPlusNormal"/>
              <w:jc w:val="both"/>
            </w:pPr>
            <w:proofErr w:type="spellStart"/>
            <w:r w:rsidRPr="006D5861">
              <w:t>КонсультантПлюс</w:t>
            </w:r>
            <w:proofErr w:type="spellEnd"/>
            <w:r w:rsidRPr="006D5861">
              <w:t>: примечание.</w:t>
            </w:r>
          </w:p>
          <w:p w:rsidR="001479DA" w:rsidRPr="006D5861" w:rsidRDefault="001479DA">
            <w:pPr>
              <w:pStyle w:val="ConsPlusNormal"/>
              <w:jc w:val="both"/>
            </w:pPr>
            <w:r w:rsidRPr="006D5861">
              <w:t>Нумерация пунктов дана в соответствии с официальным текстом документа.</w:t>
            </w:r>
          </w:p>
        </w:tc>
      </w:tr>
    </w:tbl>
    <w:p w:rsidR="001479DA" w:rsidRPr="006D5861" w:rsidRDefault="001479DA">
      <w:pPr>
        <w:pStyle w:val="ConsPlusNormal"/>
        <w:spacing w:before="280"/>
        <w:ind w:firstLine="540"/>
        <w:jc w:val="both"/>
        <w:outlineLvl w:val="1"/>
      </w:pPr>
      <w:r w:rsidRPr="006D5861">
        <w:t>10.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w:t>
      </w:r>
    </w:p>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10.1. не превышает 5 кв. м</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 xml:space="preserve">N </w:t>
            </w: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Все населенные пункты</w:t>
            </w:r>
          </w:p>
        </w:tc>
        <w:tc>
          <w:tcPr>
            <w:tcW w:w="4593" w:type="dxa"/>
          </w:tcPr>
          <w:p w:rsidR="001479DA" w:rsidRPr="006D5861" w:rsidRDefault="001479DA">
            <w:pPr>
              <w:pStyle w:val="ConsPlusNormal"/>
              <w:jc w:val="center"/>
            </w:pPr>
            <w:r w:rsidRPr="006D5861">
              <w:t>0,1</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10.2. превышает 5 кв. м</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 xml:space="preserve">N </w:t>
            </w: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Все населенные пункты</w:t>
            </w:r>
          </w:p>
        </w:tc>
        <w:tc>
          <w:tcPr>
            <w:tcW w:w="4593" w:type="dxa"/>
          </w:tcPr>
          <w:p w:rsidR="001479DA" w:rsidRPr="006D5861" w:rsidRDefault="001479DA">
            <w:pPr>
              <w:pStyle w:val="ConsPlusNormal"/>
              <w:jc w:val="center"/>
            </w:pPr>
            <w:r w:rsidRPr="006D5861">
              <w:t>0,09</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1"/>
      </w:pPr>
      <w:r w:rsidRPr="006D5861">
        <w:t>11. Оказание услуг по передаче во временное владение и (или) в пользование земельных участков площадью для размещения объектов стационарной и нестационарной торговой сети, а также объектов организации общественного питания:</w:t>
      </w:r>
    </w:p>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11.1. не превышающей 10 кв. м</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 xml:space="preserve">N </w:t>
            </w:r>
            <w:proofErr w:type="gramStart"/>
            <w:r w:rsidRPr="006D5861">
              <w:lastRenderedPageBreak/>
              <w:t>п</w:t>
            </w:r>
            <w:proofErr w:type="gramEnd"/>
            <w:r w:rsidRPr="006D5861">
              <w:t>/п</w:t>
            </w:r>
          </w:p>
        </w:tc>
        <w:tc>
          <w:tcPr>
            <w:tcW w:w="3855" w:type="dxa"/>
          </w:tcPr>
          <w:p w:rsidR="001479DA" w:rsidRPr="006D5861" w:rsidRDefault="001479DA">
            <w:pPr>
              <w:pStyle w:val="ConsPlusNormal"/>
              <w:jc w:val="center"/>
            </w:pPr>
            <w:r w:rsidRPr="006D5861">
              <w:lastRenderedPageBreak/>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lastRenderedPageBreak/>
              <w:t>1</w:t>
            </w:r>
          </w:p>
        </w:tc>
        <w:tc>
          <w:tcPr>
            <w:tcW w:w="3855" w:type="dxa"/>
          </w:tcPr>
          <w:p w:rsidR="001479DA" w:rsidRPr="006D5861" w:rsidRDefault="001479DA">
            <w:pPr>
              <w:pStyle w:val="ConsPlusNormal"/>
              <w:jc w:val="center"/>
            </w:pPr>
            <w:r w:rsidRPr="006D5861">
              <w:t>Все населенные пункты</w:t>
            </w:r>
          </w:p>
        </w:tc>
        <w:tc>
          <w:tcPr>
            <w:tcW w:w="4593" w:type="dxa"/>
          </w:tcPr>
          <w:p w:rsidR="001479DA" w:rsidRPr="006D5861" w:rsidRDefault="001479DA">
            <w:pPr>
              <w:pStyle w:val="ConsPlusNormal"/>
              <w:jc w:val="center"/>
            </w:pPr>
            <w:r w:rsidRPr="006D5861">
              <w:t>0,35</w:t>
            </w:r>
          </w:p>
        </w:tc>
      </w:tr>
    </w:tbl>
    <w:p w:rsidR="001479DA" w:rsidRPr="006D5861" w:rsidRDefault="001479DA">
      <w:pPr>
        <w:pStyle w:val="ConsPlusNormal"/>
        <w:ind w:firstLine="540"/>
        <w:jc w:val="both"/>
      </w:pPr>
    </w:p>
    <w:p w:rsidR="001479DA" w:rsidRPr="006D5861" w:rsidRDefault="001479DA">
      <w:pPr>
        <w:pStyle w:val="ConsPlusNormal"/>
        <w:ind w:firstLine="540"/>
        <w:jc w:val="both"/>
        <w:outlineLvl w:val="2"/>
      </w:pPr>
      <w:r w:rsidRPr="006D5861">
        <w:t>11.2. превышающей 10 кв. м</w:t>
      </w:r>
    </w:p>
    <w:p w:rsidR="001479DA" w:rsidRPr="006D5861" w:rsidRDefault="0014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855"/>
        <w:gridCol w:w="4593"/>
      </w:tblGrid>
      <w:tr w:rsidR="006D5861" w:rsidRPr="006D5861">
        <w:tc>
          <w:tcPr>
            <w:tcW w:w="600" w:type="dxa"/>
          </w:tcPr>
          <w:p w:rsidR="001479DA" w:rsidRPr="006D5861" w:rsidRDefault="001479DA">
            <w:pPr>
              <w:pStyle w:val="ConsPlusNormal"/>
              <w:jc w:val="center"/>
            </w:pPr>
            <w:r w:rsidRPr="006D5861">
              <w:t xml:space="preserve">N </w:t>
            </w:r>
            <w:proofErr w:type="gramStart"/>
            <w:r w:rsidRPr="006D5861">
              <w:t>п</w:t>
            </w:r>
            <w:proofErr w:type="gramEnd"/>
            <w:r w:rsidRPr="006D5861">
              <w:t>/п</w:t>
            </w:r>
          </w:p>
        </w:tc>
        <w:tc>
          <w:tcPr>
            <w:tcW w:w="3855" w:type="dxa"/>
          </w:tcPr>
          <w:p w:rsidR="001479DA" w:rsidRPr="006D5861" w:rsidRDefault="001479DA">
            <w:pPr>
              <w:pStyle w:val="ConsPlusNormal"/>
              <w:jc w:val="center"/>
            </w:pPr>
            <w:r w:rsidRPr="006D5861">
              <w:t>Населенный пункт</w:t>
            </w:r>
          </w:p>
        </w:tc>
        <w:tc>
          <w:tcPr>
            <w:tcW w:w="4593" w:type="dxa"/>
          </w:tcPr>
          <w:p w:rsidR="001479DA" w:rsidRPr="006D5861" w:rsidRDefault="001479DA">
            <w:pPr>
              <w:pStyle w:val="ConsPlusNormal"/>
              <w:jc w:val="center"/>
            </w:pPr>
            <w:r w:rsidRPr="006D5861">
              <w:t>Значение коэффициента К</w:t>
            </w:r>
            <w:proofErr w:type="gramStart"/>
            <w:r w:rsidRPr="006D5861">
              <w:t>2</w:t>
            </w:r>
            <w:proofErr w:type="gramEnd"/>
          </w:p>
        </w:tc>
      </w:tr>
      <w:tr w:rsidR="001479DA" w:rsidRPr="006D5861">
        <w:tc>
          <w:tcPr>
            <w:tcW w:w="600" w:type="dxa"/>
          </w:tcPr>
          <w:p w:rsidR="001479DA" w:rsidRPr="006D5861" w:rsidRDefault="001479DA">
            <w:pPr>
              <w:pStyle w:val="ConsPlusNormal"/>
              <w:jc w:val="center"/>
            </w:pPr>
            <w:r w:rsidRPr="006D5861">
              <w:t>1</w:t>
            </w:r>
          </w:p>
        </w:tc>
        <w:tc>
          <w:tcPr>
            <w:tcW w:w="3855" w:type="dxa"/>
          </w:tcPr>
          <w:p w:rsidR="001479DA" w:rsidRPr="006D5861" w:rsidRDefault="001479DA">
            <w:pPr>
              <w:pStyle w:val="ConsPlusNormal"/>
              <w:jc w:val="center"/>
            </w:pPr>
            <w:r w:rsidRPr="006D5861">
              <w:t>Все населенные пункты</w:t>
            </w:r>
          </w:p>
        </w:tc>
        <w:tc>
          <w:tcPr>
            <w:tcW w:w="4593" w:type="dxa"/>
          </w:tcPr>
          <w:p w:rsidR="001479DA" w:rsidRPr="006D5861" w:rsidRDefault="001479DA">
            <w:pPr>
              <w:pStyle w:val="ConsPlusNormal"/>
              <w:jc w:val="center"/>
            </w:pPr>
            <w:r w:rsidRPr="006D5861">
              <w:t>0,35</w:t>
            </w:r>
          </w:p>
        </w:tc>
      </w:tr>
    </w:tbl>
    <w:p w:rsidR="001479DA" w:rsidRPr="006D5861" w:rsidRDefault="001479DA">
      <w:pPr>
        <w:pStyle w:val="ConsPlusNormal"/>
        <w:ind w:firstLine="540"/>
        <w:jc w:val="both"/>
      </w:pPr>
    </w:p>
    <w:p w:rsidR="001479DA" w:rsidRDefault="001479DA">
      <w:pPr>
        <w:pStyle w:val="ConsPlusNormal"/>
        <w:ind w:firstLine="540"/>
        <w:jc w:val="both"/>
      </w:pPr>
    </w:p>
    <w:p w:rsidR="001479DA" w:rsidRDefault="001479DA">
      <w:pPr>
        <w:pStyle w:val="ConsPlusNormal"/>
        <w:pBdr>
          <w:top w:val="single" w:sz="6" w:space="0" w:color="auto"/>
        </w:pBdr>
        <w:spacing w:before="100" w:after="100"/>
        <w:jc w:val="both"/>
        <w:rPr>
          <w:sz w:val="2"/>
          <w:szCs w:val="2"/>
        </w:rPr>
      </w:pPr>
    </w:p>
    <w:p w:rsidR="00E271CC" w:rsidRDefault="006D5861"/>
    <w:sectPr w:rsidR="00E271CC" w:rsidSect="00A06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DA"/>
    <w:rsid w:val="001479DA"/>
    <w:rsid w:val="00303A72"/>
    <w:rsid w:val="00407DE8"/>
    <w:rsid w:val="00455A51"/>
    <w:rsid w:val="006D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9D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479D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479D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479D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479D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479D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479D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479DA"/>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9D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479D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479D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479D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479D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479D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479D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479D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DAC8CEE689B1361AA96757F284326302CA7532E33088D935C42DEBC6DC82B4AB731FA9F26E144C8DE89E17Fq3t3P" TargetMode="External"/><Relationship Id="rId13" Type="http://schemas.openxmlformats.org/officeDocument/2006/relationships/hyperlink" Target="consultantplus://offline/ref=8FCDAC8CEE689B1361AA96757F284326322AA85D2C3F088D935C42DEBC6DC82B4AB731FA9F26E144C8DE89E17Fq3t3P" TargetMode="External"/><Relationship Id="rId18" Type="http://schemas.openxmlformats.org/officeDocument/2006/relationships/hyperlink" Target="consultantplus://offline/ref=8FCDAC8CEE689B1361AA96757F284326322CAF52293F088D935C42DEBC6DC82B4AB731FA9F26E144C8DE89E17Fq3t3P" TargetMode="External"/><Relationship Id="rId26" Type="http://schemas.openxmlformats.org/officeDocument/2006/relationships/hyperlink" Target="consultantplus://offline/ref=8FCDAC8CEE689B1361AA96757F284326322CAD56283B088D935C42DEBC6DC82B58B769F69D20F846C9CBDFB03966CC999725B79709721E98q3tBP" TargetMode="External"/><Relationship Id="rId39" Type="http://schemas.openxmlformats.org/officeDocument/2006/relationships/hyperlink" Target="consultantplus://offline/ref=8FCDAC8CEE689B1361AA96757F2843263721AA512A3155879B054EDCBB62973C5FFE65F79D23FC45C194DAA5283EC39E8C3BB58B15701Cq9tAP" TargetMode="External"/><Relationship Id="rId3" Type="http://schemas.openxmlformats.org/officeDocument/2006/relationships/settings" Target="settings.xml"/><Relationship Id="rId21" Type="http://schemas.openxmlformats.org/officeDocument/2006/relationships/hyperlink" Target="consultantplus://offline/ref=8FCDAC8CEE689B1361AA96757F284326322CAD56283B088D935C42DEBC6DC82B58B769FF9C24F64F9E91CFB47031C4859239A9971772q1tEP" TargetMode="External"/><Relationship Id="rId34" Type="http://schemas.openxmlformats.org/officeDocument/2006/relationships/hyperlink" Target="consultantplus://offline/ref=8FCDAC8CEE689B1361AA96757F284326392BAC512E3155879B054EDCBB62973C5FFE65F79D20FE47C194DAA5283EC39E8C3BB58B15701Cq9tAP" TargetMode="External"/><Relationship Id="rId7" Type="http://schemas.openxmlformats.org/officeDocument/2006/relationships/hyperlink" Target="consultantplus://offline/ref=8FCDAC8CEE689B1361AA96757F284326322CAD56283B088D935C42DEBC6DC82B58B769F59520F4109B84DEEC7F36DF9B9025B59515q7t0P" TargetMode="External"/><Relationship Id="rId12" Type="http://schemas.openxmlformats.org/officeDocument/2006/relationships/hyperlink" Target="consultantplus://offline/ref=8FCDAC8CEE689B1361AA96757F284326322CAD56283B088D935C42DEBC6DC82B58B769F69D23FF44C2CBDFB03966CC999725B79709721E98q3tBP" TargetMode="External"/><Relationship Id="rId17" Type="http://schemas.openxmlformats.org/officeDocument/2006/relationships/hyperlink" Target="consultantplus://offline/ref=8FCDAC8CEE689B1361AA96757F284326322CAF52293F088D935C42DEBC6DC82B4AB731FA9F26E144C8DE89E17Fq3t3P" TargetMode="External"/><Relationship Id="rId25" Type="http://schemas.openxmlformats.org/officeDocument/2006/relationships/hyperlink" Target="consultantplus://offline/ref=8FCDAC8CEE689B1361AA96757F284326322CAD56283B088D935C42DEBC6DC82B4AB731FA9F26E144C8DE89E17Fq3t3P" TargetMode="External"/><Relationship Id="rId33" Type="http://schemas.openxmlformats.org/officeDocument/2006/relationships/hyperlink" Target="consultantplus://offline/ref=8FCDAC8CEE689B1361AA96757F284326322CAD552B3C088D935C42DEBC6DC82B4AB731FA9F26E144C8DE89E17Fq3t3P" TargetMode="External"/><Relationship Id="rId38" Type="http://schemas.openxmlformats.org/officeDocument/2006/relationships/hyperlink" Target="consultantplus://offline/ref=8FCDAC8CEE689B1361AA96757F284326392BAC512E3155879B054EDCBB62973C5FFE65F79D20FE47C194DAA5283EC39E8C3BB58B15701Cq9tAP" TargetMode="External"/><Relationship Id="rId2" Type="http://schemas.microsoft.com/office/2007/relationships/stylesWithEffects" Target="stylesWithEffects.xml"/><Relationship Id="rId16" Type="http://schemas.openxmlformats.org/officeDocument/2006/relationships/hyperlink" Target="consultantplus://offline/ref=8FCDAC8CEE689B1361AA96757F284326322BAE5C293C088D935C42DEBC6DC82B4AB731FA9F26E144C8DE89E17Fq3t3P" TargetMode="External"/><Relationship Id="rId20" Type="http://schemas.openxmlformats.org/officeDocument/2006/relationships/hyperlink" Target="consultantplus://offline/ref=8FCDAC8CEE689B1361AA96757F284326322CAD56283B088D935C42DEBC6DC82B58B769F69C2AF845C194DAA5283EC39E8C3BB58B15701Cq9tAP" TargetMode="External"/><Relationship Id="rId29" Type="http://schemas.openxmlformats.org/officeDocument/2006/relationships/image" Target="media/image1.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CDAC8CEE689B1361AA96757F284326322AA85D2C3F088D935C42DEBC6DC82B58B769F69D22FC45C3CBDFB03966CC999725B79709721E98q3tBP" TargetMode="External"/><Relationship Id="rId11" Type="http://schemas.openxmlformats.org/officeDocument/2006/relationships/hyperlink" Target="consultantplus://offline/ref=8FCDAC8CEE689B1361AA96757F284326322CAD56283B088D935C42DEBC6DC82B58B769F69E2AF742C194DAA5283EC39E8C3BB58B15701Cq9tAP" TargetMode="External"/><Relationship Id="rId24" Type="http://schemas.openxmlformats.org/officeDocument/2006/relationships/hyperlink" Target="consultantplus://offline/ref=8FCDAC8CEE689B1361AA96757F284326322AA85D2C3F088D935C42DEBC6DC82B4AB731FA9F26E144C8DE89E17Fq3t3P" TargetMode="External"/><Relationship Id="rId32" Type="http://schemas.openxmlformats.org/officeDocument/2006/relationships/hyperlink" Target="consultantplus://offline/ref=8FCDAC8CEE689B1361AA96757F284326322CAD552B3C088D935C42DEBC6DC82B4AB731FA9F26E144C8DE89E17Fq3t3P" TargetMode="External"/><Relationship Id="rId37" Type="http://schemas.openxmlformats.org/officeDocument/2006/relationships/hyperlink" Target="consultantplus://offline/ref=8FCDAC8CEE689B1361AA96757F2843263721AA512A3155879B054EDCBB62973C5FFE65F79D23FC45C194DAA5283EC39E8C3BB58B15701Cq9tAP" TargetMode="External"/><Relationship Id="rId40" Type="http://schemas.openxmlformats.org/officeDocument/2006/relationships/fontTable" Target="fontTable.xml"/><Relationship Id="rId5" Type="http://schemas.openxmlformats.org/officeDocument/2006/relationships/hyperlink" Target="consultantplus://offline/ref=8FCDAC8CEE689B1361AA96757F284326322CAD56283B088D935C42DEBC6DC82B4AB731FA9F26E144C8DE89E17Fq3t3P" TargetMode="External"/><Relationship Id="rId15" Type="http://schemas.openxmlformats.org/officeDocument/2006/relationships/hyperlink" Target="consultantplus://offline/ref=8FCDAC8CEE689B1361AA96757F284326322CAF52293F088D935C42DEBC6DC82B4AB731FA9F26E144C8DE89E17Fq3t3P" TargetMode="External"/><Relationship Id="rId23" Type="http://schemas.openxmlformats.org/officeDocument/2006/relationships/hyperlink" Target="consultantplus://offline/ref=8FCDAC8CEE689B1361AA96757F284326322AA7542C3D088D935C42DEBC6DC82B4AB731FA9F26E144C8DE89E17Fq3t3P" TargetMode="External"/><Relationship Id="rId28" Type="http://schemas.openxmlformats.org/officeDocument/2006/relationships/hyperlink" Target="consultantplus://offline/ref=8FCDAC8CEE689B1361AA96757F284326322AA85D2C3F088D935C42DEBC6DC82B4AB731FA9F26E144C8DE89E17Fq3t3P" TargetMode="External"/><Relationship Id="rId36" Type="http://schemas.openxmlformats.org/officeDocument/2006/relationships/hyperlink" Target="consultantplus://offline/ref=8FCDAC8CEE689B1361AA96757F284326392BAC512E3155879B054EDCBB62973C5FFE65F79D20FE47C194DAA5283EC39E8C3BB58B15701Cq9tAP" TargetMode="External"/><Relationship Id="rId10" Type="http://schemas.openxmlformats.org/officeDocument/2006/relationships/hyperlink" Target="consultantplus://offline/ref=8FCDAC8CEE689B1361AA96757F284326322CAD56283B088D935C42DEBC6DC82B58B769FE9F22F64F9E91CFB47031C4859239A9971772q1tEP" TargetMode="External"/><Relationship Id="rId19" Type="http://schemas.openxmlformats.org/officeDocument/2006/relationships/hyperlink" Target="consultantplus://offline/ref=8FCDAC8CEE689B1361AA96757F284326322CAD56283B088D935C42DEBC6DC82B58B769F69D23F943C9CBDFB03966CC999725B79709721E98q3tBP" TargetMode="External"/><Relationship Id="rId31" Type="http://schemas.openxmlformats.org/officeDocument/2006/relationships/hyperlink" Target="consultantplus://offline/ref=8FCDAC8CEE689B1361AA96757F284326322CAD552B3C088D935C42DEBC6DC82B4AB731FA9F26E144C8DE89E17Fq3t3P" TargetMode="External"/><Relationship Id="rId4" Type="http://schemas.openxmlformats.org/officeDocument/2006/relationships/webSettings" Target="webSettings.xml"/><Relationship Id="rId9" Type="http://schemas.openxmlformats.org/officeDocument/2006/relationships/hyperlink" Target="consultantplus://offline/ref=8FCDAC8CEE689B1361AA96757F284326322AA85D2C3F088D935C42DEBC6DC82B4AB731FA9F26E144C8DE89E17Fq3t3P" TargetMode="External"/><Relationship Id="rId14" Type="http://schemas.openxmlformats.org/officeDocument/2006/relationships/hyperlink" Target="consultantplus://offline/ref=8FCDAC8CEE689B1361AA96757F284326322AA85D2C3F088D935C42DEBC6DC82B4AB731FA9F26E144C8DE89E17Fq3t3P" TargetMode="External"/><Relationship Id="rId22" Type="http://schemas.openxmlformats.org/officeDocument/2006/relationships/hyperlink" Target="consultantplus://offline/ref=8FCDAC8CEE689B1361AA96757F284326322AA7542C3D088D935C42DEBC6DC82B4AB731FA9F26E144C8DE89E17Fq3t3P" TargetMode="External"/><Relationship Id="rId27" Type="http://schemas.openxmlformats.org/officeDocument/2006/relationships/hyperlink" Target="consultantplus://offline/ref=8FCDAC8CEE689B1361AA96757F284326322BA6572C32088D935C42DEBC6DC82B4AB731FA9F26E144C8DE89E17Fq3t3P" TargetMode="External"/><Relationship Id="rId30" Type="http://schemas.openxmlformats.org/officeDocument/2006/relationships/hyperlink" Target="consultantplus://offline/ref=8FCDAC8CEE689B1361AA96757F284326322CAD552B3C088D935C42DEBC6DC82B4AB731FA9F26E144C8DE89E17Fq3t3P" TargetMode="External"/><Relationship Id="rId35" Type="http://schemas.openxmlformats.org/officeDocument/2006/relationships/hyperlink" Target="consultantplus://offline/ref=8FCDAC8CEE689B1361AA96757F2843263721AA512A3155879B054EDCBB62973C5FFE65F79D23FC45C194DAA5283EC39E8C3BB58B15701Cq9t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9622</Words>
  <Characters>54849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Юрий Андреевич</dc:creator>
  <cp:lastModifiedBy>Маркелов Юрий Андреевич</cp:lastModifiedBy>
  <cp:revision>2</cp:revision>
  <dcterms:created xsi:type="dcterms:W3CDTF">2020-02-26T12:52:00Z</dcterms:created>
  <dcterms:modified xsi:type="dcterms:W3CDTF">2020-02-26T12:52:00Z</dcterms:modified>
</cp:coreProperties>
</file>