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283"/>
      </w:tblGrid>
      <w:tr w:rsidR="00ED6FE7" w:rsidRPr="00BB3BE7" w:rsidTr="00634673">
        <w:tc>
          <w:tcPr>
            <w:tcW w:w="7393" w:type="dxa"/>
          </w:tcPr>
          <w:p w:rsidR="00ED6FE7" w:rsidRPr="00BB3BE7" w:rsidRDefault="00ED6FE7" w:rsidP="00634673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93" w:type="dxa"/>
          </w:tcPr>
          <w:p w:rsidR="00ED6FE7" w:rsidRPr="00ED6FE7" w:rsidRDefault="00ED6FE7" w:rsidP="00634673">
            <w:pPr>
              <w:pStyle w:val="a7"/>
              <w:ind w:left="404"/>
              <w:jc w:val="right"/>
              <w:rPr>
                <w:b w:val="0"/>
                <w:sz w:val="26"/>
                <w:szCs w:val="26"/>
              </w:rPr>
            </w:pPr>
            <w:r w:rsidRPr="00ED6FE7">
              <w:rPr>
                <w:b w:val="0"/>
                <w:sz w:val="26"/>
                <w:szCs w:val="26"/>
              </w:rPr>
              <w:t>УТВЕРЖДЕНО:</w:t>
            </w:r>
          </w:p>
          <w:p w:rsidR="00ED6FE7" w:rsidRPr="00ED6FE7" w:rsidRDefault="00ED6FE7" w:rsidP="00634673">
            <w:pPr>
              <w:pStyle w:val="ab"/>
              <w:ind w:left="404"/>
              <w:jc w:val="right"/>
              <w:rPr>
                <w:szCs w:val="26"/>
              </w:rPr>
            </w:pPr>
            <w:r w:rsidRPr="00ED6FE7">
              <w:rPr>
                <w:szCs w:val="26"/>
              </w:rPr>
              <w:t xml:space="preserve">Председатель Общественного совета </w:t>
            </w:r>
          </w:p>
          <w:p w:rsidR="00ED6FE7" w:rsidRPr="00ED6FE7" w:rsidRDefault="00ED6FE7" w:rsidP="00634673">
            <w:pPr>
              <w:pStyle w:val="ab"/>
              <w:ind w:left="404"/>
              <w:jc w:val="right"/>
              <w:rPr>
                <w:szCs w:val="26"/>
              </w:rPr>
            </w:pPr>
            <w:r w:rsidRPr="00ED6FE7">
              <w:rPr>
                <w:szCs w:val="26"/>
              </w:rPr>
              <w:t>при УФНС России по Орловской области</w:t>
            </w:r>
          </w:p>
          <w:p w:rsidR="00ED6FE7" w:rsidRPr="00ED6FE7" w:rsidRDefault="00ED6FE7" w:rsidP="00634673">
            <w:pPr>
              <w:pStyle w:val="ab"/>
              <w:ind w:left="404"/>
              <w:jc w:val="right"/>
              <w:rPr>
                <w:szCs w:val="26"/>
              </w:rPr>
            </w:pPr>
          </w:p>
          <w:p w:rsidR="00ED6FE7" w:rsidRPr="00ED6FE7" w:rsidRDefault="00ED6FE7" w:rsidP="00ED6FE7">
            <w:pPr>
              <w:spacing w:after="0"/>
              <w:ind w:left="404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FE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ED6F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Н.Г. </w:t>
            </w:r>
            <w:proofErr w:type="spellStart"/>
            <w:r w:rsidRPr="00ED6F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Куревин</w:t>
            </w:r>
            <w:bookmarkStart w:id="0" w:name="_GoBack"/>
            <w:bookmarkEnd w:id="0"/>
            <w:proofErr w:type="spellEnd"/>
            <w:r w:rsidRPr="00ED6F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</w:t>
            </w:r>
          </w:p>
          <w:p w:rsidR="00ED6FE7" w:rsidRPr="00BB3BE7" w:rsidRDefault="00ED6FE7" w:rsidP="00ED6FE7">
            <w:pPr>
              <w:spacing w:after="0"/>
              <w:ind w:left="404"/>
              <w:jc w:val="right"/>
              <w:rPr>
                <w:b/>
                <w:sz w:val="24"/>
                <w:szCs w:val="24"/>
              </w:rPr>
            </w:pPr>
            <w:r w:rsidRPr="00ED6F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«___» </w:t>
            </w:r>
            <w:r w:rsidRPr="00ED6FE7">
              <w:rPr>
                <w:rFonts w:ascii="Times New Roman" w:hAnsi="Times New Roman" w:cs="Times New Roman"/>
                <w:bCs/>
                <w:sz w:val="26"/>
                <w:szCs w:val="26"/>
              </w:rPr>
              <w:t>июня</w:t>
            </w:r>
            <w:r w:rsidRPr="00ED6F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Pr="00ED6FE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ED6F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</w:tbl>
    <w:p w:rsidR="00ED6FE7" w:rsidRDefault="00ED6FE7" w:rsidP="00CB4D4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ED6FE7" w:rsidRDefault="00ED6FE7" w:rsidP="00CB4D4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B4D47" w:rsidRDefault="00CB4D47" w:rsidP="00CB4D4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Кодекс этики членов Общественного совета </w:t>
      </w:r>
    </w:p>
    <w:p w:rsidR="00CB4D47" w:rsidRPr="00CB4D47" w:rsidRDefault="00CB4D47" w:rsidP="00CB4D4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</w:t>
      </w:r>
      <w:r w:rsidRPr="00CB4D4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ФНС России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 Орловской области </w:t>
      </w:r>
    </w:p>
    <w:p w:rsidR="00CB4D47" w:rsidRDefault="00CB4D47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B1F" w:rsidRPr="00CB4D47" w:rsidRDefault="007D3B1F" w:rsidP="00CB4D47">
      <w:pPr>
        <w:pStyle w:val="a6"/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CB4D47" w:rsidRPr="00CB4D47" w:rsidRDefault="00CB4D47" w:rsidP="00CB4D47">
      <w:pPr>
        <w:pStyle w:val="a6"/>
        <w:spacing w:after="0" w:line="264" w:lineRule="auto"/>
        <w:ind w:left="1287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 xml:space="preserve">1. Кодекс этики членов общественных советов при </w:t>
      </w:r>
      <w:r w:rsidR="00CB4D47">
        <w:rPr>
          <w:rFonts w:ascii="Times New Roman" w:eastAsia="Times New Roman" w:hAnsi="Times New Roman" w:cs="Times New Roman"/>
          <w:sz w:val="26"/>
          <w:szCs w:val="26"/>
        </w:rPr>
        <w:t xml:space="preserve">УФНС России по Орловской области </w:t>
      </w:r>
      <w:r w:rsidRPr="00CB4D47">
        <w:rPr>
          <w:rFonts w:ascii="Times New Roman" w:eastAsia="Times New Roman" w:hAnsi="Times New Roman" w:cs="Times New Roman"/>
          <w:sz w:val="26"/>
          <w:szCs w:val="26"/>
        </w:rPr>
        <w:t>(Далее – общественный совет) устанавливает обязательные для каждого члена общественного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2. Целью Кодекса этики членов общественных советов (Далее – Кодекс) 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налоговых органов, доверия граждан к Федеральной налоговой службе и её территориальным органам и обеспечение единых норм поведения членов общественных советов.</w:t>
      </w:r>
    </w:p>
    <w:p w:rsidR="007D3B1F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3. В отношениях, не урегулированных настоящим Кодексом и законодательством Российской Федерации, члены общественных советов должны руководствоваться морально-нравственными принципами.</w:t>
      </w:r>
    </w:p>
    <w:p w:rsidR="00CB4D47" w:rsidRPr="00CB4D47" w:rsidRDefault="00CB4D47" w:rsidP="00CB4D4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pStyle w:val="a6"/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принципы и правила поведения члена общественного совета</w:t>
      </w:r>
    </w:p>
    <w:p w:rsidR="00CB4D47" w:rsidRPr="00CB4D47" w:rsidRDefault="00CB4D47" w:rsidP="00CB4D47">
      <w:pPr>
        <w:pStyle w:val="a6"/>
        <w:spacing w:after="0" w:line="264" w:lineRule="auto"/>
        <w:ind w:left="1287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4. Член общественного совета при осуществлении своих полномочий обязан соблюдать Конституцию Российской Федерации, законодательство Российской Федерации, положение об общественном совете, настоящий Кодекс, руководствоваться общепринятыми морально-нравственными нормами.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5. Член общественного совета при осуществлении возложенных на него полномочий должен: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а) руководствоваться высокими общественными интересами;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б)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в) проявлять уважение к официальным государственным символам Российской Федерации;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lastRenderedPageBreak/>
        <w:t>г) относиться с уважением к русскому языку – государственному языку Российской Федерации и другим языкам народов России;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д) заботиться о повышении авторитета общественного совета, Федеральной налоговой службы и её территориальных органов;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е) руководствоваться принципами законности, беспристрастности и справедливости;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ж) не допускать любых форм публичной поддержки политических партий и организаций; при участии в работе совещаний, проводимых налоговыми органами; при участии в проведении должностными лицами налоговых органов личного приема граждан;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СМИ и информационно-телекоммуникационной сети «Интернет»;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з)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и) содействовать представителям средств массовой информации в объективном освещении деятельности общественного совета, Федеральной налоговой службы и её территориальных органов, уважительно относиться к профессиональной деятельности журналистов;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к) не допускать высказываний, заявлений, обращений от имени общественного совета или его рабочих групп, комиссий, не будучи на то ими уполномоченным;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6. Член общественного совета, сознавая ответственность перед государством, обществом и гражданами, призван: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а) осуществлять свою деятельность добросовестно в целях обеспечения эффективной работы Федеральной налоговой службы и её территориальных органов;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б) осуществлять свою деятельность в пределах полномочий общественного совета;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г)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д) соблюдать нормы этики и правила делового поведения;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е) проявлять корректность и внимательность в обращении с гражданами и должностными лицами;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ж)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его репутации или авторитету Федеральной налоговой службы и её территориальных органов;</w:t>
      </w:r>
    </w:p>
    <w:p w:rsidR="007D3B1F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 xml:space="preserve">з) не использовать свое положение для оказания влияния на деятельность государственных органов, органов местного самоуправления, организаций, </w:t>
      </w:r>
      <w:r w:rsidRPr="00CB4D47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должностных лиц, государственных (муниципальных) служащих и граждан при решении вопросов личного характера.</w:t>
      </w:r>
    </w:p>
    <w:p w:rsidR="00CB4D47" w:rsidRPr="00CB4D47" w:rsidRDefault="00CB4D47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pStyle w:val="a6"/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Рекомендательные этические правила поведения члена общественного совета</w:t>
      </w:r>
    </w:p>
    <w:p w:rsidR="00CB4D47" w:rsidRPr="00CB4D47" w:rsidRDefault="00CB4D47" w:rsidP="00CB4D47">
      <w:pPr>
        <w:pStyle w:val="a6"/>
        <w:spacing w:after="0" w:line="264" w:lineRule="auto"/>
        <w:ind w:left="1287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 xml:space="preserve">7. В своей деятельности члену общественного совета необходимо исходить из конституционных положений о том, что человек, его права и свободы являются высшей </w:t>
      </w:r>
      <w:proofErr w:type="gramStart"/>
      <w:r w:rsidRPr="00CB4D47">
        <w:rPr>
          <w:rFonts w:ascii="Times New Roman" w:eastAsia="Times New Roman" w:hAnsi="Times New Roman" w:cs="Times New Roman"/>
          <w:sz w:val="26"/>
          <w:szCs w:val="26"/>
        </w:rPr>
        <w:t>ценностью</w:t>
      </w:r>
      <w:proofErr w:type="gramEnd"/>
      <w:r w:rsidRPr="00CB4D47">
        <w:rPr>
          <w:rFonts w:ascii="Times New Roman" w:eastAsia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 xml:space="preserve">8. В своем поведении член общественного совета должен воздерживаться </w:t>
      </w:r>
      <w:proofErr w:type="gramStart"/>
      <w:r w:rsidRPr="00CB4D47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CB4D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7D3B1F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B4D47" w:rsidRPr="00CB4D47" w:rsidRDefault="00CB4D47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pStyle w:val="a6"/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за нарушение Кодекса</w:t>
      </w:r>
    </w:p>
    <w:p w:rsidR="00CB4D47" w:rsidRPr="00CB4D47" w:rsidRDefault="00CB4D47" w:rsidP="00CB4D47">
      <w:pPr>
        <w:pStyle w:val="a6"/>
        <w:spacing w:after="0" w:line="264" w:lineRule="auto"/>
        <w:ind w:left="1287"/>
        <w:rPr>
          <w:rFonts w:ascii="Times New Roman" w:eastAsia="Times New Roman" w:hAnsi="Times New Roman" w:cs="Times New Roman"/>
          <w:sz w:val="26"/>
          <w:szCs w:val="26"/>
        </w:rPr>
      </w:pP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9. 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7D3B1F" w:rsidRPr="00CB4D47" w:rsidRDefault="007D3B1F" w:rsidP="00CB4D4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47">
        <w:rPr>
          <w:rFonts w:ascii="Times New Roman" w:eastAsia="Times New Roman" w:hAnsi="Times New Roman" w:cs="Times New Roman"/>
          <w:sz w:val="26"/>
          <w:szCs w:val="26"/>
        </w:rPr>
        <w:t>10. В случае нарушения членом общественного совета норм Кодекса, 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общественного совета могут быть прекращены в порядке, установленном положением об общественном совете.</w:t>
      </w:r>
    </w:p>
    <w:p w:rsidR="00B054F8" w:rsidRPr="00CB4D47" w:rsidRDefault="00B054F8" w:rsidP="00CB4D47">
      <w:pPr>
        <w:spacing w:after="0" w:line="264" w:lineRule="auto"/>
        <w:ind w:firstLine="567"/>
        <w:jc w:val="both"/>
        <w:rPr>
          <w:sz w:val="26"/>
          <w:szCs w:val="26"/>
        </w:rPr>
      </w:pPr>
    </w:p>
    <w:sectPr w:rsidR="00B054F8" w:rsidRPr="00CB4D47" w:rsidSect="00B0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E61"/>
    <w:multiLevelType w:val="hybridMultilevel"/>
    <w:tmpl w:val="FFCA7A1C"/>
    <w:lvl w:ilvl="0" w:tplc="984C08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F"/>
    <w:rsid w:val="001B5CAE"/>
    <w:rsid w:val="007D3B1F"/>
    <w:rsid w:val="00B054F8"/>
    <w:rsid w:val="00CB4D47"/>
    <w:rsid w:val="00E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3B1F"/>
    <w:rPr>
      <w:color w:val="0000FF"/>
      <w:u w:val="single"/>
    </w:rPr>
  </w:style>
  <w:style w:type="paragraph" w:customStyle="1" w:styleId="gray">
    <w:name w:val="gray"/>
    <w:basedOn w:val="a"/>
    <w:rsid w:val="007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CB4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4D47"/>
    <w:pPr>
      <w:ind w:left="720"/>
      <w:contextualSpacing/>
    </w:pPr>
  </w:style>
  <w:style w:type="paragraph" w:styleId="a7">
    <w:name w:val="Title"/>
    <w:basedOn w:val="a"/>
    <w:link w:val="a8"/>
    <w:qFormat/>
    <w:rsid w:val="00ED6F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rsid w:val="00ED6FE7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Document Map"/>
    <w:basedOn w:val="a"/>
    <w:link w:val="aa"/>
    <w:semiHidden/>
    <w:rsid w:val="00ED6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ED6FE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b">
    <w:name w:val="Subtitle"/>
    <w:basedOn w:val="a"/>
    <w:link w:val="ac"/>
    <w:qFormat/>
    <w:rsid w:val="00ED6FE7"/>
    <w:pPr>
      <w:spacing w:after="0" w:line="240" w:lineRule="auto"/>
      <w:ind w:left="5245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c">
    <w:name w:val="Подзаголовок Знак"/>
    <w:basedOn w:val="a0"/>
    <w:link w:val="ab"/>
    <w:rsid w:val="00ED6FE7"/>
    <w:rPr>
      <w:rFonts w:ascii="Times New Roman" w:eastAsia="Times New Roman" w:hAnsi="Times New Roman" w:cs="Times New Roman"/>
      <w:sz w:val="26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D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3B1F"/>
    <w:rPr>
      <w:color w:val="0000FF"/>
      <w:u w:val="single"/>
    </w:rPr>
  </w:style>
  <w:style w:type="paragraph" w:customStyle="1" w:styleId="gray">
    <w:name w:val="gray"/>
    <w:basedOn w:val="a"/>
    <w:rsid w:val="007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CB4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4D47"/>
    <w:pPr>
      <w:ind w:left="720"/>
      <w:contextualSpacing/>
    </w:pPr>
  </w:style>
  <w:style w:type="paragraph" w:styleId="a7">
    <w:name w:val="Title"/>
    <w:basedOn w:val="a"/>
    <w:link w:val="a8"/>
    <w:qFormat/>
    <w:rsid w:val="00ED6F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rsid w:val="00ED6FE7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Document Map"/>
    <w:basedOn w:val="a"/>
    <w:link w:val="aa"/>
    <w:semiHidden/>
    <w:rsid w:val="00ED6F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ED6FE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b">
    <w:name w:val="Subtitle"/>
    <w:basedOn w:val="a"/>
    <w:link w:val="ac"/>
    <w:qFormat/>
    <w:rsid w:val="00ED6FE7"/>
    <w:pPr>
      <w:spacing w:after="0" w:line="240" w:lineRule="auto"/>
      <w:ind w:left="5245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c">
    <w:name w:val="Подзаголовок Знак"/>
    <w:basedOn w:val="a0"/>
    <w:link w:val="ab"/>
    <w:rsid w:val="00ED6FE7"/>
    <w:rPr>
      <w:rFonts w:ascii="Times New Roman" w:eastAsia="Times New Roman" w:hAnsi="Times New Roman" w:cs="Times New Roman"/>
      <w:sz w:val="26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D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C341-D00A-49A9-A342-E74AF6D8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Агошкова Екатерина Игоревна</cp:lastModifiedBy>
  <cp:revision>4</cp:revision>
  <cp:lastPrinted>2023-05-29T08:10:00Z</cp:lastPrinted>
  <dcterms:created xsi:type="dcterms:W3CDTF">2017-04-25T13:47:00Z</dcterms:created>
  <dcterms:modified xsi:type="dcterms:W3CDTF">2023-05-29T08:10:00Z</dcterms:modified>
</cp:coreProperties>
</file>