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DA" w:rsidRDefault="00370ED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работы налоговых органов Пермского края по обеспечению взыскания текущих платежей по состоянию на 01.04.2018 года.</w:t>
      </w:r>
    </w:p>
    <w:p w:rsidR="00370EDA" w:rsidRDefault="00370ED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7CFD" w:rsidRDefault="00487CF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61F9" w:rsidRPr="00246A90" w:rsidRDefault="001961F9" w:rsidP="00F972B3">
      <w:pPr>
        <w:pStyle w:val="ConsPlusTitle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b w:val="0"/>
          <w:color w:val="FF0000"/>
          <w:sz w:val="30"/>
          <w:szCs w:val="30"/>
        </w:rPr>
      </w:pPr>
      <w:r w:rsidRPr="001961F9">
        <w:rPr>
          <w:rFonts w:ascii="Times New Roman" w:hAnsi="Times New Roman" w:cs="Times New Roman"/>
          <w:b w:val="0"/>
          <w:noProof/>
          <w:color w:val="FF0000"/>
          <w:sz w:val="30"/>
          <w:szCs w:val="30"/>
        </w:rPr>
        <w:drawing>
          <wp:inline distT="0" distB="0" distL="0" distR="0" wp14:anchorId="7809AD1A" wp14:editId="6AB26B60">
            <wp:extent cx="5344271" cy="3781953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7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EDA" w:rsidRDefault="00487CFD" w:rsidP="00F972B3">
      <w:pPr>
        <w:pStyle w:val="ConsPlusTitle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696CE5">
        <w:rPr>
          <w:rFonts w:ascii="Times New Roman" w:hAnsi="Times New Roman" w:cs="Times New Roman"/>
          <w:b w:val="0"/>
          <w:sz w:val="30"/>
          <w:szCs w:val="30"/>
        </w:rPr>
        <w:t xml:space="preserve">Федеральная налоговая служба </w:t>
      </w:r>
      <w:r w:rsidR="00F47DF8" w:rsidRPr="00696CE5">
        <w:rPr>
          <w:rFonts w:ascii="Times New Roman" w:hAnsi="Times New Roman" w:cs="Times New Roman"/>
          <w:b w:val="0"/>
          <w:sz w:val="30"/>
          <w:szCs w:val="30"/>
        </w:rPr>
        <w:t>обознач</w:t>
      </w:r>
      <w:r w:rsidRPr="00696CE5">
        <w:rPr>
          <w:rFonts w:ascii="Times New Roman" w:hAnsi="Times New Roman" w:cs="Times New Roman"/>
          <w:b w:val="0"/>
          <w:sz w:val="30"/>
          <w:szCs w:val="30"/>
        </w:rPr>
        <w:t>ила</w:t>
      </w:r>
      <w:r w:rsidR="00F47DF8" w:rsidRPr="00696CE5">
        <w:rPr>
          <w:rFonts w:ascii="Times New Roman" w:hAnsi="Times New Roman" w:cs="Times New Roman"/>
          <w:b w:val="0"/>
          <w:sz w:val="30"/>
          <w:szCs w:val="30"/>
        </w:rPr>
        <w:t xml:space="preserve"> приоритет</w:t>
      </w:r>
      <w:r w:rsidRPr="00696CE5">
        <w:rPr>
          <w:rFonts w:ascii="Times New Roman" w:hAnsi="Times New Roman" w:cs="Times New Roman"/>
          <w:b w:val="0"/>
          <w:sz w:val="30"/>
          <w:szCs w:val="30"/>
        </w:rPr>
        <w:t>ные направления по работе с задолженностью</w:t>
      </w:r>
      <w:r w:rsidR="00F47DF8" w:rsidRPr="00696CE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AD7492" w:rsidRPr="00696CE5">
        <w:rPr>
          <w:rFonts w:ascii="Times New Roman" w:hAnsi="Times New Roman" w:cs="Times New Roman"/>
          <w:b w:val="0"/>
          <w:sz w:val="30"/>
          <w:szCs w:val="30"/>
        </w:rPr>
        <w:t>–</w:t>
      </w:r>
      <w:r w:rsidRPr="00696CE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AD7492" w:rsidRPr="00696CE5">
        <w:rPr>
          <w:rFonts w:ascii="Times New Roman" w:hAnsi="Times New Roman" w:cs="Times New Roman"/>
          <w:b w:val="0"/>
          <w:sz w:val="30"/>
          <w:szCs w:val="30"/>
        </w:rPr>
        <w:t xml:space="preserve">сокращение задолженности по налогам, сборам, страховым взносам, образовавшейся на 1 января 2018 года, </w:t>
      </w:r>
      <w:r w:rsidR="006164A9">
        <w:rPr>
          <w:rFonts w:ascii="Times New Roman" w:hAnsi="Times New Roman" w:cs="Times New Roman"/>
          <w:b w:val="0"/>
          <w:sz w:val="30"/>
          <w:szCs w:val="30"/>
        </w:rPr>
        <w:t>не доводя до процедуры банкротства,</w:t>
      </w:r>
      <w:r w:rsidR="006164A9" w:rsidRPr="00696CE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AD7492" w:rsidRPr="00696CE5">
        <w:rPr>
          <w:rFonts w:ascii="Times New Roman" w:hAnsi="Times New Roman" w:cs="Times New Roman"/>
          <w:b w:val="0"/>
          <w:sz w:val="30"/>
          <w:szCs w:val="30"/>
        </w:rPr>
        <w:t>и осуществление мероприятий, препятствующих  возникновению</w:t>
      </w:r>
      <w:r w:rsidR="00D62281">
        <w:rPr>
          <w:rFonts w:ascii="Times New Roman" w:hAnsi="Times New Roman" w:cs="Times New Roman"/>
          <w:b w:val="0"/>
          <w:sz w:val="30"/>
          <w:szCs w:val="30"/>
        </w:rPr>
        <w:t xml:space="preserve"> задолженности </w:t>
      </w:r>
      <w:r w:rsidR="00AD7492" w:rsidRPr="00696CE5">
        <w:rPr>
          <w:rFonts w:ascii="Times New Roman" w:hAnsi="Times New Roman" w:cs="Times New Roman"/>
          <w:b w:val="0"/>
          <w:sz w:val="30"/>
          <w:szCs w:val="30"/>
        </w:rPr>
        <w:t>в текущие периоды.</w:t>
      </w:r>
    </w:p>
    <w:p w:rsidR="000A198B" w:rsidRPr="00B566C9" w:rsidRDefault="004079EB" w:rsidP="00F972B3">
      <w:pPr>
        <w:pStyle w:val="ConsPlusTitle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И</w:t>
      </w:r>
      <w:r w:rsidRPr="004079EB">
        <w:rPr>
          <w:rFonts w:ascii="Times New Roman" w:hAnsi="Times New Roman" w:cs="Times New Roman"/>
          <w:b w:val="0"/>
          <w:sz w:val="30"/>
          <w:szCs w:val="30"/>
        </w:rPr>
        <w:t xml:space="preserve">менно с этих позиций </w:t>
      </w:r>
      <w:r>
        <w:rPr>
          <w:rFonts w:ascii="Times New Roman" w:hAnsi="Times New Roman" w:cs="Times New Roman"/>
          <w:b w:val="0"/>
          <w:sz w:val="30"/>
          <w:szCs w:val="30"/>
        </w:rPr>
        <w:t>строится</w:t>
      </w:r>
      <w:r w:rsidRPr="004079EB">
        <w:rPr>
          <w:rFonts w:ascii="Times New Roman" w:hAnsi="Times New Roman" w:cs="Times New Roman"/>
          <w:b w:val="0"/>
          <w:sz w:val="30"/>
          <w:szCs w:val="30"/>
        </w:rPr>
        <w:t xml:space="preserve"> практическ</w:t>
      </w:r>
      <w:r>
        <w:rPr>
          <w:rFonts w:ascii="Times New Roman" w:hAnsi="Times New Roman" w:cs="Times New Roman"/>
          <w:b w:val="0"/>
          <w:sz w:val="30"/>
          <w:szCs w:val="30"/>
        </w:rPr>
        <w:t>ая</w:t>
      </w:r>
      <w:r w:rsidRPr="004079EB">
        <w:rPr>
          <w:rFonts w:ascii="Times New Roman" w:hAnsi="Times New Roman" w:cs="Times New Roman"/>
          <w:b w:val="0"/>
          <w:sz w:val="30"/>
          <w:szCs w:val="30"/>
        </w:rPr>
        <w:t xml:space="preserve"> деятельност</w:t>
      </w:r>
      <w:r>
        <w:rPr>
          <w:rFonts w:ascii="Times New Roman" w:hAnsi="Times New Roman" w:cs="Times New Roman"/>
          <w:b w:val="0"/>
          <w:sz w:val="30"/>
          <w:szCs w:val="30"/>
        </w:rPr>
        <w:t>ь</w:t>
      </w:r>
      <w:r w:rsidR="00D52CD6" w:rsidRPr="00D52CD6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52CD6">
        <w:rPr>
          <w:rFonts w:ascii="Times New Roman" w:hAnsi="Times New Roman" w:cs="Times New Roman"/>
          <w:b w:val="0"/>
          <w:sz w:val="30"/>
          <w:szCs w:val="30"/>
        </w:rPr>
        <w:t>налоговых органов</w:t>
      </w:r>
      <w:r w:rsidR="000A198B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r w:rsidR="006B1C7C">
        <w:rPr>
          <w:rFonts w:ascii="Times New Roman" w:hAnsi="Times New Roman" w:cs="Times New Roman"/>
          <w:b w:val="0"/>
          <w:sz w:val="30"/>
          <w:szCs w:val="30"/>
        </w:rPr>
        <w:t xml:space="preserve">направленная на побуждение налогоплательщиков к добровольному погашению задолженности перед бюджетной системой Российской Федерации и </w:t>
      </w:r>
      <w:r w:rsidR="000A198B">
        <w:rPr>
          <w:rFonts w:ascii="Times New Roman" w:hAnsi="Times New Roman" w:cs="Times New Roman"/>
          <w:b w:val="0"/>
          <w:sz w:val="30"/>
          <w:szCs w:val="30"/>
        </w:rPr>
        <w:t>предупрежде</w:t>
      </w:r>
      <w:r w:rsidR="006B1C7C">
        <w:rPr>
          <w:rFonts w:ascii="Times New Roman" w:hAnsi="Times New Roman" w:cs="Times New Roman"/>
          <w:b w:val="0"/>
          <w:sz w:val="30"/>
          <w:szCs w:val="30"/>
        </w:rPr>
        <w:t>ние её возникновения</w:t>
      </w:r>
      <w:r w:rsidR="005C6B0F">
        <w:rPr>
          <w:rFonts w:ascii="Times New Roman" w:hAnsi="Times New Roman" w:cs="Times New Roman"/>
          <w:b w:val="0"/>
          <w:sz w:val="30"/>
          <w:szCs w:val="30"/>
        </w:rPr>
        <w:t xml:space="preserve">, конечным результатом которой будет сокращение процедур принудительного </w:t>
      </w:r>
      <w:r w:rsidR="005C6B0F" w:rsidRPr="00B566C9">
        <w:rPr>
          <w:rFonts w:ascii="Times New Roman" w:hAnsi="Times New Roman" w:cs="Times New Roman"/>
          <w:b w:val="0"/>
          <w:sz w:val="30"/>
          <w:szCs w:val="30"/>
        </w:rPr>
        <w:t>взыскания</w:t>
      </w:r>
      <w:r w:rsidR="006B1C7C" w:rsidRPr="00B566C9">
        <w:rPr>
          <w:rFonts w:ascii="Times New Roman" w:hAnsi="Times New Roman" w:cs="Times New Roman"/>
          <w:b w:val="0"/>
          <w:sz w:val="30"/>
          <w:szCs w:val="30"/>
        </w:rPr>
        <w:t>.</w:t>
      </w:r>
      <w:r w:rsidR="00F40B21" w:rsidRPr="00B566C9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5D0D76" w:rsidRDefault="00D75044" w:rsidP="00F972B3">
      <w:pPr>
        <w:pStyle w:val="ConsPlusTitle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B566C9">
        <w:rPr>
          <w:rFonts w:ascii="Times New Roman" w:hAnsi="Times New Roman" w:cs="Times New Roman"/>
          <w:b w:val="0"/>
          <w:sz w:val="30"/>
          <w:szCs w:val="30"/>
        </w:rPr>
        <w:t xml:space="preserve">С 1 июня 2018 года на официальном сайте Федеральной налоговой службы России в сети Интернет в интерактивном сервисе «Прозрачный бизнес» в соответствии с пунктом 11 статьи 102 Налогового кодекса Российской Федерации в форме открытых данных </w:t>
      </w:r>
      <w:r w:rsidR="00D91121" w:rsidRPr="00B566C9">
        <w:rPr>
          <w:rFonts w:ascii="Times New Roman" w:hAnsi="Times New Roman" w:cs="Times New Roman"/>
          <w:b w:val="0"/>
          <w:sz w:val="30"/>
          <w:szCs w:val="30"/>
        </w:rPr>
        <w:t>будут размещены сведения</w:t>
      </w:r>
      <w:r w:rsidR="00EF4957">
        <w:rPr>
          <w:rFonts w:ascii="Times New Roman" w:hAnsi="Times New Roman" w:cs="Times New Roman"/>
          <w:b w:val="0"/>
          <w:sz w:val="30"/>
          <w:szCs w:val="30"/>
        </w:rPr>
        <w:t xml:space="preserve"> по организациям</w:t>
      </w:r>
      <w:r w:rsidR="00D91121" w:rsidRPr="00B566C9">
        <w:rPr>
          <w:rFonts w:ascii="Times New Roman" w:hAnsi="Times New Roman" w:cs="Times New Roman"/>
          <w:b w:val="0"/>
          <w:sz w:val="30"/>
          <w:szCs w:val="30"/>
        </w:rPr>
        <w:t>, в том числе и</w:t>
      </w:r>
      <w:r w:rsidR="00C06620" w:rsidRPr="00B566C9">
        <w:rPr>
          <w:rFonts w:ascii="Times New Roman" w:hAnsi="Times New Roman" w:cs="Times New Roman"/>
          <w:b w:val="0"/>
          <w:sz w:val="30"/>
          <w:szCs w:val="30"/>
        </w:rPr>
        <w:t xml:space="preserve"> о сумме недоимки и задолженности по пеням и штрафам (по каждому налогу и сбору, </w:t>
      </w:r>
      <w:r w:rsidR="00C06620" w:rsidRPr="00B566C9">
        <w:rPr>
          <w:rFonts w:ascii="Times New Roman" w:hAnsi="Times New Roman" w:cs="Times New Roman"/>
          <w:b w:val="0"/>
          <w:sz w:val="30"/>
          <w:szCs w:val="30"/>
        </w:rPr>
        <w:lastRenderedPageBreak/>
        <w:t>страховому взносу</w:t>
      </w:r>
      <w:proofErr w:type="gramEnd"/>
      <w:r w:rsidR="00C06620" w:rsidRPr="00B566C9">
        <w:rPr>
          <w:rFonts w:ascii="Times New Roman" w:hAnsi="Times New Roman" w:cs="Times New Roman"/>
          <w:b w:val="0"/>
          <w:sz w:val="30"/>
          <w:szCs w:val="30"/>
        </w:rPr>
        <w:t xml:space="preserve">), </w:t>
      </w:r>
      <w:proofErr w:type="gramStart"/>
      <w:r w:rsidR="00C06620" w:rsidRPr="00B566C9">
        <w:rPr>
          <w:rFonts w:ascii="Times New Roman" w:hAnsi="Times New Roman" w:cs="Times New Roman"/>
          <w:b w:val="0"/>
          <w:sz w:val="30"/>
          <w:szCs w:val="30"/>
        </w:rPr>
        <w:t>образовавшейся</w:t>
      </w:r>
      <w:proofErr w:type="gramEnd"/>
      <w:r w:rsidR="00C06620" w:rsidRPr="00B566C9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C06620">
        <w:rPr>
          <w:rFonts w:ascii="Times New Roman" w:hAnsi="Times New Roman" w:cs="Times New Roman"/>
          <w:b w:val="0"/>
          <w:sz w:val="30"/>
          <w:szCs w:val="30"/>
        </w:rPr>
        <w:t>по состоянию на 31</w:t>
      </w:r>
      <w:r w:rsidR="00707773">
        <w:rPr>
          <w:rFonts w:ascii="Times New Roman" w:hAnsi="Times New Roman" w:cs="Times New Roman"/>
          <w:b w:val="0"/>
          <w:sz w:val="30"/>
          <w:szCs w:val="30"/>
        </w:rPr>
        <w:t xml:space="preserve"> декабря </w:t>
      </w:r>
      <w:r w:rsidR="00C06620">
        <w:rPr>
          <w:rFonts w:ascii="Times New Roman" w:hAnsi="Times New Roman" w:cs="Times New Roman"/>
          <w:b w:val="0"/>
          <w:sz w:val="30"/>
          <w:szCs w:val="30"/>
        </w:rPr>
        <w:t>2017</w:t>
      </w:r>
      <w:r w:rsidR="00707773">
        <w:rPr>
          <w:rFonts w:ascii="Times New Roman" w:hAnsi="Times New Roman" w:cs="Times New Roman"/>
          <w:b w:val="0"/>
          <w:sz w:val="30"/>
          <w:szCs w:val="30"/>
        </w:rPr>
        <w:t xml:space="preserve"> года</w:t>
      </w:r>
      <w:r w:rsidR="00573655">
        <w:rPr>
          <w:rFonts w:ascii="Times New Roman" w:hAnsi="Times New Roman" w:cs="Times New Roman"/>
          <w:b w:val="0"/>
          <w:sz w:val="30"/>
          <w:szCs w:val="30"/>
        </w:rPr>
        <w:t xml:space="preserve"> и не погашенной </w:t>
      </w:r>
      <w:r w:rsidR="00F40B21">
        <w:rPr>
          <w:rFonts w:ascii="Times New Roman" w:hAnsi="Times New Roman" w:cs="Times New Roman"/>
          <w:b w:val="0"/>
          <w:sz w:val="30"/>
          <w:szCs w:val="30"/>
        </w:rPr>
        <w:t>в срок до</w:t>
      </w:r>
      <w:r w:rsidR="00573655">
        <w:rPr>
          <w:rFonts w:ascii="Times New Roman" w:hAnsi="Times New Roman" w:cs="Times New Roman"/>
          <w:b w:val="0"/>
          <w:sz w:val="30"/>
          <w:szCs w:val="30"/>
        </w:rPr>
        <w:t xml:space="preserve"> 1</w:t>
      </w:r>
      <w:r w:rsidR="00707773">
        <w:rPr>
          <w:rFonts w:ascii="Times New Roman" w:hAnsi="Times New Roman" w:cs="Times New Roman"/>
          <w:b w:val="0"/>
          <w:sz w:val="30"/>
          <w:szCs w:val="30"/>
        </w:rPr>
        <w:t xml:space="preserve"> мая 2018 года</w:t>
      </w:r>
      <w:r w:rsidR="00573655">
        <w:rPr>
          <w:rFonts w:ascii="Times New Roman" w:hAnsi="Times New Roman" w:cs="Times New Roman"/>
          <w:b w:val="0"/>
          <w:sz w:val="30"/>
          <w:szCs w:val="30"/>
        </w:rPr>
        <w:t>.</w:t>
      </w:r>
      <w:r w:rsidR="009D0C15">
        <w:rPr>
          <w:rFonts w:ascii="Times New Roman" w:hAnsi="Times New Roman" w:cs="Times New Roman"/>
          <w:b w:val="0"/>
          <w:sz w:val="30"/>
          <w:szCs w:val="30"/>
        </w:rPr>
        <w:t xml:space="preserve"> При этом данная информация будет находиться в форме общедоступных сведений до конца текущего года, что должно привлечь внимание потенциальных партнеров бизнеса в части безопасности предполагаемых сделок. </w:t>
      </w:r>
    </w:p>
    <w:p w:rsidR="001961F9" w:rsidRPr="00E25CEB" w:rsidRDefault="001961F9" w:rsidP="00F972B3">
      <w:pPr>
        <w:pStyle w:val="ConsPlusTitle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1961F9">
        <w:rPr>
          <w:rFonts w:ascii="Times New Roman" w:hAnsi="Times New Roman" w:cs="Times New Roman"/>
          <w:b w:val="0"/>
          <w:noProof/>
          <w:color w:val="FF0000"/>
          <w:sz w:val="30"/>
          <w:szCs w:val="30"/>
        </w:rPr>
        <w:drawing>
          <wp:inline distT="0" distB="0" distL="0" distR="0" wp14:anchorId="71AFC55E" wp14:editId="78386103">
            <wp:extent cx="5344271" cy="3781953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7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A88" w:rsidRPr="00696CE5" w:rsidRDefault="004F6A88" w:rsidP="00F972B3">
      <w:pPr>
        <w:pStyle w:val="ConsPlusTitle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696CE5">
        <w:rPr>
          <w:rFonts w:ascii="Times New Roman" w:hAnsi="Times New Roman" w:cs="Times New Roman"/>
          <w:b w:val="0"/>
          <w:sz w:val="30"/>
          <w:szCs w:val="30"/>
        </w:rPr>
        <w:t xml:space="preserve">Совокупная задолженность по налогам, сборам, страховым взносам, пени и штрафам во все уровни бюджетов бюджетной системы Российской Федерации в целом по краю </w:t>
      </w:r>
      <w:r w:rsidR="009A7284" w:rsidRPr="00696CE5">
        <w:rPr>
          <w:rFonts w:ascii="Times New Roman" w:hAnsi="Times New Roman" w:cs="Times New Roman"/>
          <w:b w:val="0"/>
          <w:sz w:val="30"/>
          <w:szCs w:val="30"/>
        </w:rPr>
        <w:t>на 1</w:t>
      </w:r>
      <w:r w:rsidR="00707773">
        <w:rPr>
          <w:rFonts w:ascii="Times New Roman" w:hAnsi="Times New Roman" w:cs="Times New Roman"/>
          <w:b w:val="0"/>
          <w:sz w:val="30"/>
          <w:szCs w:val="30"/>
        </w:rPr>
        <w:t xml:space="preserve"> апреля</w:t>
      </w:r>
      <w:r w:rsidR="009A7284" w:rsidRPr="00696CE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696CE5">
        <w:rPr>
          <w:rFonts w:ascii="Times New Roman" w:hAnsi="Times New Roman" w:cs="Times New Roman"/>
          <w:b w:val="0"/>
          <w:sz w:val="30"/>
          <w:szCs w:val="30"/>
        </w:rPr>
        <w:t>составила 31,8 млрд. рублей. Из общей суммы задолженности 45 % (или 14,3 млрд. руб.) приходится на  задолженность организаций и индивидуальных предпринимателей – банкротов, 23 % (или 7,3 млрд. руб.) - задолженность по страховым взносам на социальное страхование.</w:t>
      </w:r>
    </w:p>
    <w:p w:rsidR="00D91121" w:rsidRPr="00D91121" w:rsidRDefault="00D91121" w:rsidP="00D91121">
      <w:pPr>
        <w:pStyle w:val="2"/>
        <w:tabs>
          <w:tab w:val="left" w:pos="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1121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EC70E1" w:rsidRPr="00D91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целом по краю в отчетном периоде произошел рост совокупной задолженности</w:t>
      </w:r>
      <w:r w:rsidR="009A7284" w:rsidRPr="00D91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46A90" w:rsidRPr="00D91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342,5 млн. руб., в том числе </w:t>
      </w:r>
      <w:r w:rsidR="009A7284" w:rsidRPr="00D91121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отношении должников – банкротов на 859 млн. руб.</w:t>
      </w:r>
      <w:r w:rsidRPr="00D9112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C70E1" w:rsidRPr="00D91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9112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без учета банкротов совокупная задолженность снизилась на 516 млн. руб., или на 3 процента.</w:t>
      </w:r>
    </w:p>
    <w:p w:rsidR="005A10B9" w:rsidRDefault="00913B03" w:rsidP="00F972B3">
      <w:pPr>
        <w:pStyle w:val="ConsPlusTitle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696CE5">
        <w:rPr>
          <w:rFonts w:ascii="Times New Roman" w:hAnsi="Times New Roman" w:cs="Times New Roman"/>
          <w:b w:val="0"/>
          <w:sz w:val="30"/>
          <w:szCs w:val="30"/>
        </w:rPr>
        <w:t>На показатели снижения</w:t>
      </w:r>
      <w:r w:rsidR="00914183" w:rsidRPr="00696CE5">
        <w:rPr>
          <w:rFonts w:ascii="Times New Roman" w:hAnsi="Times New Roman" w:cs="Times New Roman"/>
          <w:b w:val="0"/>
          <w:sz w:val="30"/>
          <w:szCs w:val="30"/>
        </w:rPr>
        <w:t xml:space="preserve"> задолженности </w:t>
      </w:r>
      <w:r w:rsidRPr="00696CE5">
        <w:rPr>
          <w:rFonts w:ascii="Times New Roman" w:hAnsi="Times New Roman" w:cs="Times New Roman"/>
          <w:b w:val="0"/>
          <w:sz w:val="30"/>
          <w:szCs w:val="30"/>
        </w:rPr>
        <w:t xml:space="preserve">оказало влияние списание задолженности </w:t>
      </w:r>
      <w:r w:rsidR="00C8177C" w:rsidRPr="00696CE5">
        <w:rPr>
          <w:rFonts w:ascii="Times New Roman" w:hAnsi="Times New Roman" w:cs="Times New Roman"/>
          <w:b w:val="0"/>
          <w:sz w:val="30"/>
          <w:szCs w:val="30"/>
        </w:rPr>
        <w:t xml:space="preserve">в </w:t>
      </w:r>
      <w:r w:rsidR="00C8177C">
        <w:rPr>
          <w:rFonts w:ascii="Times New Roman" w:hAnsi="Times New Roman" w:cs="Times New Roman"/>
          <w:b w:val="0"/>
          <w:sz w:val="30"/>
          <w:szCs w:val="30"/>
        </w:rPr>
        <w:t xml:space="preserve">общей </w:t>
      </w:r>
      <w:r w:rsidR="00C8177C" w:rsidRPr="00696CE5">
        <w:rPr>
          <w:rFonts w:ascii="Times New Roman" w:hAnsi="Times New Roman" w:cs="Times New Roman"/>
          <w:b w:val="0"/>
          <w:sz w:val="30"/>
          <w:szCs w:val="30"/>
        </w:rPr>
        <w:t xml:space="preserve">сумме </w:t>
      </w:r>
      <w:r w:rsidR="00C8177C">
        <w:rPr>
          <w:rFonts w:ascii="Times New Roman" w:hAnsi="Times New Roman" w:cs="Times New Roman"/>
          <w:b w:val="0"/>
          <w:sz w:val="30"/>
          <w:szCs w:val="30"/>
        </w:rPr>
        <w:t>1,4</w:t>
      </w:r>
      <w:r w:rsidR="00C8177C" w:rsidRPr="00696CE5">
        <w:rPr>
          <w:rFonts w:ascii="Times New Roman" w:hAnsi="Times New Roman" w:cs="Times New Roman"/>
          <w:b w:val="0"/>
          <w:sz w:val="30"/>
          <w:szCs w:val="30"/>
        </w:rPr>
        <w:t xml:space="preserve"> мл</w:t>
      </w:r>
      <w:r w:rsidR="00C8177C">
        <w:rPr>
          <w:rFonts w:ascii="Times New Roman" w:hAnsi="Times New Roman" w:cs="Times New Roman"/>
          <w:b w:val="0"/>
          <w:sz w:val="30"/>
          <w:szCs w:val="30"/>
        </w:rPr>
        <w:t>рд</w:t>
      </w:r>
      <w:r w:rsidR="00C8177C" w:rsidRPr="00696CE5">
        <w:rPr>
          <w:rFonts w:ascii="Times New Roman" w:hAnsi="Times New Roman" w:cs="Times New Roman"/>
          <w:b w:val="0"/>
          <w:sz w:val="30"/>
          <w:szCs w:val="30"/>
        </w:rPr>
        <w:t>. руб</w:t>
      </w:r>
      <w:r w:rsidR="00C8177C">
        <w:rPr>
          <w:rFonts w:ascii="Times New Roman" w:hAnsi="Times New Roman" w:cs="Times New Roman"/>
          <w:b w:val="0"/>
          <w:sz w:val="30"/>
          <w:szCs w:val="30"/>
        </w:rPr>
        <w:t>.</w:t>
      </w:r>
      <w:r w:rsidR="00C8177C" w:rsidRPr="00C8177C">
        <w:rPr>
          <w:rFonts w:ascii="Times New Roman" w:hAnsi="Times New Roman" w:cs="Times New Roman"/>
          <w:b w:val="0"/>
          <w:sz w:val="30"/>
          <w:szCs w:val="30"/>
        </w:rPr>
        <w:t xml:space="preserve"> по имущественным налогам физических лиц и по налоговым платежам от предпринимательской деятельности </w:t>
      </w:r>
      <w:r w:rsidRPr="00696CE5">
        <w:rPr>
          <w:rFonts w:ascii="Times New Roman" w:hAnsi="Times New Roman" w:cs="Times New Roman"/>
          <w:b w:val="0"/>
          <w:sz w:val="30"/>
          <w:szCs w:val="30"/>
        </w:rPr>
        <w:t>в соответствии с Федеральным законом № 436-ФЗ.</w:t>
      </w:r>
      <w:r w:rsidR="00A85F77" w:rsidRPr="00696CE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E25CEB" w:rsidRDefault="00E25CEB" w:rsidP="00357F8D">
      <w:pPr>
        <w:pStyle w:val="ConsPlusTitle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</w:p>
    <w:p w:rsidR="004928CC" w:rsidRPr="00E25CEB" w:rsidRDefault="004928CC" w:rsidP="005D666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928CC" w:rsidRPr="00900AB0" w:rsidRDefault="004928CC" w:rsidP="00707773">
      <w:pPr>
        <w:pStyle w:val="2"/>
        <w:tabs>
          <w:tab w:val="left" w:pos="0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00A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результате работы по </w:t>
      </w:r>
      <w:r w:rsidRPr="00D3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взысканию задолженности за 1 квартал 2018 года обеспечено поступление обязательных платежей в сумме 3,8 млрд. руб., что на </w:t>
      </w:r>
      <w:r w:rsidR="001A7D19" w:rsidRPr="00D33F70">
        <w:rPr>
          <w:rFonts w:ascii="Times New Roman" w:eastAsia="Times New Roman" w:hAnsi="Times New Roman" w:cs="Times New Roman"/>
          <w:sz w:val="30"/>
          <w:szCs w:val="30"/>
          <w:lang w:eastAsia="ru-RU"/>
        </w:rPr>
        <w:t>43,2</w:t>
      </w:r>
      <w:r w:rsidRPr="00D33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больше, чем за аналогичный период 2017 года, из них в погашение задолженности по страховым </w:t>
      </w:r>
      <w:r w:rsidRPr="00900AB0">
        <w:rPr>
          <w:rFonts w:ascii="Times New Roman" w:eastAsia="Times New Roman" w:hAnsi="Times New Roman" w:cs="Times New Roman"/>
          <w:sz w:val="30"/>
          <w:szCs w:val="30"/>
          <w:lang w:eastAsia="ru-RU"/>
        </w:rPr>
        <w:t>взносам поступило 1,6 млрд. руб., что больше в сравнении с 1 кварталом 2017 года на 676 млн. руб., или на 77 процентов.</w:t>
      </w:r>
      <w:proofErr w:type="gramEnd"/>
      <w:r w:rsidRPr="00900A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Поступления в уплату принятой задолженности по страховым взносам составили 183 млн. руб., в уплату текущей задолженности – 1,4 млрд. рублей.</w:t>
      </w:r>
    </w:p>
    <w:p w:rsidR="004928CC" w:rsidRPr="00900AB0" w:rsidRDefault="004928CC" w:rsidP="004928CC">
      <w:pPr>
        <w:pStyle w:val="2"/>
        <w:tabs>
          <w:tab w:val="left" w:pos="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28CC" w:rsidRDefault="005109B2" w:rsidP="004928CC">
      <w:pPr>
        <w:jc w:val="center"/>
        <w:rPr>
          <w:bCs/>
          <w:color w:val="000000"/>
          <w:sz w:val="28"/>
          <w:szCs w:val="28"/>
        </w:rPr>
      </w:pPr>
      <w:r w:rsidRPr="005109B2">
        <w:rPr>
          <w:noProof/>
        </w:rPr>
        <w:drawing>
          <wp:inline distT="0" distB="0" distL="0" distR="0" wp14:anchorId="6A034ABA" wp14:editId="69EFFF20">
            <wp:extent cx="4289895" cy="30358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9889" cy="303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8CC" w:rsidRDefault="004928CC" w:rsidP="004928CC">
      <w:pPr>
        <w:pStyle w:val="2"/>
        <w:tabs>
          <w:tab w:val="left" w:pos="0"/>
        </w:tabs>
        <w:spacing w:after="0" w:line="360" w:lineRule="exact"/>
        <w:ind w:left="0" w:firstLine="709"/>
        <w:jc w:val="both"/>
        <w:rPr>
          <w:bCs/>
          <w:color w:val="000000"/>
          <w:sz w:val="28"/>
          <w:szCs w:val="28"/>
        </w:rPr>
      </w:pPr>
    </w:p>
    <w:p w:rsidR="004928CC" w:rsidRDefault="004928CC" w:rsidP="009372C7">
      <w:pPr>
        <w:pStyle w:val="2"/>
        <w:tabs>
          <w:tab w:val="left" w:pos="0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0A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Эффективность погашения задолженности на всех стадиях взыскания в целом по краю по состоянию на 01.04.2018 </w:t>
      </w:r>
      <w:r w:rsidR="009372C7" w:rsidRPr="009372C7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учетом поступлений от мер, принятых до 01.01.2018</w:t>
      </w:r>
      <w:r w:rsidR="00C573E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72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A7D19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составила 61,</w:t>
      </w:r>
      <w:r w:rsidR="001A7D19" w:rsidRPr="001A7D1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1A7D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%, </w:t>
      </w:r>
      <w:r w:rsidRPr="00900A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 превышает показатель эффективности, достигнутый </w:t>
      </w:r>
      <w:r w:rsidR="009372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аналогичном периоде прошлого года </w:t>
      </w:r>
      <w:r w:rsidRPr="00900AB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1A7D19">
        <w:rPr>
          <w:rFonts w:ascii="Times New Roman" w:eastAsia="Times New Roman" w:hAnsi="Times New Roman" w:cs="Times New Roman"/>
          <w:sz w:val="30"/>
          <w:szCs w:val="30"/>
          <w:lang w:eastAsia="ru-RU"/>
        </w:rPr>
        <w:t>46,9</w:t>
      </w:r>
      <w:r w:rsidRPr="00900A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процента). </w:t>
      </w:r>
    </w:p>
    <w:p w:rsidR="004928CC" w:rsidRPr="00900AB0" w:rsidRDefault="004928CC" w:rsidP="009372C7">
      <w:pPr>
        <w:spacing w:line="288" w:lineRule="auto"/>
        <w:ind w:firstLine="709"/>
        <w:jc w:val="both"/>
        <w:rPr>
          <w:sz w:val="30"/>
          <w:szCs w:val="30"/>
        </w:rPr>
      </w:pPr>
      <w:r w:rsidRPr="00900AB0">
        <w:rPr>
          <w:sz w:val="30"/>
          <w:szCs w:val="30"/>
        </w:rPr>
        <w:t>Наиболее высокая эффективность погашения задолженности в суммовом выражении отмечается на ранних стадиях взыскания: погашено по требованиям 2 млрд. руб., в том числе по требованиям 2018 года  - 1,6 млрд. руб., взыскано по инкассовым поручениям 1,1 млрд. руб., в том числе по поручениям 2018 года  – 773 млн. рублей.</w:t>
      </w:r>
    </w:p>
    <w:p w:rsidR="00913B2C" w:rsidRPr="00986572" w:rsidRDefault="005109B2" w:rsidP="005109B2">
      <w:pPr>
        <w:spacing w:line="288" w:lineRule="auto"/>
        <w:ind w:firstLine="709"/>
        <w:jc w:val="center"/>
        <w:rPr>
          <w:sz w:val="28"/>
          <w:szCs w:val="28"/>
        </w:rPr>
      </w:pPr>
      <w:r w:rsidRPr="005109B2">
        <w:rPr>
          <w:noProof/>
          <w:sz w:val="28"/>
          <w:szCs w:val="28"/>
        </w:rPr>
        <w:lastRenderedPageBreak/>
        <w:drawing>
          <wp:inline distT="0" distB="0" distL="0" distR="0" wp14:anchorId="2BC11DA3" wp14:editId="0D581B5A">
            <wp:extent cx="3483601" cy="246522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83596" cy="246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B2C" w:rsidRPr="00D33F70" w:rsidRDefault="00913B2C" w:rsidP="00913B2C">
      <w:pPr>
        <w:spacing w:line="288" w:lineRule="auto"/>
        <w:ind w:firstLine="709"/>
        <w:jc w:val="both"/>
        <w:rPr>
          <w:sz w:val="28"/>
          <w:szCs w:val="28"/>
        </w:rPr>
      </w:pPr>
      <w:r w:rsidRPr="00D33F70">
        <w:rPr>
          <w:sz w:val="28"/>
          <w:szCs w:val="28"/>
        </w:rPr>
        <w:t>Говоря об эффективности взыскания, необходимо не забывать, что наряду с иными обеспечительными мерами, направленными на поступление денежных сре</w:t>
      </w:r>
      <w:proofErr w:type="gramStart"/>
      <w:r w:rsidRPr="00D33F70">
        <w:rPr>
          <w:sz w:val="28"/>
          <w:szCs w:val="28"/>
        </w:rPr>
        <w:t>дств в б</w:t>
      </w:r>
      <w:proofErr w:type="gramEnd"/>
      <w:r w:rsidRPr="00D33F70">
        <w:rPr>
          <w:sz w:val="28"/>
          <w:szCs w:val="28"/>
        </w:rPr>
        <w:t xml:space="preserve">юджет, </w:t>
      </w:r>
      <w:r w:rsidR="00B566C9" w:rsidRPr="00D33F70">
        <w:rPr>
          <w:sz w:val="28"/>
          <w:szCs w:val="28"/>
        </w:rPr>
        <w:t xml:space="preserve">одной из </w:t>
      </w:r>
      <w:r w:rsidRPr="00D33F70">
        <w:rPr>
          <w:sz w:val="28"/>
          <w:szCs w:val="28"/>
        </w:rPr>
        <w:t>действенны</w:t>
      </w:r>
      <w:r w:rsidR="00B566C9" w:rsidRPr="00D33F70">
        <w:rPr>
          <w:sz w:val="28"/>
          <w:szCs w:val="28"/>
        </w:rPr>
        <w:t>х мер</w:t>
      </w:r>
      <w:r w:rsidRPr="00D33F70">
        <w:rPr>
          <w:sz w:val="28"/>
          <w:szCs w:val="28"/>
        </w:rPr>
        <w:t xml:space="preserve"> является взыскание в порядке статьи 77 Налогового кодекса.</w:t>
      </w:r>
    </w:p>
    <w:p w:rsidR="001A7D19" w:rsidRPr="00D33F70" w:rsidRDefault="00913B2C" w:rsidP="001A7D19">
      <w:pPr>
        <w:spacing w:line="288" w:lineRule="auto"/>
        <w:ind w:firstLine="709"/>
        <w:jc w:val="both"/>
        <w:rPr>
          <w:sz w:val="28"/>
          <w:szCs w:val="28"/>
        </w:rPr>
      </w:pPr>
      <w:r w:rsidRPr="00D33F70">
        <w:rPr>
          <w:sz w:val="28"/>
          <w:szCs w:val="28"/>
        </w:rPr>
        <w:t xml:space="preserve">По итогам работы за 3 </w:t>
      </w:r>
      <w:r w:rsidR="00F55374" w:rsidRPr="00D33F70">
        <w:rPr>
          <w:sz w:val="28"/>
          <w:szCs w:val="28"/>
        </w:rPr>
        <w:t>месяца</w:t>
      </w:r>
      <w:r w:rsidRPr="00D33F70">
        <w:rPr>
          <w:sz w:val="28"/>
          <w:szCs w:val="28"/>
        </w:rPr>
        <w:t xml:space="preserve"> текущего года по принятию мер в порядке статьи 77 Налоговыми органами в целом по краю </w:t>
      </w:r>
      <w:r w:rsidR="00F55374" w:rsidRPr="00D33F70">
        <w:rPr>
          <w:sz w:val="28"/>
          <w:szCs w:val="28"/>
        </w:rPr>
        <w:t xml:space="preserve">обеспечен рост </w:t>
      </w:r>
      <w:r w:rsidR="001F5CA5" w:rsidRPr="00D33F70">
        <w:rPr>
          <w:sz w:val="28"/>
          <w:szCs w:val="28"/>
        </w:rPr>
        <w:t xml:space="preserve">вынесенных постановлений о наложении ареста на имущество </w:t>
      </w:r>
      <w:r w:rsidR="00A56BDF" w:rsidRPr="00D33F70">
        <w:rPr>
          <w:sz w:val="28"/>
          <w:szCs w:val="28"/>
        </w:rPr>
        <w:t xml:space="preserve">как в количественном выражении на 33 постановления, так и в суммовом – на 75,7 </w:t>
      </w:r>
      <w:proofErr w:type="spellStart"/>
      <w:r w:rsidR="00A56BDF" w:rsidRPr="00D33F70">
        <w:rPr>
          <w:sz w:val="28"/>
          <w:szCs w:val="28"/>
        </w:rPr>
        <w:t>млн</w:t>
      </w:r>
      <w:proofErr w:type="gramStart"/>
      <w:r w:rsidR="00A56BDF" w:rsidRPr="00D33F70">
        <w:rPr>
          <w:sz w:val="28"/>
          <w:szCs w:val="28"/>
        </w:rPr>
        <w:t>.р</w:t>
      </w:r>
      <w:proofErr w:type="gramEnd"/>
      <w:r w:rsidR="00A56BDF" w:rsidRPr="00D33F70">
        <w:rPr>
          <w:sz w:val="28"/>
          <w:szCs w:val="28"/>
        </w:rPr>
        <w:t>уб</w:t>
      </w:r>
      <w:proofErr w:type="spellEnd"/>
      <w:r w:rsidR="00A56BDF" w:rsidRPr="00D33F70">
        <w:rPr>
          <w:sz w:val="28"/>
          <w:szCs w:val="28"/>
        </w:rPr>
        <w:t xml:space="preserve">. при одновременном росте </w:t>
      </w:r>
      <w:r w:rsidR="00F55374" w:rsidRPr="00D33F70">
        <w:rPr>
          <w:sz w:val="28"/>
          <w:szCs w:val="28"/>
        </w:rPr>
        <w:t xml:space="preserve">поступлений денежных средств в бюджет на </w:t>
      </w:r>
      <w:r w:rsidR="001A7D19" w:rsidRPr="00D33F70">
        <w:rPr>
          <w:sz w:val="28"/>
          <w:szCs w:val="28"/>
        </w:rPr>
        <w:t>162</w:t>
      </w:r>
      <w:r w:rsidR="00F55374" w:rsidRPr="00D33F70">
        <w:rPr>
          <w:sz w:val="28"/>
          <w:szCs w:val="28"/>
        </w:rPr>
        <w:t xml:space="preserve"> </w:t>
      </w:r>
      <w:proofErr w:type="spellStart"/>
      <w:r w:rsidR="00F55374" w:rsidRPr="00D33F70">
        <w:rPr>
          <w:sz w:val="28"/>
          <w:szCs w:val="28"/>
        </w:rPr>
        <w:t>млн.руб</w:t>
      </w:r>
      <w:proofErr w:type="spellEnd"/>
      <w:r w:rsidR="00F55374" w:rsidRPr="00D33F70">
        <w:rPr>
          <w:sz w:val="28"/>
          <w:szCs w:val="28"/>
        </w:rPr>
        <w:t>. по сравнению с аналогичным периодом прошлого года</w:t>
      </w:r>
      <w:r w:rsidR="001F5CA5">
        <w:rPr>
          <w:sz w:val="28"/>
          <w:szCs w:val="28"/>
        </w:rPr>
        <w:t>.</w:t>
      </w:r>
      <w:bookmarkStart w:id="0" w:name="_GoBack"/>
      <w:bookmarkEnd w:id="0"/>
      <w:r w:rsidR="001F5CA5">
        <w:rPr>
          <w:sz w:val="28"/>
          <w:szCs w:val="28"/>
        </w:rPr>
        <w:t xml:space="preserve"> </w:t>
      </w:r>
      <w:r w:rsidR="001A7D19" w:rsidRPr="00D33F70">
        <w:rPr>
          <w:sz w:val="28"/>
          <w:szCs w:val="28"/>
        </w:rPr>
        <w:t>Эффективность взыскания от применяемой меры за 1 квартал текущего года составила 52,9%, что на 30% больше, чем за аналогичный период прошлого года.</w:t>
      </w:r>
    </w:p>
    <w:p w:rsidR="00913B2C" w:rsidRPr="00D33F70" w:rsidRDefault="00913B2C" w:rsidP="00913B2C">
      <w:pPr>
        <w:spacing w:line="288" w:lineRule="auto"/>
        <w:ind w:firstLine="709"/>
        <w:jc w:val="both"/>
        <w:rPr>
          <w:sz w:val="28"/>
          <w:szCs w:val="28"/>
        </w:rPr>
      </w:pPr>
    </w:p>
    <w:p w:rsidR="00B566C9" w:rsidRDefault="00913B2C" w:rsidP="00B566C9">
      <w:pPr>
        <w:spacing w:line="288" w:lineRule="auto"/>
        <w:ind w:firstLine="709"/>
        <w:jc w:val="both"/>
        <w:rPr>
          <w:sz w:val="28"/>
          <w:szCs w:val="28"/>
        </w:rPr>
      </w:pPr>
      <w:r w:rsidRPr="009F69C7">
        <w:rPr>
          <w:bCs/>
          <w:color w:val="000000"/>
          <w:sz w:val="28"/>
          <w:szCs w:val="28"/>
        </w:rPr>
        <w:t xml:space="preserve">Таким образом, и в текущем году приоритетным направлением нашей работы остается обеспечение положительных темпов роста поступлений по налогам и страховым взносам, в том числе за счет повышения эффективности мер урегулирования задолженности, и принятия мер </w:t>
      </w:r>
      <w:r w:rsidR="00B566C9">
        <w:rPr>
          <w:sz w:val="28"/>
          <w:szCs w:val="28"/>
        </w:rPr>
        <w:t>на ранних стадиях образования задолженности, предусмотренных действующим законодательством, до ухода налогоплательщика в банкротство.</w:t>
      </w:r>
    </w:p>
    <w:p w:rsidR="00913B2C" w:rsidRPr="009F69C7" w:rsidRDefault="00913B2C" w:rsidP="00B566C9">
      <w:pPr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</w:p>
    <w:sectPr w:rsidR="00913B2C" w:rsidRPr="009F69C7" w:rsidSect="007B082B">
      <w:headerReference w:type="default" r:id="rId12"/>
      <w:pgSz w:w="11906" w:h="16838" w:code="9"/>
      <w:pgMar w:top="1134" w:right="851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2B" w:rsidRDefault="007B082B" w:rsidP="007B082B">
      <w:r>
        <w:separator/>
      </w:r>
    </w:p>
  </w:endnote>
  <w:endnote w:type="continuationSeparator" w:id="0">
    <w:p w:rsidR="007B082B" w:rsidRDefault="007B082B" w:rsidP="007B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2B" w:rsidRDefault="007B082B" w:rsidP="007B082B">
      <w:r>
        <w:separator/>
      </w:r>
    </w:p>
  </w:footnote>
  <w:footnote w:type="continuationSeparator" w:id="0">
    <w:p w:rsidR="007B082B" w:rsidRDefault="007B082B" w:rsidP="007B0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598175"/>
      <w:docPartObj>
        <w:docPartGallery w:val="Page Numbers (Top of Page)"/>
        <w:docPartUnique/>
      </w:docPartObj>
    </w:sdtPr>
    <w:sdtEndPr/>
    <w:sdtContent>
      <w:p w:rsidR="007B082B" w:rsidRDefault="007B08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CA5">
          <w:rPr>
            <w:noProof/>
          </w:rPr>
          <w:t>4</w:t>
        </w:r>
        <w:r>
          <w:fldChar w:fldCharType="end"/>
        </w:r>
      </w:p>
    </w:sdtContent>
  </w:sdt>
  <w:p w:rsidR="007B082B" w:rsidRDefault="007B08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71"/>
    <w:rsid w:val="00001FC0"/>
    <w:rsid w:val="00003505"/>
    <w:rsid w:val="000073BA"/>
    <w:rsid w:val="000A0171"/>
    <w:rsid w:val="000A1706"/>
    <w:rsid w:val="000A198B"/>
    <w:rsid w:val="000F56BB"/>
    <w:rsid w:val="00102CF1"/>
    <w:rsid w:val="001340E8"/>
    <w:rsid w:val="00160892"/>
    <w:rsid w:val="0016609E"/>
    <w:rsid w:val="001961F9"/>
    <w:rsid w:val="001A7D19"/>
    <w:rsid w:val="001D7E1D"/>
    <w:rsid w:val="001F1E10"/>
    <w:rsid w:val="001F5CA5"/>
    <w:rsid w:val="00212966"/>
    <w:rsid w:val="002441D7"/>
    <w:rsid w:val="00246A90"/>
    <w:rsid w:val="002837C6"/>
    <w:rsid w:val="00290379"/>
    <w:rsid w:val="002A1513"/>
    <w:rsid w:val="002A1570"/>
    <w:rsid w:val="002F6DE4"/>
    <w:rsid w:val="003017CB"/>
    <w:rsid w:val="00325740"/>
    <w:rsid w:val="00342522"/>
    <w:rsid w:val="00346D84"/>
    <w:rsid w:val="00357F8D"/>
    <w:rsid w:val="00370EDA"/>
    <w:rsid w:val="003904BE"/>
    <w:rsid w:val="003C41F6"/>
    <w:rsid w:val="004079EB"/>
    <w:rsid w:val="00413006"/>
    <w:rsid w:val="00445905"/>
    <w:rsid w:val="00455AF7"/>
    <w:rsid w:val="00487CFD"/>
    <w:rsid w:val="004928CC"/>
    <w:rsid w:val="004C0547"/>
    <w:rsid w:val="004C7D5F"/>
    <w:rsid w:val="004F6A88"/>
    <w:rsid w:val="005109B2"/>
    <w:rsid w:val="00514A58"/>
    <w:rsid w:val="00521449"/>
    <w:rsid w:val="00521F59"/>
    <w:rsid w:val="00535B1B"/>
    <w:rsid w:val="00573655"/>
    <w:rsid w:val="005A10B9"/>
    <w:rsid w:val="005C6B0F"/>
    <w:rsid w:val="005D0D76"/>
    <w:rsid w:val="005D666A"/>
    <w:rsid w:val="006016F6"/>
    <w:rsid w:val="006100D4"/>
    <w:rsid w:val="006164A9"/>
    <w:rsid w:val="00661BB4"/>
    <w:rsid w:val="00671A37"/>
    <w:rsid w:val="00696CE5"/>
    <w:rsid w:val="006B1C7C"/>
    <w:rsid w:val="006C6B5B"/>
    <w:rsid w:val="00707773"/>
    <w:rsid w:val="007457C1"/>
    <w:rsid w:val="00770517"/>
    <w:rsid w:val="007764FB"/>
    <w:rsid w:val="007A77B8"/>
    <w:rsid w:val="007B082B"/>
    <w:rsid w:val="007B344A"/>
    <w:rsid w:val="007E6091"/>
    <w:rsid w:val="008026DD"/>
    <w:rsid w:val="008416BE"/>
    <w:rsid w:val="00865709"/>
    <w:rsid w:val="008930C8"/>
    <w:rsid w:val="00900AB0"/>
    <w:rsid w:val="00913B03"/>
    <w:rsid w:val="00913B2C"/>
    <w:rsid w:val="00914183"/>
    <w:rsid w:val="00934833"/>
    <w:rsid w:val="009372C7"/>
    <w:rsid w:val="0096737E"/>
    <w:rsid w:val="0099228B"/>
    <w:rsid w:val="009A7284"/>
    <w:rsid w:val="009D0C15"/>
    <w:rsid w:val="00A018DE"/>
    <w:rsid w:val="00A56BDF"/>
    <w:rsid w:val="00A84D01"/>
    <w:rsid w:val="00A85F77"/>
    <w:rsid w:val="00AD7492"/>
    <w:rsid w:val="00B12ABC"/>
    <w:rsid w:val="00B2369F"/>
    <w:rsid w:val="00B55740"/>
    <w:rsid w:val="00B566C9"/>
    <w:rsid w:val="00B84597"/>
    <w:rsid w:val="00BB74D2"/>
    <w:rsid w:val="00C06620"/>
    <w:rsid w:val="00C223AA"/>
    <w:rsid w:val="00C46235"/>
    <w:rsid w:val="00C573E4"/>
    <w:rsid w:val="00C8177C"/>
    <w:rsid w:val="00CB15CB"/>
    <w:rsid w:val="00CB75BE"/>
    <w:rsid w:val="00D33F70"/>
    <w:rsid w:val="00D42ECE"/>
    <w:rsid w:val="00D43651"/>
    <w:rsid w:val="00D52CD6"/>
    <w:rsid w:val="00D62281"/>
    <w:rsid w:val="00D75044"/>
    <w:rsid w:val="00D81EB8"/>
    <w:rsid w:val="00D91121"/>
    <w:rsid w:val="00E032DE"/>
    <w:rsid w:val="00E25CEB"/>
    <w:rsid w:val="00EA37F4"/>
    <w:rsid w:val="00EC70E1"/>
    <w:rsid w:val="00EE44EE"/>
    <w:rsid w:val="00EF4957"/>
    <w:rsid w:val="00F30CA7"/>
    <w:rsid w:val="00F40B21"/>
    <w:rsid w:val="00F45D62"/>
    <w:rsid w:val="00F47DF8"/>
    <w:rsid w:val="00F55374"/>
    <w:rsid w:val="00F74BDD"/>
    <w:rsid w:val="00F93937"/>
    <w:rsid w:val="00F972B3"/>
    <w:rsid w:val="00FC0A3D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A017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0A017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A017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4F6A88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6A88"/>
  </w:style>
  <w:style w:type="paragraph" w:styleId="a6">
    <w:name w:val="header"/>
    <w:basedOn w:val="a"/>
    <w:link w:val="a7"/>
    <w:uiPriority w:val="99"/>
    <w:unhideWhenUsed/>
    <w:rsid w:val="007B08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B082B"/>
  </w:style>
  <w:style w:type="paragraph" w:styleId="a8">
    <w:name w:val="footer"/>
    <w:basedOn w:val="a"/>
    <w:link w:val="a9"/>
    <w:uiPriority w:val="99"/>
    <w:unhideWhenUsed/>
    <w:rsid w:val="007B08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B082B"/>
  </w:style>
  <w:style w:type="paragraph" w:styleId="aa">
    <w:name w:val="Balloon Text"/>
    <w:basedOn w:val="a"/>
    <w:link w:val="ab"/>
    <w:uiPriority w:val="99"/>
    <w:semiHidden/>
    <w:unhideWhenUsed/>
    <w:rsid w:val="001961F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96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A017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0A017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A017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4F6A88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6A88"/>
  </w:style>
  <w:style w:type="paragraph" w:styleId="a6">
    <w:name w:val="header"/>
    <w:basedOn w:val="a"/>
    <w:link w:val="a7"/>
    <w:uiPriority w:val="99"/>
    <w:unhideWhenUsed/>
    <w:rsid w:val="007B08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B082B"/>
  </w:style>
  <w:style w:type="paragraph" w:styleId="a8">
    <w:name w:val="footer"/>
    <w:basedOn w:val="a"/>
    <w:link w:val="a9"/>
    <w:uiPriority w:val="99"/>
    <w:unhideWhenUsed/>
    <w:rsid w:val="007B08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B082B"/>
  </w:style>
  <w:style w:type="paragraph" w:styleId="aa">
    <w:name w:val="Balloon Text"/>
    <w:basedOn w:val="a"/>
    <w:link w:val="ab"/>
    <w:uiPriority w:val="99"/>
    <w:semiHidden/>
    <w:unhideWhenUsed/>
    <w:rsid w:val="001961F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96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5C55-4DEC-425D-90CC-2809C74E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Бурова</dc:creator>
  <cp:lastModifiedBy>Бурдина Наталья Владимировна</cp:lastModifiedBy>
  <cp:revision>58</cp:revision>
  <cp:lastPrinted>2018-05-16T12:35:00Z</cp:lastPrinted>
  <dcterms:created xsi:type="dcterms:W3CDTF">2018-04-24T06:22:00Z</dcterms:created>
  <dcterms:modified xsi:type="dcterms:W3CDTF">2018-05-21T11:53:00Z</dcterms:modified>
</cp:coreProperties>
</file>