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622E7C">
        <w:rPr>
          <w:b/>
          <w:color w:val="1F497D"/>
          <w:sz w:val="44"/>
          <w:szCs w:val="44"/>
        </w:rPr>
        <w:t>4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6414EC" w:rsidRPr="007925CD">
        <w:rPr>
          <w:b/>
          <w:color w:val="1F497D"/>
          <w:sz w:val="44"/>
          <w:szCs w:val="44"/>
        </w:rPr>
        <w:t>1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D91186">
        <w:trPr>
          <w:trHeight w:val="11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9A05B9" w:rsidRPr="00D91186" w:rsidRDefault="003B6086" w:rsidP="00D91186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136983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8A60E2" w:rsidRPr="005F6FB4" w:rsidTr="00B97910">
        <w:trPr>
          <w:trHeight w:val="2611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622E7C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1. Порядок и сроки уплаты имущественных налогов налогоплательщиками - физическими лицами в 2021 году. Действующие налоговые льготы и налоговые вычеты при налогообложении имущества физических лиц. Порядок предоставления льгот по имущественным налогам.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2. Изменения по НДС, обновленная форма декларации по НДС. Порядок заполнения налоговой декларации по НДС. 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3. Специальный налоговый режим - «Налог на профессиональный доход»: кто может стать </w:t>
            </w:r>
            <w:proofErr w:type="spellStart"/>
            <w:r w:rsidRPr="005F18A5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5F18A5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A60E2" w:rsidRPr="00B97910" w:rsidRDefault="005F18A5" w:rsidP="00A91BF6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5634C9">
              <w:rPr>
                <w:sz w:val="22"/>
                <w:szCs w:val="22"/>
              </w:rPr>
              <w:t>Пролетарская</w:t>
            </w:r>
            <w:proofErr w:type="gramEnd"/>
            <w:r w:rsidRPr="005634C9">
              <w:rPr>
                <w:sz w:val="22"/>
                <w:szCs w:val="22"/>
              </w:rPr>
              <w:t>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9D02D3">
        <w:trPr>
          <w:trHeight w:val="208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622E7C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8A60E2">
              <w:rPr>
                <w:sz w:val="22"/>
                <w:szCs w:val="22"/>
              </w:rPr>
              <w:t xml:space="preserve">.2021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1. Об изменениях в налогообложении имущества организаций в 2022 году. О применении налоговых льгот при налогообложении имущества религиозными организациями.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2.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3. Порядок применения ККТ. Регистрация ККТ онлайн. Категории налогоплательщиков, обязанных применять онлайн-ККТ. Реализация масштабного проекта ФНС России по исключению недобросовестного поведения на рынках. Административная ответственность за неприменение ККТ.</w:t>
            </w:r>
          </w:p>
          <w:p w:rsidR="008A60E2" w:rsidRPr="009D02D3" w:rsidRDefault="009A4033" w:rsidP="00511F4E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C4265D">
        <w:trPr>
          <w:trHeight w:val="282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9476C6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622E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2022 году.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 Получение патента в электронном виде.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3. Легализация заработной платы «Серая зарплата - отсутствие социальных гарантий».</w:t>
            </w:r>
          </w:p>
          <w:p w:rsidR="008A60E2" w:rsidRPr="007C19E6" w:rsidRDefault="007C19E6" w:rsidP="004066F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8A60E2" w:rsidRPr="00065C76" w:rsidRDefault="008A60E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2653"/>
        </w:trPr>
        <w:tc>
          <w:tcPr>
            <w:tcW w:w="2093" w:type="dxa"/>
            <w:vMerge w:val="restart"/>
          </w:tcPr>
          <w:p w:rsidR="008A60E2" w:rsidRPr="0092741F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8A60E2" w:rsidRPr="008B6BBC" w:rsidRDefault="008A60E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A60E2" w:rsidRPr="005148B0" w:rsidRDefault="00935A52" w:rsidP="003E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A60E2"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8B6BBC" w:rsidRDefault="008A60E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1. Порядок и сроки уплаты имущественных налогов налогоплательщиками - физическими лицами в 2021 году. Действующие налоговые льготы и налоговые вычеты при налогообложении имущества физических лиц. Порядок предоставления льгот по имущественным налогам.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2. Изменения по НДС, обновленная форма декларации по НДС. Порядок заполнения налоговой декларации по НДС. 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3. Специальный налоговый режим - «Налог на профессиональный доход»: кто может стать </w:t>
            </w:r>
            <w:proofErr w:type="spellStart"/>
            <w:r w:rsidRPr="005F18A5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5F18A5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A60E2" w:rsidRPr="00B249B6" w:rsidRDefault="005F18A5" w:rsidP="0042000A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 w:rsidR="00CB4C2A"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CB4C2A" w:rsidRP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CB4C2A"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8A60E2" w:rsidRPr="005F6FB4" w:rsidTr="009D02D3">
        <w:trPr>
          <w:trHeight w:val="211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935A5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5148B0" w:rsidRDefault="008A60E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1. Об изменениях в налогообложении имущества организаций в 2022 году. О применении налоговых льгот при налогообложении имущества религиозными организациями.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2.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3. Порядок применения ККТ. Регистрация ККТ онлайн. Категории налогоплательщиков, обязанных применять онлайн-ККТ. Реализация масштабного проекта ФНС России по исключению недобросовестного поведения на рынках. Административная ответственность за неприменение ККТ.</w:t>
            </w:r>
          </w:p>
          <w:p w:rsidR="008A60E2" w:rsidRPr="009D02D3" w:rsidRDefault="009A4033" w:rsidP="00511F4E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8A60E2" w:rsidRPr="008E36A0" w:rsidRDefault="008A60E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1551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935A5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0E0E60" w:rsidRDefault="008A60E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2022 году.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 Получение патента в электронном виде.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3. Легализация заработной платы «Серая зарплата - отсутствие социальных гарантий».</w:t>
            </w:r>
          </w:p>
          <w:p w:rsidR="008A60E2" w:rsidRPr="007C19E6" w:rsidRDefault="007C19E6" w:rsidP="004066F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8A60E2" w:rsidRPr="00531ECE" w:rsidRDefault="008A60E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42000A">
        <w:trPr>
          <w:trHeight w:val="983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158B6" w:rsidRDefault="00F82051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1. Порядок и сроки уплаты имущественных налогов налогоплательщиками - физическими лицами в 2021 году. Действующие налоговые льготы и налоговые вычеты при налогообложении имущества физических лиц. Порядок предоставления льгот по имущественным налогам.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2. Изменения по НДС, обновленная форма декларации по НДС. Порядок заполнения налоговой декларации по НДС. 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3. Специальный налоговый режим - «Налог на профессиональный доход»: кто может стать </w:t>
            </w:r>
            <w:proofErr w:type="spellStart"/>
            <w:r w:rsidRPr="005F18A5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5F18A5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1B2670" w:rsidRPr="005F6FB4" w:rsidRDefault="005F18A5" w:rsidP="0042000A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</w:t>
            </w:r>
            <w:proofErr w:type="gramStart"/>
            <w:r w:rsidR="0019687A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</w:t>
            </w:r>
            <w:r w:rsidR="0019687A">
              <w:rPr>
                <w:sz w:val="22"/>
                <w:szCs w:val="22"/>
              </w:rPr>
              <w:t>27</w:t>
            </w:r>
            <w:r w:rsidRPr="00065C76">
              <w:rPr>
                <w:sz w:val="22"/>
                <w:szCs w:val="22"/>
              </w:rPr>
              <w:t>,</w:t>
            </w:r>
          </w:p>
          <w:p w:rsidR="00B758C1" w:rsidRP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321D0">
        <w:trPr>
          <w:trHeight w:val="70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360C72" w:rsidRDefault="00F82051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1. Об изменениях в налогообложении имущества организаций в 2022 году. О применении налоговых льгот при налогообложении имущества религиозными организациями.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2. Актуальные вопросы применения электронной подписи и электронного взаимодействия. Реализация функций ФНС по выпуску квалифицированной электронной </w:t>
            </w:r>
            <w:r w:rsidRPr="009A4033">
              <w:rPr>
                <w:color w:val="000000"/>
                <w:sz w:val="22"/>
                <w:szCs w:val="22"/>
              </w:rPr>
              <w:lastRenderedPageBreak/>
              <w:t xml:space="preserve">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3. Порядок применения ККТ. Регистрация ККТ онлайн. Категории налогоплательщиков, обязанных применять онлайн-ККТ. Реализация масштабного проекта ФНС России по исключению недобросовестного поведения на рынках. Административная ответственность за неприменение ККТ.</w:t>
            </w:r>
          </w:p>
          <w:p w:rsidR="001B2670" w:rsidRPr="009D02D3" w:rsidRDefault="009A4033" w:rsidP="00511F4E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8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E7334" w:rsidRDefault="00F82051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2022 году.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 Получение патента в электронном виде.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3. Легализация заработной платы «Серая зарплата - отсутствие социальных гарантий».</w:t>
            </w:r>
          </w:p>
          <w:p w:rsidR="001B2670" w:rsidRPr="007C19E6" w:rsidRDefault="007C19E6" w:rsidP="004066F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670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16F45" w:rsidRDefault="00F82051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1. Порядок и сроки уплаты имущественных налогов налогоплательщиками - физическими лицами в 2021 году. Действующие налоговые льготы и налоговые вычеты при налогообложении имущества физических лиц. Порядок предоставления льгот по имущественным налогам.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2. Изменения по НДС, обновленная форма декларации по НДС. Порядок заполнения налоговой декларации по НДС. 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3. Специальный налоговый режим - «Налог на профессиональный доход»: кто может стать </w:t>
            </w:r>
            <w:proofErr w:type="spellStart"/>
            <w:r w:rsidRPr="005F18A5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5F18A5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1B2670" w:rsidRPr="008F72A9" w:rsidRDefault="005F18A5" w:rsidP="0042000A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 60,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1B2670" w:rsidRPr="005F6FB4" w:rsidTr="0042000A">
        <w:trPr>
          <w:trHeight w:val="565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E4564" w:rsidRDefault="00F82051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1. Об изменениях в налогообложении имущества организаций в 2022 году. О применении налоговых льгот при налогообложении имущества религиозными организациями.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2.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3. Порядок применения ККТ. Регистрация ККТ онлайн. Категории налогоплательщиков, обязанных применять онлайн-ККТ. Реализация масштабного проекта ФНС России по исключению недобросовестного поведения на рынках. Административная ответственность за неприменение ККТ.</w:t>
            </w:r>
          </w:p>
          <w:p w:rsidR="001B2670" w:rsidRPr="009D02D3" w:rsidRDefault="009A4033" w:rsidP="00511F4E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91186">
        <w:trPr>
          <w:trHeight w:val="849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BB2C8C" w:rsidRDefault="00134E84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82051">
              <w:rPr>
                <w:sz w:val="22"/>
                <w:szCs w:val="22"/>
              </w:rPr>
              <w:t>12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2022 году.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 Получение патента в электронном виде.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3. Легализация заработной платы «Серая зарплата - отсутствие социальных гарантий».</w:t>
            </w:r>
          </w:p>
          <w:p w:rsidR="001B2670" w:rsidRPr="007C19E6" w:rsidRDefault="007C19E6" w:rsidP="004066F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8F5C60" w:rsidRPr="00F16365" w:rsidTr="006517DC">
        <w:trPr>
          <w:trHeight w:val="1274"/>
        </w:trPr>
        <w:tc>
          <w:tcPr>
            <w:tcW w:w="2093" w:type="dxa"/>
            <w:vMerge w:val="restart"/>
          </w:tcPr>
          <w:p w:rsidR="008F5C60" w:rsidRPr="00F16365" w:rsidRDefault="008F5C60" w:rsidP="00F321D0">
            <w:pPr>
              <w:jc w:val="center"/>
              <w:rPr>
                <w:sz w:val="22"/>
                <w:szCs w:val="22"/>
              </w:rPr>
            </w:pPr>
            <w:proofErr w:type="gramStart"/>
            <w:r w:rsidRPr="00F16365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F16365">
              <w:rPr>
                <w:sz w:val="22"/>
                <w:szCs w:val="22"/>
              </w:rPr>
              <w:t xml:space="preserve"> ИФНС России №5 по Смоленской области</w:t>
            </w:r>
          </w:p>
          <w:p w:rsidR="008F5C60" w:rsidRPr="00F16365" w:rsidRDefault="008F5C6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5C60" w:rsidRPr="00CB5B59" w:rsidRDefault="008F5C60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16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F16365">
              <w:rPr>
                <w:sz w:val="22"/>
                <w:szCs w:val="22"/>
              </w:rPr>
              <w:t>.202</w:t>
            </w:r>
            <w:r w:rsidRPr="00CB5B59">
              <w:rPr>
                <w:sz w:val="22"/>
                <w:szCs w:val="22"/>
              </w:rPr>
              <w:t>1</w:t>
            </w:r>
          </w:p>
          <w:p w:rsidR="008F5C60" w:rsidRPr="00F16365" w:rsidRDefault="008F5C60" w:rsidP="00BB2C8C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8F5C60" w:rsidRPr="009A4033" w:rsidRDefault="008F5C60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1. Изменения в законодательстве, касающиеся государственной регистрации юридических лиц и индивидуальных предпринимателей.</w:t>
            </w:r>
          </w:p>
          <w:p w:rsidR="008F5C60" w:rsidRPr="00F16365" w:rsidRDefault="008F5C60" w:rsidP="00F321D0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2. Характерные ошибки при заполнении заявлений, представляемых для государственной регистрации юридических лиц и индивидуальных предпринимателей,  приводящие к отказу в государственной регистрации.</w:t>
            </w:r>
          </w:p>
        </w:tc>
        <w:tc>
          <w:tcPr>
            <w:tcW w:w="3402" w:type="dxa"/>
            <w:vMerge w:val="restart"/>
          </w:tcPr>
          <w:p w:rsidR="008F5C60" w:rsidRPr="00F16365" w:rsidRDefault="008F5C60" w:rsidP="00C936AF">
            <w:pPr>
              <w:jc w:val="center"/>
              <w:rPr>
                <w:sz w:val="22"/>
                <w:szCs w:val="22"/>
              </w:rPr>
            </w:pPr>
            <w:proofErr w:type="gramStart"/>
            <w:r w:rsidRPr="00F16365">
              <w:rPr>
                <w:sz w:val="22"/>
                <w:szCs w:val="22"/>
              </w:rPr>
              <w:t>г</w:t>
            </w:r>
            <w:proofErr w:type="gramEnd"/>
            <w:r w:rsidRPr="00F16365">
              <w:rPr>
                <w:sz w:val="22"/>
                <w:szCs w:val="22"/>
              </w:rPr>
              <w:t>. Смоленск, пр-т Гагарина, 23В, в формате видеоконференцсвязи</w:t>
            </w:r>
          </w:p>
          <w:p w:rsidR="008F5C60" w:rsidRPr="00F16365" w:rsidRDefault="008F5C60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 xml:space="preserve"> Телефон для справок: </w:t>
            </w:r>
          </w:p>
          <w:p w:rsidR="008F5C60" w:rsidRPr="00F16365" w:rsidRDefault="008F5C60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+7(4812) 20-18-18</w:t>
            </w:r>
          </w:p>
        </w:tc>
      </w:tr>
      <w:tr w:rsidR="008F5C60" w:rsidRPr="00F16365" w:rsidTr="008F5C60">
        <w:trPr>
          <w:trHeight w:val="980"/>
        </w:trPr>
        <w:tc>
          <w:tcPr>
            <w:tcW w:w="2093" w:type="dxa"/>
            <w:vMerge/>
          </w:tcPr>
          <w:p w:rsidR="008F5C60" w:rsidRPr="00F16365" w:rsidRDefault="008F5C60" w:rsidP="00F32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5C60" w:rsidRPr="008F5C60" w:rsidRDefault="008F5C60" w:rsidP="008F5C60">
            <w:pPr>
              <w:jc w:val="center"/>
              <w:rPr>
                <w:sz w:val="22"/>
                <w:szCs w:val="22"/>
              </w:rPr>
            </w:pPr>
            <w:r w:rsidRPr="008F5C60">
              <w:rPr>
                <w:sz w:val="22"/>
                <w:szCs w:val="22"/>
              </w:rPr>
              <w:t>24.12.2021</w:t>
            </w:r>
          </w:p>
          <w:p w:rsidR="008F5C60" w:rsidRDefault="008F5C60" w:rsidP="008F5C60">
            <w:pPr>
              <w:jc w:val="center"/>
              <w:rPr>
                <w:sz w:val="22"/>
                <w:szCs w:val="22"/>
              </w:rPr>
            </w:pPr>
            <w:r w:rsidRPr="008F5C60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8F5C60" w:rsidRPr="009A4033" w:rsidRDefault="008F5C60" w:rsidP="009A4033">
            <w:pPr>
              <w:rPr>
                <w:color w:val="000000"/>
                <w:sz w:val="22"/>
                <w:szCs w:val="22"/>
              </w:rPr>
            </w:pPr>
            <w:r w:rsidRPr="008F5C60">
              <w:rPr>
                <w:color w:val="000000"/>
                <w:sz w:val="22"/>
                <w:szCs w:val="22"/>
              </w:rPr>
              <w:t>1. Вопросы, связанные с использования новой редакции формы №Р13014, утверждённой приказом ФНС России от 01 ноября 2021 года № ЕД-7-14/948@.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8F5C60" w:rsidRPr="00F16365" w:rsidRDefault="008F5C60" w:rsidP="00C936AF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7006F9" w:rsidRDefault="00CB5B59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1. Порядок и сроки уплаты имущественных налогов налогоплательщиками - физическими лицами в 2021 году. Действующие налоговые льготы и налоговые вычеты при налогообложении имущества физических лиц. Порядок предоставления льгот по имущественным налогам.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2. Изменения по НДС, обновленная форма декларации по НДС. Порядок заполнения налоговой декларации по НДС. 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3. Специальный налоговый режим - «Налог на профессиональный доход»: кто может стать </w:t>
            </w:r>
            <w:proofErr w:type="spellStart"/>
            <w:r w:rsidRPr="005F18A5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5F18A5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1B2670" w:rsidRPr="00D90A4D" w:rsidRDefault="005F18A5" w:rsidP="0042000A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8A60E2" w:rsidRPr="008A60E2" w:rsidRDefault="00E440A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25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1B2670" w:rsidRPr="005F6FB4" w:rsidTr="00CB5B59">
        <w:trPr>
          <w:trHeight w:val="1771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CB5B59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1. Об изменениях в налогообложении имущества организаций в 2022 году. О применении налоговых льгот при налогообложении имущества религиозными организациями.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2.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3. Порядок применения ККТ. Регистрация ККТ онлайн. Категории налогоплательщиков, обязанных применять онлайн-ККТ. Реализация масштабного проекта ФНС России по исключению недобросовестного поведения на рынках. Административная ответственность за неприменение ККТ.</w:t>
            </w:r>
          </w:p>
          <w:p w:rsidR="001B2670" w:rsidRPr="009D02D3" w:rsidRDefault="009A4033" w:rsidP="00511F4E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7C19E6">
        <w:trPr>
          <w:trHeight w:val="274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CB5B59" w:rsidP="00CB5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2022 году.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 Получение патента в электронном виде.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3. Легализация заработной платы «Серая зарплата - отсутствие социальных гарантий».</w:t>
            </w:r>
          </w:p>
          <w:p w:rsidR="001B2670" w:rsidRPr="007C19E6" w:rsidRDefault="007C19E6" w:rsidP="004066F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7C19E6">
        <w:trPr>
          <w:trHeight w:val="282"/>
        </w:trPr>
        <w:tc>
          <w:tcPr>
            <w:tcW w:w="2093" w:type="dxa"/>
            <w:vMerge w:val="restart"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8A60E2">
              <w:rPr>
                <w:sz w:val="22"/>
                <w:szCs w:val="22"/>
              </w:rPr>
              <w:t>Межрайонная</w:t>
            </w:r>
            <w:proofErr w:type="gramEnd"/>
            <w:r w:rsidRPr="008A60E2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CB5B59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1. Порядок и сроки уплаты имущественных налогов налогоплательщиками - физическими лицами в 2021 году. Действующие налоговые льготы и налоговые вычеты при налогообложении имущества физических лиц. Порядок предоставления льгот по имущественным налогам.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2. Изменения по НДС, обновленная форма декларации по НДС. Порядок заполнения налоговой декларации по НДС. 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lastRenderedPageBreak/>
              <w:t xml:space="preserve">3. Специальный налоговый режим - «Налог на профессиональный доход»: кто может стать </w:t>
            </w:r>
            <w:proofErr w:type="spellStart"/>
            <w:r w:rsidRPr="005F18A5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5F18A5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1B2670" w:rsidRPr="008A60E2" w:rsidRDefault="005F18A5" w:rsidP="0042000A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Рудня, ул. К</w:t>
            </w:r>
            <w:r w:rsidR="0093534F">
              <w:rPr>
                <w:sz w:val="22"/>
                <w:szCs w:val="22"/>
              </w:rPr>
              <w:t>олхозная</w:t>
            </w:r>
            <w:r w:rsidRPr="00065C76">
              <w:rPr>
                <w:sz w:val="22"/>
                <w:szCs w:val="22"/>
              </w:rPr>
              <w:t xml:space="preserve">, д. </w:t>
            </w:r>
            <w:r w:rsidR="0093534F">
              <w:rPr>
                <w:sz w:val="22"/>
                <w:szCs w:val="22"/>
              </w:rPr>
              <w:t>3</w:t>
            </w:r>
            <w:r w:rsidRPr="00065C76">
              <w:rPr>
                <w:sz w:val="22"/>
                <w:szCs w:val="22"/>
              </w:rPr>
              <w:t>,</w:t>
            </w:r>
          </w:p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1B2670" w:rsidRPr="00065C76" w:rsidRDefault="001B2670" w:rsidP="00E57884">
            <w:pPr>
              <w:jc w:val="center"/>
              <w:rPr>
                <w:sz w:val="22"/>
                <w:szCs w:val="22"/>
              </w:rPr>
            </w:pP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8A60E2">
        <w:trPr>
          <w:trHeight w:val="424"/>
        </w:trPr>
        <w:tc>
          <w:tcPr>
            <w:tcW w:w="2093" w:type="dxa"/>
            <w:vMerge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CB5B59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1. Об изменениях в налогообложении имущества организаций в 2022 году. О применении налоговых льгот при налогообложении имущества религиозными организациями.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2.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3. Порядок применения ККТ. Регистрация ККТ онлайн. Категории налогоплательщиков, обязанных применять онлайн-ККТ. Реализация масштабного проекта ФНС России по исключению недобросовестного поведения на рынках. Административная ответственность за неприменение ККТ.</w:t>
            </w:r>
          </w:p>
          <w:p w:rsidR="001B2670" w:rsidRPr="009D02D3" w:rsidRDefault="009A4033" w:rsidP="00511F4E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7"/>
        </w:trPr>
        <w:tc>
          <w:tcPr>
            <w:tcW w:w="2093" w:type="dxa"/>
            <w:vMerge/>
          </w:tcPr>
          <w:p w:rsidR="001B2670" w:rsidRPr="00A86C3E" w:rsidRDefault="001B2670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B2670" w:rsidRPr="008A60E2" w:rsidRDefault="004D548E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2022 году.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 Получение патента в электронном виде.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3. Легализация заработной платы «Серая зарплата - отсутствие социальных гарантий».</w:t>
            </w:r>
          </w:p>
          <w:p w:rsidR="001B2670" w:rsidRPr="008F5C60" w:rsidRDefault="007C19E6" w:rsidP="004066F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  <w:p w:rsidR="00C86361" w:rsidRPr="00C86361" w:rsidRDefault="00C86361" w:rsidP="004066F6">
            <w:pPr>
              <w:rPr>
                <w:color w:val="000000"/>
                <w:sz w:val="22"/>
                <w:szCs w:val="22"/>
              </w:rPr>
            </w:pPr>
            <w:r w:rsidRPr="00C86361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>Последствия неисполнения обязанности по уплате имущественных налогов.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4D548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965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1. Порядок и сроки уплаты имущественных налогов налогоплательщиками - физическими лицами в 2021 году. Действующие налоговые льготы и налоговые вычеты при налогообложении имущества физических лиц. Порядок предоставления льгот по имущественным налогам.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2. Изменения по НДС, обновленная форма декларации по НДС. Порядок заполнения налоговой декларации по НДС. </w:t>
            </w:r>
          </w:p>
          <w:p w:rsidR="005F18A5" w:rsidRPr="005F18A5" w:rsidRDefault="005F18A5" w:rsidP="005F18A5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 xml:space="preserve">3. Специальный налоговый режим - «Налог на профессиональный доход»: кто может стать </w:t>
            </w:r>
            <w:proofErr w:type="spellStart"/>
            <w:r w:rsidRPr="005F18A5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5F18A5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1B2670" w:rsidRPr="00001026" w:rsidRDefault="005F18A5" w:rsidP="000056EB">
            <w:pPr>
              <w:rPr>
                <w:color w:val="000000"/>
                <w:sz w:val="22"/>
                <w:szCs w:val="22"/>
              </w:rPr>
            </w:pPr>
            <w:r w:rsidRPr="005F18A5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8A60E2" w:rsidRPr="008A60E2" w:rsidRDefault="008A60E2" w:rsidP="008A60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Смоленск, пр-т Гагарина, 23В</w:t>
            </w:r>
            <w:r w:rsidR="001B2670"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4D548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1. Об изменениях в налогообложении имущества организаций в 2022 году. О применении налоговых льгот при налогообложении имущества религиозными организациями.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2.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 (имеющих право действовать от имени юридического лица без доверенности), индивидуальных предпринимателей и нотариусов. </w:t>
            </w:r>
          </w:p>
          <w:p w:rsidR="009A4033" w:rsidRPr="009A4033" w:rsidRDefault="009A4033" w:rsidP="009A4033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>3. Порядок применения ККТ. Регистрация ККТ онлайн. Категории налогоплательщиков, обязанных применять онлайн-ККТ. Реализация масштабного проекта ФНС России по исключению недобросовестного поведения на рынках. Административная ответственность за неприменение ККТ.</w:t>
            </w:r>
          </w:p>
          <w:p w:rsidR="001B2670" w:rsidRPr="009D02D3" w:rsidRDefault="009A4033" w:rsidP="00511F4E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lastRenderedPageBreak/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4D548E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2022 году.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 Получение патента в электронном виде.</w:t>
            </w:r>
          </w:p>
          <w:p w:rsidR="007C19E6" w:rsidRPr="007C19E6" w:rsidRDefault="007C19E6" w:rsidP="007C19E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3. Легализация заработной платы «Серая зарплата - отсутствие социальных гарантий».</w:t>
            </w:r>
          </w:p>
          <w:p w:rsidR="001B2670" w:rsidRPr="007C19E6" w:rsidRDefault="007C19E6" w:rsidP="004066F6">
            <w:pPr>
              <w:rPr>
                <w:color w:val="000000"/>
                <w:sz w:val="22"/>
                <w:szCs w:val="22"/>
              </w:rPr>
            </w:pPr>
            <w:r w:rsidRPr="007C19E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3E" w:rsidRDefault="000F133E" w:rsidP="00EE0888">
      <w:r>
        <w:separator/>
      </w:r>
    </w:p>
  </w:endnote>
  <w:endnote w:type="continuationSeparator" w:id="0">
    <w:p w:rsidR="000F133E" w:rsidRDefault="000F133E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3E" w:rsidRDefault="000F133E" w:rsidP="00EE0888">
      <w:r>
        <w:separator/>
      </w:r>
    </w:p>
  </w:footnote>
  <w:footnote w:type="continuationSeparator" w:id="0">
    <w:p w:rsidR="000F133E" w:rsidRDefault="000F133E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23D9"/>
    <w:rsid w:val="000733E7"/>
    <w:rsid w:val="0007516D"/>
    <w:rsid w:val="0007681D"/>
    <w:rsid w:val="00091408"/>
    <w:rsid w:val="000934F5"/>
    <w:rsid w:val="00095D93"/>
    <w:rsid w:val="00096064"/>
    <w:rsid w:val="000A63DB"/>
    <w:rsid w:val="000B0039"/>
    <w:rsid w:val="000B4C6F"/>
    <w:rsid w:val="000C1408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133E"/>
    <w:rsid w:val="000F4170"/>
    <w:rsid w:val="00104D5F"/>
    <w:rsid w:val="00110E94"/>
    <w:rsid w:val="00111377"/>
    <w:rsid w:val="001144A5"/>
    <w:rsid w:val="001149CE"/>
    <w:rsid w:val="0012046B"/>
    <w:rsid w:val="00123B34"/>
    <w:rsid w:val="0012431B"/>
    <w:rsid w:val="00124328"/>
    <w:rsid w:val="00125C6F"/>
    <w:rsid w:val="00134E84"/>
    <w:rsid w:val="00136983"/>
    <w:rsid w:val="001449EA"/>
    <w:rsid w:val="001471C6"/>
    <w:rsid w:val="001502FC"/>
    <w:rsid w:val="00155058"/>
    <w:rsid w:val="00155FA9"/>
    <w:rsid w:val="001632EE"/>
    <w:rsid w:val="00165801"/>
    <w:rsid w:val="00172DA8"/>
    <w:rsid w:val="001776C5"/>
    <w:rsid w:val="00182E67"/>
    <w:rsid w:val="001920A6"/>
    <w:rsid w:val="0019687A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F4B33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F58"/>
    <w:rsid w:val="002B06AB"/>
    <w:rsid w:val="002C3742"/>
    <w:rsid w:val="002E37B6"/>
    <w:rsid w:val="002F13EE"/>
    <w:rsid w:val="003025D1"/>
    <w:rsid w:val="003077DA"/>
    <w:rsid w:val="0031223E"/>
    <w:rsid w:val="00320D2D"/>
    <w:rsid w:val="0033151F"/>
    <w:rsid w:val="00332926"/>
    <w:rsid w:val="00340355"/>
    <w:rsid w:val="00346B68"/>
    <w:rsid w:val="00347A18"/>
    <w:rsid w:val="00360C72"/>
    <w:rsid w:val="00371D1A"/>
    <w:rsid w:val="00374345"/>
    <w:rsid w:val="00374B17"/>
    <w:rsid w:val="0039191F"/>
    <w:rsid w:val="0039242B"/>
    <w:rsid w:val="00392586"/>
    <w:rsid w:val="00394012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6F6"/>
    <w:rsid w:val="00406E83"/>
    <w:rsid w:val="00411AC4"/>
    <w:rsid w:val="00411D68"/>
    <w:rsid w:val="004158B6"/>
    <w:rsid w:val="004160F0"/>
    <w:rsid w:val="00416199"/>
    <w:rsid w:val="0042000A"/>
    <w:rsid w:val="00432514"/>
    <w:rsid w:val="00435891"/>
    <w:rsid w:val="0043601E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D548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6B95"/>
    <w:rsid w:val="00517322"/>
    <w:rsid w:val="00524CC6"/>
    <w:rsid w:val="00526123"/>
    <w:rsid w:val="00531ECE"/>
    <w:rsid w:val="00535945"/>
    <w:rsid w:val="00535B3C"/>
    <w:rsid w:val="005410B3"/>
    <w:rsid w:val="00542F2C"/>
    <w:rsid w:val="00557562"/>
    <w:rsid w:val="005608BB"/>
    <w:rsid w:val="00562AC9"/>
    <w:rsid w:val="005634C9"/>
    <w:rsid w:val="005916A8"/>
    <w:rsid w:val="00591F31"/>
    <w:rsid w:val="0059495C"/>
    <w:rsid w:val="00595566"/>
    <w:rsid w:val="005A1536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18A5"/>
    <w:rsid w:val="005F6FB4"/>
    <w:rsid w:val="0061009B"/>
    <w:rsid w:val="006132C4"/>
    <w:rsid w:val="0061549A"/>
    <w:rsid w:val="00620B48"/>
    <w:rsid w:val="006219D9"/>
    <w:rsid w:val="00622E7C"/>
    <w:rsid w:val="00635B59"/>
    <w:rsid w:val="00637AB0"/>
    <w:rsid w:val="00640011"/>
    <w:rsid w:val="006414EC"/>
    <w:rsid w:val="00644885"/>
    <w:rsid w:val="00644C31"/>
    <w:rsid w:val="006472F1"/>
    <w:rsid w:val="006517DC"/>
    <w:rsid w:val="006572E5"/>
    <w:rsid w:val="0065730B"/>
    <w:rsid w:val="00657F29"/>
    <w:rsid w:val="00663A98"/>
    <w:rsid w:val="00665D01"/>
    <w:rsid w:val="006712F8"/>
    <w:rsid w:val="006758ED"/>
    <w:rsid w:val="00687AC1"/>
    <w:rsid w:val="00692ECE"/>
    <w:rsid w:val="0069630D"/>
    <w:rsid w:val="006965AA"/>
    <w:rsid w:val="006A406A"/>
    <w:rsid w:val="006A7A46"/>
    <w:rsid w:val="006B4F1C"/>
    <w:rsid w:val="006B7767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355E"/>
    <w:rsid w:val="007050F1"/>
    <w:rsid w:val="00705552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C19E6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33D41"/>
    <w:rsid w:val="00837B44"/>
    <w:rsid w:val="00841BE6"/>
    <w:rsid w:val="008531BB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5C60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3CEA"/>
    <w:rsid w:val="0093534F"/>
    <w:rsid w:val="00935407"/>
    <w:rsid w:val="00935A52"/>
    <w:rsid w:val="00937302"/>
    <w:rsid w:val="00943713"/>
    <w:rsid w:val="00946468"/>
    <w:rsid w:val="00951E76"/>
    <w:rsid w:val="00955779"/>
    <w:rsid w:val="0096299F"/>
    <w:rsid w:val="009734D8"/>
    <w:rsid w:val="00984CF1"/>
    <w:rsid w:val="009A0177"/>
    <w:rsid w:val="009A05B9"/>
    <w:rsid w:val="009A4033"/>
    <w:rsid w:val="009B0E41"/>
    <w:rsid w:val="009B170C"/>
    <w:rsid w:val="009B3CD7"/>
    <w:rsid w:val="009D02D3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55D6"/>
    <w:rsid w:val="00A82DF1"/>
    <w:rsid w:val="00A84B76"/>
    <w:rsid w:val="00A86C3E"/>
    <w:rsid w:val="00A90B33"/>
    <w:rsid w:val="00A91BF6"/>
    <w:rsid w:val="00AA3E3B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B02A77"/>
    <w:rsid w:val="00B0431F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58C1"/>
    <w:rsid w:val="00B76FEA"/>
    <w:rsid w:val="00B82852"/>
    <w:rsid w:val="00B87F9E"/>
    <w:rsid w:val="00B91C26"/>
    <w:rsid w:val="00B95931"/>
    <w:rsid w:val="00B97910"/>
    <w:rsid w:val="00BA033E"/>
    <w:rsid w:val="00BA3CA0"/>
    <w:rsid w:val="00BA672F"/>
    <w:rsid w:val="00BB2888"/>
    <w:rsid w:val="00BB2C8C"/>
    <w:rsid w:val="00BB4B3E"/>
    <w:rsid w:val="00BC4275"/>
    <w:rsid w:val="00BD51BD"/>
    <w:rsid w:val="00BD5724"/>
    <w:rsid w:val="00BE06BB"/>
    <w:rsid w:val="00BE5ACF"/>
    <w:rsid w:val="00BF10C3"/>
    <w:rsid w:val="00BF1297"/>
    <w:rsid w:val="00BF4B1D"/>
    <w:rsid w:val="00BF7A2E"/>
    <w:rsid w:val="00C00173"/>
    <w:rsid w:val="00C03F0B"/>
    <w:rsid w:val="00C0447C"/>
    <w:rsid w:val="00C04E79"/>
    <w:rsid w:val="00C0577B"/>
    <w:rsid w:val="00C16F45"/>
    <w:rsid w:val="00C22221"/>
    <w:rsid w:val="00C25C0C"/>
    <w:rsid w:val="00C31C80"/>
    <w:rsid w:val="00C4265D"/>
    <w:rsid w:val="00C43588"/>
    <w:rsid w:val="00C47E47"/>
    <w:rsid w:val="00C64938"/>
    <w:rsid w:val="00C740BB"/>
    <w:rsid w:val="00C80EED"/>
    <w:rsid w:val="00C816CF"/>
    <w:rsid w:val="00C854DA"/>
    <w:rsid w:val="00C86361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B5B59"/>
    <w:rsid w:val="00CC170C"/>
    <w:rsid w:val="00CC7071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186"/>
    <w:rsid w:val="00D91F11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4396A"/>
    <w:rsid w:val="00E440A2"/>
    <w:rsid w:val="00E568A4"/>
    <w:rsid w:val="00E57884"/>
    <w:rsid w:val="00E75180"/>
    <w:rsid w:val="00E81668"/>
    <w:rsid w:val="00E82F8E"/>
    <w:rsid w:val="00E86518"/>
    <w:rsid w:val="00E90670"/>
    <w:rsid w:val="00E90CD0"/>
    <w:rsid w:val="00E96918"/>
    <w:rsid w:val="00EA0A69"/>
    <w:rsid w:val="00EB0FA0"/>
    <w:rsid w:val="00EB26C1"/>
    <w:rsid w:val="00EC0C15"/>
    <w:rsid w:val="00EC5C7A"/>
    <w:rsid w:val="00ED29A4"/>
    <w:rsid w:val="00EE0888"/>
    <w:rsid w:val="00EE2FC2"/>
    <w:rsid w:val="00EE6727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16365"/>
    <w:rsid w:val="00F262D9"/>
    <w:rsid w:val="00F27B21"/>
    <w:rsid w:val="00F321D0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2051"/>
    <w:rsid w:val="00F87949"/>
    <w:rsid w:val="00F916EF"/>
    <w:rsid w:val="00F93F34"/>
    <w:rsid w:val="00FA7C51"/>
    <w:rsid w:val="00FB4285"/>
    <w:rsid w:val="00FC0A01"/>
    <w:rsid w:val="00FC350E"/>
    <w:rsid w:val="00FC7B81"/>
    <w:rsid w:val="00FD03E7"/>
    <w:rsid w:val="00FD5B24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DF59-D32D-40CF-9C3C-9A646E70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2</cp:revision>
  <cp:lastPrinted>2019-09-24T09:23:00Z</cp:lastPrinted>
  <dcterms:created xsi:type="dcterms:W3CDTF">2021-12-17T10:52:00Z</dcterms:created>
  <dcterms:modified xsi:type="dcterms:W3CDTF">2021-12-17T10:52:00Z</dcterms:modified>
</cp:coreProperties>
</file>