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042"/>
        <w:gridCol w:w="3969"/>
        <w:gridCol w:w="3544"/>
      </w:tblGrid>
      <w:tr w:rsidR="00175833" w:rsidTr="004F25BD">
        <w:trPr>
          <w:trHeight w:val="735"/>
        </w:trPr>
        <w:tc>
          <w:tcPr>
            <w:tcW w:w="11199" w:type="dxa"/>
            <w:gridSpan w:val="4"/>
          </w:tcPr>
          <w:p w:rsidR="00175833" w:rsidRPr="00175833" w:rsidRDefault="00175833" w:rsidP="001758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33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  <w:p w:rsidR="00175833" w:rsidRPr="00175833" w:rsidRDefault="00175833" w:rsidP="001758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proofErr w:type="spellStart"/>
            <w:r w:rsidRPr="00175833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17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налогоплательщиками на май 2021 года</w:t>
            </w:r>
          </w:p>
          <w:p w:rsidR="00175833" w:rsidRPr="00116AB3" w:rsidRDefault="00175833" w:rsidP="001758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33">
              <w:rPr>
                <w:rFonts w:ascii="Times New Roman" w:hAnsi="Times New Roman" w:cs="Times New Roman"/>
                <w:b/>
                <w:sz w:val="28"/>
                <w:szCs w:val="28"/>
              </w:rPr>
              <w:t>ИФНС/МИФНС России по г. Москве</w:t>
            </w:r>
          </w:p>
        </w:tc>
      </w:tr>
      <w:tr w:rsidR="00175833" w:rsidTr="00175833">
        <w:trPr>
          <w:trHeight w:val="735"/>
        </w:trPr>
        <w:tc>
          <w:tcPr>
            <w:tcW w:w="1644" w:type="dxa"/>
          </w:tcPr>
          <w:p w:rsidR="00175833" w:rsidRPr="00116AB3" w:rsidRDefault="00175833" w:rsidP="00175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3969" w:type="dxa"/>
            <w:tcBorders>
              <w:bottom w:val="nil"/>
            </w:tcBorders>
          </w:tcPr>
          <w:p w:rsidR="00175833" w:rsidRPr="00116AB3" w:rsidRDefault="00175833" w:rsidP="00175833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платформу, предназначенную для проведения </w:t>
            </w:r>
            <w:proofErr w:type="spellStart"/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175833" w:rsidRDefault="00175833" w:rsidP="00175833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01.06.2021 1</w:t>
            </w:r>
            <w:r w:rsidRPr="00ED6D2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https://vksnp4.nalog.ru/conference/osobennosti-primeneniya-upros-hennoj-sistemy-nalog?token=637c85d9-1404-4b83-83b5-043776b38f7a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применения упрощенной системы налогообложения для юридических лиц. Порядок исчисления и уплаты налога.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6F4162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7717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https://vksnp4.nalog.ru/conference/7717vnds</w:t>
            </w:r>
          </w:p>
        </w:tc>
        <w:tc>
          <w:tcPr>
            <w:tcW w:w="3544" w:type="dxa"/>
          </w:tcPr>
          <w:p w:rsidR="00175833" w:rsidRPr="00BF50B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Порядок возмещения налога на добавленную стоимость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7708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01.06.2021 12-00</w:t>
            </w:r>
          </w:p>
        </w:tc>
        <w:tc>
          <w:tcPr>
            <w:tcW w:w="3969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https://vs26.nalog.ru/c/1801722634</w:t>
            </w:r>
          </w:p>
        </w:tc>
        <w:tc>
          <w:tcPr>
            <w:tcW w:w="3544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</w:tr>
      <w:tr w:rsidR="00175833" w:rsidRPr="00ED6D24" w:rsidTr="00175833">
        <w:trPr>
          <w:trHeight w:val="556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7729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10:3</w:t>
            </w:r>
            <w:r w:rsidRPr="00FC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https://vksnp4.nalog.ru/conference/3347?token=74891b6d-3336-48a5-b289-05b39b44005c</w:t>
            </w:r>
          </w:p>
        </w:tc>
        <w:tc>
          <w:tcPr>
            <w:tcW w:w="3544" w:type="dxa"/>
          </w:tcPr>
          <w:p w:rsidR="00175833" w:rsidRPr="00FC4096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</w:rPr>
              <w:t>.</w:t>
            </w:r>
            <w:r w:rsidRPr="00FC409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Новое в законе по городу </w:t>
            </w:r>
            <w:r w:rsidRPr="00FC4096">
              <w:rPr>
                <w:rFonts w:ascii="Times New Roman" w:hAnsi="Times New Roman" w:cs="Times New Roman"/>
              </w:rPr>
              <w:t>Москве Письмо Минфина от 27.01.2021 N 03-11-06/2/4855</w:t>
            </w:r>
          </w:p>
        </w:tc>
      </w:tr>
      <w:tr w:rsidR="00175833" w:rsidRPr="00ED6D24" w:rsidTr="00175833">
        <w:trPr>
          <w:trHeight w:val="24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https://vksnp4.nalog.ru/conference/upros-hennaya-sistema-nalogooblozheniya-poryadok-z?token=a10be605-79fa-4717-aa3f-01f1272e3e0f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Упрощенная система налогообложения.  Порядок заполнения налоговых деклараций.</w:t>
            </w:r>
          </w:p>
        </w:tc>
      </w:tr>
      <w:tr w:rsidR="00175833" w:rsidRPr="00175833" w:rsidTr="00175833">
        <w:tc>
          <w:tcPr>
            <w:tcW w:w="1644" w:type="dxa"/>
          </w:tcPr>
          <w:p w:rsidR="00175833" w:rsidRPr="00725D84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43F3F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2042" w:type="dxa"/>
          </w:tcPr>
          <w:p w:rsidR="00175833" w:rsidRPr="00EC7E6D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C7E6D">
              <w:rPr>
                <w:rFonts w:ascii="Times New Roman" w:hAnsi="Times New Roman" w:cs="Times New Roman"/>
              </w:rPr>
              <w:t>02.06.2021 15.00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5833" w:rsidRPr="00175833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75833">
              <w:rPr>
                <w:rFonts w:ascii="Times New Roman" w:hAnsi="Times New Roman" w:cs="Times New Roman"/>
                <w:lang w:val="en-US"/>
              </w:rPr>
              <w:t>https://vksnp4.nalog.ru/conference/usn-yuridicheskix-lic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Упрощённая система налогообложения юридических лиц (новое в законодательстве)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53190A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4490B">
              <w:rPr>
                <w:rFonts w:ascii="Times New Roman" w:hAnsi="Times New Roman" w:cs="Times New Roman"/>
              </w:rPr>
              <w:t>https://w.sbis.ru/webinar/f24af5ba-1504-4b10-8e51-009f86e29459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4490B">
              <w:rPr>
                <w:rFonts w:ascii="Times New Roman" w:hAnsi="Times New Roman" w:cs="Times New Roman"/>
              </w:rPr>
              <w:t>Порядок заполнения Расчета сумм налога на доходы физических лиц, исчисленных и удержанных налоговым агентом (форма 6-НДФЛ) при миграции налогоплательщика</w:t>
            </w:r>
          </w:p>
        </w:tc>
      </w:tr>
      <w:tr w:rsidR="00175833" w:rsidRPr="00ED6D24" w:rsidTr="00175833">
        <w:trPr>
          <w:trHeight w:val="18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7725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03.06.2021 10.30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https://vksnp4.nalog.ru/conference/zapolneniya-pp</w:t>
            </w:r>
          </w:p>
        </w:tc>
        <w:tc>
          <w:tcPr>
            <w:tcW w:w="3544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Правильность заполнения плате</w:t>
            </w:r>
            <w:r>
              <w:rPr>
                <w:rFonts w:ascii="Times New Roman" w:hAnsi="Times New Roman" w:cs="Times New Roman"/>
              </w:rPr>
              <w:t>жных поручений и</w:t>
            </w:r>
            <w:r w:rsidRPr="00E24E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7F">
              <w:rPr>
                <w:rFonts w:ascii="Times New Roman" w:hAnsi="Times New Roman" w:cs="Times New Roman"/>
              </w:rPr>
              <w:t>мероприятия,  направленные</w:t>
            </w:r>
            <w:proofErr w:type="gramEnd"/>
            <w:r w:rsidRPr="00E24E7F">
              <w:rPr>
                <w:rFonts w:ascii="Times New Roman" w:hAnsi="Times New Roman" w:cs="Times New Roman"/>
              </w:rPr>
              <w:t xml:space="preserve"> на сокращения невыясненных платежей.</w:t>
            </w:r>
          </w:p>
        </w:tc>
      </w:tr>
      <w:tr w:rsidR="00175833" w:rsidRPr="00ED6D24" w:rsidTr="00175833">
        <w:trPr>
          <w:trHeight w:val="139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3.06.2021 </w:t>
            </w:r>
            <w:r w:rsidRPr="004B5914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3969" w:type="dxa"/>
          </w:tcPr>
          <w:p w:rsidR="00175833" w:rsidRDefault="00C26295" w:rsidP="0017583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75833" w:rsidRPr="00ED6D24">
                <w:rPr>
                  <w:rFonts w:ascii="Times New Roman" w:hAnsi="Times New Roman" w:cs="Times New Roman"/>
                </w:rPr>
                <w:t>https://vksnp4.nalog.ru/conference/7743_03062021</w:t>
              </w:r>
            </w:hyperlink>
          </w:p>
        </w:tc>
        <w:tc>
          <w:tcPr>
            <w:tcW w:w="3544" w:type="dxa"/>
          </w:tcPr>
          <w:p w:rsidR="00175833" w:rsidRPr="004B591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«Расчет по страховым взносам </w:t>
            </w:r>
            <w:r w:rsidRPr="004B5914">
              <w:rPr>
                <w:rFonts w:ascii="Times New Roman" w:hAnsi="Times New Roman" w:cs="Times New Roman"/>
              </w:rPr>
              <w:t>для юридических лиц и индивидуальных предпринимателей»</w:t>
            </w:r>
          </w:p>
        </w:tc>
      </w:tr>
      <w:tr w:rsidR="00175833" w:rsidRPr="00ED6D24" w:rsidTr="00175833">
        <w:trPr>
          <w:trHeight w:val="2819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7736</w:t>
            </w:r>
          </w:p>
        </w:tc>
        <w:tc>
          <w:tcPr>
            <w:tcW w:w="2042" w:type="dxa"/>
          </w:tcPr>
          <w:p w:rsidR="00175833" w:rsidRPr="009D227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04.06.2021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  <w:tc>
          <w:tcPr>
            <w:tcW w:w="3544" w:type="dxa"/>
          </w:tcPr>
          <w:p w:rsidR="00175833" w:rsidRPr="009D227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Электронное взаимодействие с налоговыми органами: сервисы «Личный кабинет налогоплательщика для физических лиц», «Заплати налоги», «Онлайн-запись на прием в инспекцию». Личный кабинет ИП. Оценка качества предоставленных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в налоговых инспекциях.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7709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04.06.2021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http://b10031.vr.mirapolis.ru/mira/miravr/1223420088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«Порядок предоставления заявления на предоставлении налоговой льготы по транспортному налогу, земельному налогу, налогу на имущество физических лиц»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7706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07.06</w:t>
            </w:r>
            <w:r>
              <w:rPr>
                <w:rFonts w:ascii="Times New Roman" w:hAnsi="Times New Roman" w:cs="Times New Roman"/>
              </w:rPr>
              <w:t>.2021</w:t>
            </w:r>
            <w:r w:rsidRPr="00ED6D24">
              <w:rPr>
                <w:rFonts w:ascii="Times New Roman" w:hAnsi="Times New Roman" w:cs="Times New Roman"/>
              </w:rPr>
              <w:t xml:space="preserve"> 11-00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https://vksnp4.nalog.ru/conference/poryadok-predstavleniya-socialnyx-nalogovyx-vychet?token=d558b045-cdd4-493d-83bb-8894a62f0018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представления социальных налоговых вычетов в соответствии со ст. 219 Налогового кодекса Российской Федерации</w:t>
            </w:r>
          </w:p>
        </w:tc>
      </w:tr>
      <w:tr w:rsidR="00C26295" w:rsidRPr="00ED6D24" w:rsidTr="00175833">
        <w:trPr>
          <w:trHeight w:val="225"/>
        </w:trPr>
        <w:tc>
          <w:tcPr>
            <w:tcW w:w="1644" w:type="dxa"/>
          </w:tcPr>
          <w:p w:rsidR="00C26295" w:rsidRPr="00C26295" w:rsidRDefault="00C26295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7715</w:t>
            </w:r>
          </w:p>
        </w:tc>
        <w:tc>
          <w:tcPr>
            <w:tcW w:w="2042" w:type="dxa"/>
          </w:tcPr>
          <w:p w:rsidR="00C26295" w:rsidRPr="00C26295" w:rsidRDefault="00C26295" w:rsidP="00C262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.06.2021 12:00</w:t>
            </w:r>
          </w:p>
        </w:tc>
        <w:tc>
          <w:tcPr>
            <w:tcW w:w="3969" w:type="dxa"/>
          </w:tcPr>
          <w:p w:rsidR="00C26295" w:rsidRPr="00C26295" w:rsidRDefault="00C26295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preimus</w:t>
            </w:r>
            <w:proofErr w:type="spellEnd"/>
            <w:r w:rsidRPr="00C2629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hestva</w:t>
            </w:r>
            <w:proofErr w:type="spellEnd"/>
            <w:r w:rsidRPr="00C2629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predstavleniya</w:t>
            </w:r>
            <w:proofErr w:type="spellEnd"/>
            <w:r w:rsidRPr="00C2629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nalogovoj</w:t>
            </w:r>
            <w:proofErr w:type="spellEnd"/>
            <w:r w:rsidRPr="00C2629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2629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buxgalte</w:t>
            </w:r>
            <w:proofErr w:type="spellEnd"/>
            <w:r w:rsidRPr="00C2629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token</w:t>
            </w:r>
            <w:r w:rsidRPr="00C26295">
              <w:rPr>
                <w:rFonts w:ascii="Times New Roman" w:hAnsi="Times New Roman" w:cs="Times New Roman"/>
              </w:rPr>
              <w:t>=689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aldbb</w:t>
            </w:r>
            <w:proofErr w:type="spellEnd"/>
            <w:r w:rsidRPr="00C262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C26295">
              <w:rPr>
                <w:rFonts w:ascii="Times New Roman" w:hAnsi="Times New Roman" w:cs="Times New Roman"/>
              </w:rPr>
              <w:t>103-4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lff</w:t>
            </w:r>
            <w:proofErr w:type="spellEnd"/>
            <w:r w:rsidRPr="00C26295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262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26295">
              <w:rPr>
                <w:rFonts w:ascii="Times New Roman" w:hAnsi="Times New Roman" w:cs="Times New Roman"/>
              </w:rPr>
              <w:t>-85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262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26295">
              <w:rPr>
                <w:rFonts w:ascii="Times New Roman" w:hAnsi="Times New Roman" w:cs="Times New Roman"/>
              </w:rPr>
              <w:t>98618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db</w:t>
            </w:r>
            <w:proofErr w:type="spellEnd"/>
          </w:p>
        </w:tc>
        <w:tc>
          <w:tcPr>
            <w:tcW w:w="3544" w:type="dxa"/>
          </w:tcPr>
          <w:p w:rsidR="00C26295" w:rsidRPr="00ED6D24" w:rsidRDefault="00C26295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 при налогообложении имущества за налоговый период 2020 года. Основные преимущества в использовании Интернет-сервисов ФНС России (Личный кабинет физического лица, индивидуального предпринимателя, юридического лица). Преимущества представления налоговой и бухгалтерской отчетности в электронном виде по ТКС</w:t>
            </w:r>
            <w:bookmarkStart w:id="0" w:name="_GoBack"/>
            <w:bookmarkEnd w:id="0"/>
          </w:p>
        </w:tc>
      </w:tr>
      <w:tr w:rsidR="00175833" w:rsidRPr="00ED6D24" w:rsidTr="00175833">
        <w:trPr>
          <w:trHeight w:val="42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7714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11-</w:t>
            </w:r>
            <w:r w:rsidRPr="00ED6D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https://vs26.nalog.ru/c/1398768118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 при налогообложении имущества за налоговый период 2020 года и о порядке их представления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7719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https://vksnp4.nalog.ru/conference/preimus-hestvo-ispolzovaniya-internet-servisa-licс?token=7529129c-f7de-4245-84c5-2b9521eac387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Преимущество использования Интернет-сервиса «Личный кабинет налогоплательщика индивидуального предпринимателя».</w:t>
            </w:r>
          </w:p>
        </w:tc>
      </w:tr>
      <w:tr w:rsidR="00175833" w:rsidRPr="00ED6D24" w:rsidTr="00175833">
        <w:trPr>
          <w:trHeight w:val="202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7720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11:00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https://vksnp4.nalog.ru/conference/pravila-uplaty-i-administrirovaniya-transportnogo-?token=acbdbc9b-b6b9-41d2-8fce-200db94bbc31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Правила уплаты и администрирования транспортного и земельного налога ЮЛ за 2020г.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08.06.2021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Оформление платежных поручений для перечисления денежных средств в бюджетную систему РФ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7708</w:t>
            </w:r>
          </w:p>
        </w:tc>
        <w:tc>
          <w:tcPr>
            <w:tcW w:w="2042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08.06.2021 1</w:t>
            </w:r>
            <w:r w:rsidRPr="0018669A">
              <w:rPr>
                <w:rFonts w:ascii="Times New Roman" w:hAnsi="Times New Roman" w:cs="Times New Roman"/>
              </w:rPr>
              <w:t>2-00</w:t>
            </w:r>
          </w:p>
        </w:tc>
        <w:tc>
          <w:tcPr>
            <w:tcW w:w="3969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https://vs26.nalog.ru/c/0694799151</w:t>
            </w:r>
          </w:p>
        </w:tc>
        <w:tc>
          <w:tcPr>
            <w:tcW w:w="3544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</w:t>
            </w:r>
            <w:r w:rsidRPr="0018669A">
              <w:rPr>
                <w:rFonts w:ascii="Times New Roman" w:hAnsi="Times New Roman" w:cs="Times New Roman"/>
              </w:rPr>
              <w:lastRenderedPageBreak/>
              <w:t xml:space="preserve">России в электронном виде, в том числе с использованием портала </w:t>
            </w:r>
            <w:proofErr w:type="spellStart"/>
            <w:r w:rsidRPr="0018669A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18669A">
              <w:rPr>
                <w:rFonts w:ascii="Times New Roman" w:hAnsi="Times New Roman" w:cs="Times New Roman"/>
              </w:rPr>
              <w:t>.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7724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https://vs27.nalog.ru/c/2907061453</w:t>
            </w:r>
          </w:p>
        </w:tc>
        <w:tc>
          <w:tcPr>
            <w:tcW w:w="3544" w:type="dxa"/>
          </w:tcPr>
          <w:p w:rsidR="00175833" w:rsidRPr="00104106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Информирование налогоплательщиков -юридических лиц о порядке проведения совместной сверки расчетов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  <w:shd w:val="clear" w:color="auto" w:fill="auto"/>
          </w:tcPr>
          <w:p w:rsidR="00175833" w:rsidRDefault="00175833" w:rsidP="00175833">
            <w:r w:rsidRPr="00F5567B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09.06.2021 10:00</w:t>
            </w:r>
          </w:p>
        </w:tc>
        <w:tc>
          <w:tcPr>
            <w:tcW w:w="3969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https://vksnp4.nalog.ru/conference/ponizhennye-tarify-vznosov-dlya-malogo-biznes7723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Пониженные тарифы взносов для малого бизнеса в 2021 году.</w:t>
            </w:r>
          </w:p>
        </w:tc>
      </w:tr>
      <w:tr w:rsidR="00175833" w:rsidRPr="00ED6D24" w:rsidTr="00175833">
        <w:trPr>
          <w:trHeight w:val="976"/>
        </w:trPr>
        <w:tc>
          <w:tcPr>
            <w:tcW w:w="1644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 xml:space="preserve">09.06.2021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69" w:type="dxa"/>
            <w:shd w:val="clear" w:color="auto" w:fill="auto"/>
          </w:tcPr>
          <w:p w:rsidR="00175833" w:rsidRPr="00116985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https://vksnp4.nalog.ru/conference/migraciya-nalogoplatels-hikov-pravilnost-zapol7723</w:t>
            </w:r>
          </w:p>
        </w:tc>
        <w:tc>
          <w:tcPr>
            <w:tcW w:w="3544" w:type="dxa"/>
          </w:tcPr>
          <w:p w:rsidR="00175833" w:rsidRPr="00116985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Миграция налогоплательщиков. Правильность заполнения платежных документов</w:t>
            </w:r>
          </w:p>
        </w:tc>
      </w:tr>
      <w:tr w:rsidR="00175833" w:rsidRPr="00ED6D24" w:rsidTr="00175833">
        <w:trPr>
          <w:trHeight w:val="28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7730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https://vksnp4.nalog.ru/conference/poryadok-oformleniya-dokumentov-na-uolatu-nalogov-?token=aaee15df-f540-4c40-a11a-e0fefe68acd6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оформления документов на уплату налогов, пеней и налоговых санкций. Особенности оплаты налогов за третьих лиц. Формирование платежных документов с помощью электронных сервисов ФНС России "Заплати налоги", "Уплата налогов и пошлин".</w:t>
            </w:r>
          </w:p>
        </w:tc>
      </w:tr>
      <w:tr w:rsidR="00175833" w:rsidRPr="00ED6D24" w:rsidTr="00175833">
        <w:trPr>
          <w:trHeight w:val="1703"/>
        </w:trPr>
        <w:tc>
          <w:tcPr>
            <w:tcW w:w="1644" w:type="dxa"/>
          </w:tcPr>
          <w:p w:rsidR="00175833" w:rsidRPr="00725D84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43F3F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2042" w:type="dxa"/>
          </w:tcPr>
          <w:p w:rsidR="00175833" w:rsidRPr="00725D84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https://vksnp4.nalog.ru/conference/doverennost-na-predstavlenie-otchyotnosti</w:t>
            </w:r>
          </w:p>
        </w:tc>
        <w:tc>
          <w:tcPr>
            <w:tcW w:w="3544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Доверенность на представление отчетности в электронном виде по телекоммуникационным каналам связи (порядок представления и правильность заполнения)</w:t>
            </w:r>
          </w:p>
        </w:tc>
      </w:tr>
      <w:tr w:rsidR="00175833" w:rsidRPr="00ED6D24" w:rsidTr="00175833">
        <w:trPr>
          <w:trHeight w:val="1397"/>
        </w:trPr>
        <w:tc>
          <w:tcPr>
            <w:tcW w:w="1644" w:type="dxa"/>
          </w:tcPr>
          <w:p w:rsidR="00175833" w:rsidRDefault="00175833" w:rsidP="00175833">
            <w:r w:rsidRPr="007C4CB1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 xml:space="preserve">https://w.sbis.ru/webinar/efc4bf48-bdbc-487c-92f6-0fd1b71ad299  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 в том числе с использованием портала </w:t>
            </w:r>
            <w:proofErr w:type="spellStart"/>
            <w:r w:rsidRPr="0070257C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0257C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175833" w:rsidRPr="00ED6D24" w:rsidTr="00175833">
        <w:trPr>
          <w:trHeight w:val="27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7736</w:t>
            </w:r>
          </w:p>
        </w:tc>
        <w:tc>
          <w:tcPr>
            <w:tcW w:w="2042" w:type="dxa"/>
          </w:tcPr>
          <w:p w:rsidR="00175833" w:rsidRPr="009D227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10.06.2021 </w:t>
            </w:r>
            <w:r w:rsidRPr="00ED6D2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Внести отметку об ИНН в паспорт РФ. Вопросы </w:t>
            </w:r>
            <w:proofErr w:type="spellStart"/>
            <w:r w:rsidRPr="00ED6D24">
              <w:rPr>
                <w:rFonts w:ascii="Times New Roman" w:hAnsi="Times New Roman" w:cs="Times New Roman"/>
              </w:rPr>
              <w:t>резидентства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и гражданства (двойное гражданство). Уведомление об открытии счёта в банке и за рубежом.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  <w:r w:rsidRPr="00ED6D24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https://vs26.nalog.ru/c/1399369375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1) О порядке представления физическими лицами налоговой декларации по форме 3-НДФЛ (срок представления декларации и срок уплаты налога, категории плательщиков, которые обязаны (имеют право) представлять декларацию, способы представления, особенности заполнения, рекомендованный перечень документов для получения налоговых вычетов и т.п.).                                                                        2) О порядке уплаты физическими </w:t>
            </w:r>
            <w:r w:rsidRPr="00ED6D24">
              <w:rPr>
                <w:rFonts w:ascii="Times New Roman" w:hAnsi="Times New Roman" w:cs="Times New Roman"/>
              </w:rPr>
              <w:lastRenderedPageBreak/>
              <w:t>лицами имущественных налогов (налога на имущество, налога на землю, транспортного налога, сроки уплаты, перечень действующих льгот, «единый налоговый платеж»).</w:t>
            </w:r>
          </w:p>
        </w:tc>
      </w:tr>
      <w:tr w:rsidR="00175833" w:rsidRPr="00ED6D24" w:rsidTr="00175833">
        <w:trPr>
          <w:trHeight w:val="240"/>
        </w:trPr>
        <w:tc>
          <w:tcPr>
            <w:tcW w:w="1644" w:type="dxa"/>
          </w:tcPr>
          <w:p w:rsidR="00175833" w:rsidRDefault="00175833" w:rsidP="00175833">
            <w:r w:rsidRPr="005F46A7">
              <w:rPr>
                <w:rFonts w:ascii="Times New Roman" w:hAnsi="Times New Roman" w:cs="Times New Roman"/>
              </w:rPr>
              <w:lastRenderedPageBreak/>
              <w:t>7724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 15:00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https://vs27.nalog.ru/c/9658797738</w:t>
            </w:r>
          </w:p>
        </w:tc>
        <w:tc>
          <w:tcPr>
            <w:tcW w:w="3544" w:type="dxa"/>
          </w:tcPr>
          <w:p w:rsidR="00175833" w:rsidRPr="00E94710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Проблемные вопросы,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связанные с отражением убытков организации. Документальное подтверждение убытков</w:t>
            </w:r>
            <w:r w:rsidRPr="00B9098B"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(ст.283 НК РФ), рассмотрение спорных ситуаций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Default="00175833" w:rsidP="00175833">
            <w:r w:rsidRPr="006635B9">
              <w:rPr>
                <w:rFonts w:ascii="Times New Roman" w:hAnsi="Times New Roman" w:cs="Times New Roman"/>
              </w:rPr>
              <w:t>7719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https://vksnp4.nalog.ru/conference/izmenenie-nalogovogo-zakonodatelstva-po-upros-henn?token=446c854b-0b20-4058-bbda-6aa0c2e53c92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Изменение налогового законодательства по упрощенной системе налогообложения юридических лиц.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Default="00175833" w:rsidP="00175833">
            <w:r w:rsidRPr="006635B9">
              <w:rPr>
                <w:rFonts w:ascii="Times New Roman" w:hAnsi="Times New Roman" w:cs="Times New Roman"/>
              </w:rPr>
              <w:t>7719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https://vksnp4.nalog.ru/conference/izmenenie-zakonodatelstva-o-primenenii-kontrolno-k?token=9ea96d17-80cd-41eb-8ebe-e61fc4714c30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Изменение законодательства о применении контрольно-кассовой техники с 01.07.2021.</w:t>
            </w:r>
          </w:p>
        </w:tc>
      </w:tr>
      <w:tr w:rsidR="00175833" w:rsidRPr="00ED6D24" w:rsidTr="00175833">
        <w:trPr>
          <w:trHeight w:val="61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7707</w:t>
            </w:r>
          </w:p>
        </w:tc>
        <w:tc>
          <w:tcPr>
            <w:tcW w:w="2042" w:type="dxa"/>
          </w:tcPr>
          <w:p w:rsidR="00175833" w:rsidRPr="00A424A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15.06.2021</w:t>
            </w: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3969" w:type="dxa"/>
          </w:tcPr>
          <w:p w:rsidR="00175833" w:rsidRPr="00A424A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F761E2">
              <w:rPr>
                <w:rFonts w:ascii="Times New Roman" w:hAnsi="Times New Roman" w:cs="Times New Roman"/>
              </w:rPr>
              <w:t>https://vksnp4.nalog.ru/conference/elektronnye-servisy-fns-rossii-7707</w:t>
            </w:r>
          </w:p>
        </w:tc>
        <w:tc>
          <w:tcPr>
            <w:tcW w:w="3544" w:type="dxa"/>
          </w:tcPr>
          <w:p w:rsidR="00175833" w:rsidRPr="00A424A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«Электронные сервисы ФНС России»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7708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  <w:r w:rsidRPr="0018669A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3969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https://vs26.nalog.ru/c/3026828061</w:t>
            </w:r>
          </w:p>
        </w:tc>
        <w:tc>
          <w:tcPr>
            <w:tcW w:w="3544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задолженности в судебном порядке, направление судебного приказа в ФССП.</w:t>
            </w:r>
          </w:p>
        </w:tc>
      </w:tr>
      <w:tr w:rsidR="00175833" w:rsidRPr="00ED6D24" w:rsidTr="00175833">
        <w:trPr>
          <w:trHeight w:val="255"/>
        </w:trPr>
        <w:tc>
          <w:tcPr>
            <w:tcW w:w="1644" w:type="dxa"/>
          </w:tcPr>
          <w:p w:rsidR="00175833" w:rsidRDefault="00175833" w:rsidP="00175833">
            <w:r w:rsidRPr="00BE7A71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https://vksnp4.nalog.ru/conference/patentnaya-sistema-nalogooblozheniya-individualnyx?token=23cbe1bd-b3db-4998-b9e0-a4fef8f4ae0a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Патентная система налогообложения    индивидуальных предпринимателей</w:t>
            </w:r>
          </w:p>
        </w:tc>
      </w:tr>
      <w:tr w:rsidR="00175833" w:rsidRPr="00ED6D24" w:rsidTr="00175833">
        <w:trPr>
          <w:trHeight w:val="25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15.06.2021 13.00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https://vksnp4.nalog.ru/conference/nalogovaya-otchetnost-po-zarplatnym-nalogam-forma-?token=17ae87e0-844b-486b-9c14-51fee07f61d5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Налоговая отчётность по зарплатным налогам (Форма 6-НДФЛ, 2-НДФЛ и расчёт по страховым взносам). Основные изменения в 2021 году.</w:t>
            </w:r>
          </w:p>
        </w:tc>
      </w:tr>
      <w:tr w:rsidR="00175833" w:rsidRPr="00ED6D24" w:rsidTr="00175833">
        <w:trPr>
          <w:trHeight w:val="270"/>
        </w:trPr>
        <w:tc>
          <w:tcPr>
            <w:tcW w:w="1644" w:type="dxa"/>
          </w:tcPr>
          <w:p w:rsidR="00175833" w:rsidRDefault="00175833" w:rsidP="00175833">
            <w:r w:rsidRPr="007C4CB1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Pr="00ED6D24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>https://w.sbis.ru/webinar/aa9d2d89-dfcb-4a81-ba4f-f668cabbb963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>Имущественные налоги физических лиц</w:t>
            </w:r>
          </w:p>
        </w:tc>
      </w:tr>
      <w:tr w:rsidR="00175833" w:rsidRPr="00ED6D24" w:rsidTr="00175833">
        <w:trPr>
          <w:trHeight w:val="52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7710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.06.</w:t>
            </w:r>
            <w:r w:rsidRPr="00ED6D24">
              <w:rPr>
                <w:rFonts w:ascii="Times New Roman" w:hAnsi="Times New Roman" w:cs="Times New Roman"/>
              </w:rPr>
              <w:t>2021 11-00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заполнения новой формы 6- НДФЛ в 2021 году. Распространенные ошибки</w:t>
            </w:r>
          </w:p>
        </w:tc>
      </w:tr>
      <w:tr w:rsidR="00175833" w:rsidRPr="00ED6D24" w:rsidTr="00175833">
        <w:trPr>
          <w:trHeight w:val="180"/>
        </w:trPr>
        <w:tc>
          <w:tcPr>
            <w:tcW w:w="1644" w:type="dxa"/>
          </w:tcPr>
          <w:p w:rsidR="00175833" w:rsidRDefault="00175833" w:rsidP="00175833">
            <w:r w:rsidRPr="005F46A7">
              <w:rPr>
                <w:rFonts w:ascii="Times New Roman" w:hAnsi="Times New Roman" w:cs="Times New Roman"/>
              </w:rPr>
              <w:t>7724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16.06.2021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https://vs27.nalog.ru/c/0846684280</w:t>
            </w:r>
          </w:p>
        </w:tc>
        <w:tc>
          <w:tcPr>
            <w:tcW w:w="3544" w:type="dxa"/>
          </w:tcPr>
          <w:p w:rsidR="00175833" w:rsidRPr="00E94710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</w:t>
            </w:r>
            <w:r>
              <w:rPr>
                <w:rFonts w:ascii="Times New Roman" w:hAnsi="Times New Roman" w:cs="Times New Roman"/>
              </w:rPr>
              <w:t xml:space="preserve"> при налогообложении имущества </w:t>
            </w:r>
            <w:r w:rsidRPr="00316AEA">
              <w:rPr>
                <w:rFonts w:ascii="Times New Roman" w:hAnsi="Times New Roman" w:cs="Times New Roman"/>
              </w:rPr>
              <w:t xml:space="preserve">(транспортный налог, земельный налог, налог на имущество) </w:t>
            </w:r>
            <w:r>
              <w:rPr>
                <w:rFonts w:ascii="Times New Roman" w:hAnsi="Times New Roman" w:cs="Times New Roman"/>
              </w:rPr>
              <w:t>за период 2020 года и о порядке</w:t>
            </w:r>
            <w:r w:rsidRPr="00316AEA">
              <w:rPr>
                <w:rFonts w:ascii="Times New Roman" w:hAnsi="Times New Roman" w:cs="Times New Roman"/>
              </w:rPr>
              <w:t xml:space="preserve"> их предоставления</w:t>
            </w:r>
          </w:p>
        </w:tc>
      </w:tr>
      <w:tr w:rsidR="00175833" w:rsidRPr="00ED6D24" w:rsidTr="00175833">
        <w:trPr>
          <w:trHeight w:val="18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 12-00</w:t>
            </w:r>
          </w:p>
        </w:tc>
        <w:tc>
          <w:tcPr>
            <w:tcW w:w="3969" w:type="dxa"/>
          </w:tcPr>
          <w:p w:rsidR="00175833" w:rsidRPr="002928A0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https://vksnp4.nalog.ru/conference/administrirovanie-straxovyx-vznosov-</w:t>
            </w:r>
            <w:r w:rsidRPr="00ED6D24">
              <w:rPr>
                <w:rFonts w:ascii="Times New Roman" w:hAnsi="Times New Roman" w:cs="Times New Roman"/>
              </w:rPr>
              <w:lastRenderedPageBreak/>
              <w:t>rekomendacii-p?token=e34ca780-ed2e-45b6-b687-1b26b837fbe8</w:t>
            </w:r>
          </w:p>
        </w:tc>
        <w:tc>
          <w:tcPr>
            <w:tcW w:w="3544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lastRenderedPageBreak/>
              <w:t xml:space="preserve">Администрирование страховых взносов. Рекомендации по </w:t>
            </w:r>
            <w:r w:rsidRPr="002928A0">
              <w:rPr>
                <w:rFonts w:ascii="Times New Roman" w:hAnsi="Times New Roman" w:cs="Times New Roman"/>
              </w:rPr>
              <w:lastRenderedPageBreak/>
              <w:t>заполнению расчетов по страховым взносам. Преимущества представления налоговой и бухгалтерской отчетности в электронном виде по ТКС.</w:t>
            </w:r>
          </w:p>
        </w:tc>
      </w:tr>
      <w:tr w:rsidR="00175833" w:rsidRPr="00ED6D24" w:rsidTr="00175833">
        <w:trPr>
          <w:trHeight w:val="74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7718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 15: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https://vksnp4.nalog.ru/conference/lgoty-po-imus-hestvennym-nalogam-fizicheskix-lic-i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725D84" w:rsidRDefault="00175833" w:rsidP="001758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43F3F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https://vksnp4.nalog.ru/conference/nalogi-yul</w:t>
            </w:r>
          </w:p>
        </w:tc>
        <w:tc>
          <w:tcPr>
            <w:tcW w:w="3544" w:type="dxa"/>
          </w:tcPr>
          <w:p w:rsidR="00175833" w:rsidRPr="003D216E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Налог на землю, транспортный налог и налог на имущество юридических лиц</w:t>
            </w:r>
          </w:p>
          <w:p w:rsidR="00175833" w:rsidRPr="00EC7E6D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(форма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сроки; новое в законодательстве)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Default="00175833" w:rsidP="00175833">
            <w:r w:rsidRPr="007C4CB1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Pr="00ED6D24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https://w.sbis.ru/webinar/37c0956c-65b9-46e7-9ba0-169cfa341ecb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Ошибки при заполнении платежных документов</w:t>
            </w:r>
          </w:p>
        </w:tc>
      </w:tr>
      <w:tr w:rsidR="00175833" w:rsidRPr="00ED6D24" w:rsidTr="00175833">
        <w:trPr>
          <w:trHeight w:val="525"/>
        </w:trPr>
        <w:tc>
          <w:tcPr>
            <w:tcW w:w="1644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7726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17.06.2021 10.00</w:t>
            </w:r>
          </w:p>
        </w:tc>
        <w:tc>
          <w:tcPr>
            <w:tcW w:w="3969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https://vksnp4.nalog.ru/conference/o-primenenii-kkt-pri-osus-hestvlenii-raschetov-v-r?token=d1757aeb-d739-4635-82b0-d59143c3e281</w:t>
            </w:r>
          </w:p>
        </w:tc>
        <w:tc>
          <w:tcPr>
            <w:tcW w:w="3544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 применении ККТ п</w:t>
            </w:r>
            <w:r>
              <w:rPr>
                <w:rFonts w:ascii="Times New Roman" w:hAnsi="Times New Roman" w:cs="Times New Roman"/>
              </w:rPr>
              <w:t xml:space="preserve">ри осуществлении расчётов в РФ </w:t>
            </w:r>
            <w:r w:rsidRPr="00E24E7F">
              <w:rPr>
                <w:rFonts w:ascii="Times New Roman" w:hAnsi="Times New Roman" w:cs="Times New Roman"/>
              </w:rPr>
              <w:t>на территориях рынка, ярмарках и иных объектах массовой торговли</w:t>
            </w:r>
          </w:p>
        </w:tc>
      </w:tr>
      <w:tr w:rsidR="00175833" w:rsidRPr="00ED6D24" w:rsidTr="00175833">
        <w:trPr>
          <w:trHeight w:val="208"/>
        </w:trPr>
        <w:tc>
          <w:tcPr>
            <w:tcW w:w="1644" w:type="dxa"/>
            <w:shd w:val="clear" w:color="auto" w:fill="auto"/>
          </w:tcPr>
          <w:p w:rsidR="00175833" w:rsidRDefault="00175833" w:rsidP="00175833">
            <w:r w:rsidRPr="00F5567B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69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https://vksnp4.nalog.ru/conference/osobennosti-i-poryadok-primeneniya-7723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Особенности и порядок примене</w:t>
            </w:r>
            <w:r>
              <w:rPr>
                <w:rFonts w:ascii="Times New Roman" w:hAnsi="Times New Roman" w:cs="Times New Roman"/>
              </w:rPr>
              <w:t>ния контрольно-кассовой техники.</w:t>
            </w:r>
            <w:r w:rsidRPr="00E466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833" w:rsidRPr="00ED6D24" w:rsidTr="00175833">
        <w:trPr>
          <w:trHeight w:val="106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7734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https://vksnp4.nalog.ru/conference/poryadok-predostavleniya-lgot-po-transportnomu-nal</w:t>
            </w:r>
          </w:p>
        </w:tc>
        <w:tc>
          <w:tcPr>
            <w:tcW w:w="3544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предоставления льгот по транспортному налогу, земельному налогу, налогу на имущество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5833" w:rsidRPr="00ED6D24" w:rsidTr="00175833">
        <w:trPr>
          <w:trHeight w:val="205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2042" w:type="dxa"/>
          </w:tcPr>
          <w:p w:rsidR="00175833" w:rsidRPr="004B591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17.06.2021 </w:t>
            </w:r>
            <w:r w:rsidRPr="004B591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175833" w:rsidRDefault="00C26295" w:rsidP="0017583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75833" w:rsidRPr="00ED6D24">
                <w:rPr>
                  <w:rFonts w:ascii="Times New Roman" w:hAnsi="Times New Roman" w:cs="Times New Roman"/>
                </w:rPr>
                <w:t>https://vksnp4.nalog.ru/conference/7743_17062021</w:t>
              </w:r>
            </w:hyperlink>
          </w:p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Патентная система налогообложения. Порядок уменьшения стоимости патента</w:t>
            </w:r>
            <w:r>
              <w:rPr>
                <w:rFonts w:ascii="Times New Roman" w:hAnsi="Times New Roman" w:cs="Times New Roman"/>
              </w:rPr>
              <w:t xml:space="preserve"> на уплаченные страховые взносы»</w:t>
            </w:r>
          </w:p>
        </w:tc>
      </w:tr>
      <w:tr w:rsidR="00175833" w:rsidRPr="00ED6D24" w:rsidTr="00175833">
        <w:trPr>
          <w:trHeight w:val="61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7705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https://vksnp4.nalog.ru/conference/3359?token=d820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Возможности электронных сервисов ФНС России.                                                                Сроки и порядок уплаты "Налога на доходы физических лиц" за 2020 год"</w:t>
            </w:r>
          </w:p>
        </w:tc>
      </w:tr>
      <w:tr w:rsidR="00175833" w:rsidRPr="00ED6D24" w:rsidTr="00175833">
        <w:trPr>
          <w:trHeight w:val="25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7708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17.06.2021 12-00</w:t>
            </w:r>
          </w:p>
        </w:tc>
        <w:tc>
          <w:tcPr>
            <w:tcW w:w="3969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https://vs26.nalog.ru/c/3071487837</w:t>
            </w:r>
          </w:p>
        </w:tc>
        <w:tc>
          <w:tcPr>
            <w:tcW w:w="3544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</w:t>
            </w:r>
            <w:r w:rsidRPr="0018669A">
              <w:rPr>
                <w:rFonts w:ascii="Times New Roman" w:hAnsi="Times New Roman" w:cs="Times New Roman"/>
              </w:rPr>
              <w:t>нение и использование онлайн-касс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5833" w:rsidRPr="00ED6D24" w:rsidTr="00175833">
        <w:trPr>
          <w:trHeight w:val="196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7701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 15:00</w:t>
            </w:r>
          </w:p>
        </w:tc>
        <w:tc>
          <w:tcPr>
            <w:tcW w:w="3969" w:type="dxa"/>
          </w:tcPr>
          <w:p w:rsidR="00175833" w:rsidRPr="00F3236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A0A93">
              <w:rPr>
                <w:rFonts w:ascii="Times New Roman" w:hAnsi="Times New Roman" w:cs="Times New Roman"/>
              </w:rPr>
              <w:t>https://vksnp4.nalog.ru/conference/voprosy-nalogooblozheniya-naslednikov-na-unasledov?token=9a3a741e-e8fc-4040-a232-09a05fe31aff</w:t>
            </w:r>
          </w:p>
        </w:tc>
        <w:tc>
          <w:tcPr>
            <w:tcW w:w="3544" w:type="dxa"/>
          </w:tcPr>
          <w:p w:rsidR="00175833" w:rsidRPr="00F3236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A0A93">
              <w:rPr>
                <w:rFonts w:ascii="Times New Roman" w:hAnsi="Times New Roman" w:cs="Times New Roman"/>
              </w:rPr>
              <w:t>Вопросы налогообложения наследников на унаследованное имущество: земельный налог, налог на имущество и транспортный налог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5833" w:rsidRPr="00ED6D24" w:rsidTr="00175833">
        <w:trPr>
          <w:trHeight w:val="28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7735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.06.2021</w:t>
            </w:r>
            <w:r w:rsidRPr="00ED6D24"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3969" w:type="dxa"/>
          </w:tcPr>
          <w:p w:rsidR="00175833" w:rsidRPr="00ED6D24" w:rsidRDefault="00C26295" w:rsidP="0017583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175833" w:rsidRPr="00ED6D24">
                <w:rPr>
                  <w:rFonts w:ascii="Times New Roman" w:hAnsi="Times New Roman" w:cs="Times New Roman"/>
                </w:rPr>
                <w:t>https://vksnp4.nalog.ru/conference/specialn-nalogov?token=b9d2ad2e-e63f-422f-af3c-d8f148df8902</w:t>
              </w:r>
            </w:hyperlink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«Особенности применения специального налогового режима "Налог на профессиональный доход" (</w:t>
            </w:r>
            <w:proofErr w:type="spellStart"/>
            <w:r w:rsidRPr="00ED6D24">
              <w:rPr>
                <w:rFonts w:ascii="Times New Roman" w:hAnsi="Times New Roman" w:cs="Times New Roman"/>
              </w:rPr>
              <w:t>Самозанятый</w:t>
            </w:r>
            <w:proofErr w:type="spellEnd"/>
            <w:r w:rsidRPr="00ED6D24">
              <w:rPr>
                <w:rFonts w:ascii="Times New Roman" w:hAnsi="Times New Roman" w:cs="Times New Roman"/>
              </w:rPr>
              <w:t>). Федеральный закон от 27.11.2018 № 422-ФЗ.»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7717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https://vksnp4.nalog.ru/conference/7717zpd</w:t>
            </w:r>
          </w:p>
        </w:tc>
        <w:tc>
          <w:tcPr>
            <w:tcW w:w="3544" w:type="dxa"/>
          </w:tcPr>
          <w:p w:rsidR="00175833" w:rsidRPr="00BF50B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</w:tr>
      <w:tr w:rsidR="00175833" w:rsidRPr="00ED6D24" w:rsidTr="00175833">
        <w:trPr>
          <w:trHeight w:val="208"/>
        </w:trPr>
        <w:tc>
          <w:tcPr>
            <w:tcW w:w="1644" w:type="dxa"/>
            <w:shd w:val="clear" w:color="auto" w:fill="auto"/>
          </w:tcPr>
          <w:p w:rsidR="00175833" w:rsidRDefault="00175833" w:rsidP="00175833">
            <w:r w:rsidRPr="00F5567B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69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https://vksnp4.nalog.ru/conference/postanovka-na-uchet-snyatie-s-ucheta7723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Постановка на уч</w:t>
            </w:r>
            <w:r>
              <w:rPr>
                <w:rFonts w:ascii="Times New Roman" w:hAnsi="Times New Roman" w:cs="Times New Roman"/>
              </w:rPr>
              <w:t xml:space="preserve">ет, снятие с учета организаций </w:t>
            </w:r>
            <w:r w:rsidRPr="00E466CE">
              <w:rPr>
                <w:rFonts w:ascii="Times New Roman" w:hAnsi="Times New Roman" w:cs="Times New Roman"/>
              </w:rPr>
              <w:t>в налоговом органе по месту нахождения принадлежащих им недвижимого имущества и (или) транспортных средств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  <w:shd w:val="clear" w:color="auto" w:fill="auto"/>
          </w:tcPr>
          <w:p w:rsidR="00175833" w:rsidRDefault="00175833" w:rsidP="00175833">
            <w:r w:rsidRPr="00F5567B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969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https://vksnp4.nalog.ru/conference/poryadok-opredeleniya-nalogovoj-bazy-po-nds-i7723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Порядок определения налоговой базы по НДС и принятия к вычету сумм НДС при осуществлении расчетов в иностранной валюте</w:t>
            </w:r>
          </w:p>
        </w:tc>
      </w:tr>
      <w:tr w:rsidR="00175833" w:rsidRPr="00ED6D24" w:rsidTr="00175833">
        <w:trPr>
          <w:trHeight w:val="195"/>
        </w:trPr>
        <w:tc>
          <w:tcPr>
            <w:tcW w:w="1644" w:type="dxa"/>
          </w:tcPr>
          <w:p w:rsidR="00175833" w:rsidRDefault="00175833" w:rsidP="00175833">
            <w:r w:rsidRPr="005F46A7">
              <w:rPr>
                <w:rFonts w:ascii="Times New Roman" w:hAnsi="Times New Roman" w:cs="Times New Roman"/>
              </w:rPr>
              <w:t>7724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21.06.2021 11.00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https://vs27.nalog.ru/c/0307943149</w:t>
            </w:r>
          </w:p>
        </w:tc>
        <w:tc>
          <w:tcPr>
            <w:tcW w:w="3544" w:type="dxa"/>
          </w:tcPr>
          <w:p w:rsidR="00175833" w:rsidRPr="00E94710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</w:tr>
      <w:tr w:rsidR="00175833" w:rsidRPr="00ED6D24" w:rsidTr="00175833">
        <w:trPr>
          <w:trHeight w:val="1065"/>
        </w:trPr>
        <w:tc>
          <w:tcPr>
            <w:tcW w:w="1644" w:type="dxa"/>
            <w:shd w:val="clear" w:color="auto" w:fill="auto"/>
          </w:tcPr>
          <w:p w:rsidR="00175833" w:rsidRDefault="00175833" w:rsidP="00175833">
            <w:r w:rsidRPr="00F5567B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14:3</w:t>
            </w:r>
            <w:r w:rsidRPr="00DA7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https://vksnp4.nalog.ru/conference/primenenie-mer-prinuditelnogo-vzyskaniya7723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Применение мер принудительного взыскания в отношении ЮЛ и ИП</w:t>
            </w:r>
          </w:p>
        </w:tc>
      </w:tr>
      <w:tr w:rsidR="00175833" w:rsidRPr="00ED6D24" w:rsidTr="00175833">
        <w:trPr>
          <w:trHeight w:val="180"/>
        </w:trPr>
        <w:tc>
          <w:tcPr>
            <w:tcW w:w="1644" w:type="dxa"/>
            <w:tcBorders>
              <w:bottom w:val="single" w:sz="4" w:space="0" w:color="auto"/>
            </w:tcBorders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7736</w:t>
            </w:r>
          </w:p>
        </w:tc>
        <w:tc>
          <w:tcPr>
            <w:tcW w:w="2042" w:type="dxa"/>
          </w:tcPr>
          <w:p w:rsidR="00175833" w:rsidRPr="009D2271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22.06.2021 </w:t>
            </w:r>
            <w:r w:rsidRPr="00ED6D2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Постановка на учет, перерегистрация, снятие с учета ККТ.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Default="00175833" w:rsidP="00175833">
            <w:r w:rsidRPr="006635B9">
              <w:rPr>
                <w:rFonts w:ascii="Times New Roman" w:hAnsi="Times New Roman" w:cs="Times New Roman"/>
              </w:rPr>
              <w:t>7719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https://vksnp4.nalog.ru/conference/nalogovye-lgoty-po-uplate-fizicheskimi-licami-imuе?token=f9350aff-c95c-4ade-9a8a-ea6d84a7ecdb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</w:tr>
      <w:tr w:rsidR="00175833" w:rsidRPr="00ED6D24" w:rsidTr="00175833">
        <w:trPr>
          <w:trHeight w:val="196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7708</w:t>
            </w:r>
          </w:p>
        </w:tc>
        <w:tc>
          <w:tcPr>
            <w:tcW w:w="2042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22.06.2021 12-00</w:t>
            </w:r>
          </w:p>
        </w:tc>
        <w:tc>
          <w:tcPr>
            <w:tcW w:w="3969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https://vs26.nalog.ru/c/2677417936</w:t>
            </w:r>
          </w:p>
        </w:tc>
        <w:tc>
          <w:tcPr>
            <w:tcW w:w="3544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Порядок предоставления налоговых льгот налогоплательщикам - физическим лицам.</w:t>
            </w:r>
          </w:p>
        </w:tc>
      </w:tr>
      <w:tr w:rsidR="00175833" w:rsidRPr="00ED6D24" w:rsidTr="00175833">
        <w:trPr>
          <w:trHeight w:val="255"/>
        </w:trPr>
        <w:tc>
          <w:tcPr>
            <w:tcW w:w="1644" w:type="dxa"/>
          </w:tcPr>
          <w:p w:rsidR="00175833" w:rsidRDefault="00175833" w:rsidP="00175833">
            <w:r w:rsidRPr="00BE7A71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22.06.2021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https://vksnp4.nalog.ru/conference/o-naibolee-chasto-dopuskaemyx-narusheniyax-nalogop?token=70c36b26-edc5-4c7a-8f49-a17a6b2c0f81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 наиболее часто допускаемых нарушениях налогоплательщиками при исчислении налога на имущество и заполнении деклараций по налогу на имущество (юридические лица).</w:t>
            </w:r>
          </w:p>
        </w:tc>
      </w:tr>
      <w:tr w:rsidR="00175833" w:rsidRPr="00ED6D24" w:rsidTr="00175833">
        <w:trPr>
          <w:trHeight w:val="28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7751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23.06.2021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D6D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https://vksnp4.nalog.ru/conference/transportnyj-nalog-fl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Транспортный налог ФЛ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A424A1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https://vksnp4.nalog.ru/conference/lgoty-po-imus-hestvennym-nalogam-fizicheskix-lic-t?token=9ee62110-01ab-4529-9973-923687c12c3f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предоставления деклараций по телекоммуникационным каналам связи</w:t>
            </w:r>
          </w:p>
        </w:tc>
      </w:tr>
      <w:tr w:rsidR="00175833" w:rsidRPr="00ED6D24" w:rsidTr="00175833">
        <w:trPr>
          <w:trHeight w:val="1927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7747</w:t>
            </w:r>
          </w:p>
        </w:tc>
        <w:tc>
          <w:tcPr>
            <w:tcW w:w="2042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 11:00</w:t>
            </w:r>
          </w:p>
        </w:tc>
        <w:tc>
          <w:tcPr>
            <w:tcW w:w="3969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https://vksnp4.nalog.ru/conference/kontroliruemye-inostrannye-kompanii-i-kontroliruyu</w:t>
            </w:r>
          </w:p>
        </w:tc>
        <w:tc>
          <w:tcPr>
            <w:tcW w:w="3544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Контролируемые иностранные компании и контролирующие лица. Налогообложение прибыли контролируемых иностранных компаний</w:t>
            </w:r>
          </w:p>
        </w:tc>
      </w:tr>
      <w:tr w:rsidR="00175833" w:rsidRPr="00ED6D24" w:rsidTr="00175833">
        <w:trPr>
          <w:trHeight w:val="31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7751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23.06.2021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https://vksnp4.nalog.ru/conference/lgoty-po-imus-hestvennym-nalogam-fiz-lic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Льготы </w:t>
            </w:r>
            <w:r w:rsidRPr="00ED6D24">
              <w:rPr>
                <w:rFonts w:ascii="Times New Roman" w:hAnsi="Times New Roman" w:cs="Times New Roman"/>
              </w:rPr>
              <w:t>по имущественным налогам физических лиц</w:t>
            </w:r>
          </w:p>
        </w:tc>
      </w:tr>
      <w:tr w:rsidR="00175833" w:rsidRPr="00ED6D24" w:rsidTr="00175833">
        <w:trPr>
          <w:trHeight w:val="45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A424A1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11.10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https://vksnp4.nalog.ru/conference/lgoty-po-imus-hestvennym-nalogam-fizicheskix-lic-t?token=9ee62110-01ab-4529-9973-923687c12c3f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 (транспортный налог, земельный налог, налог на имущество)</w:t>
            </w:r>
          </w:p>
        </w:tc>
      </w:tr>
      <w:tr w:rsidR="00175833" w:rsidRPr="00175833" w:rsidTr="00175833">
        <w:trPr>
          <w:trHeight w:val="270"/>
        </w:trPr>
        <w:tc>
          <w:tcPr>
            <w:tcW w:w="1644" w:type="dxa"/>
          </w:tcPr>
          <w:p w:rsidR="00175833" w:rsidRDefault="00175833" w:rsidP="00175833">
            <w:r w:rsidRPr="00BE7A71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175833" w:rsidRPr="00725D84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5D84">
              <w:rPr>
                <w:rFonts w:ascii="Times New Roman" w:hAnsi="Times New Roman" w:cs="Times New Roman"/>
                <w:lang w:val="en-US"/>
              </w:rPr>
              <w:t>tps://vksnp4.nalog.ru/conference/poryadok-oformleniya-platezhnyx-dokumentov-na-upla?token=755f126b-4e35-4642-bdb8-e7af1e65ca2b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оформления платежных документов на уплату налогов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</w:tcPr>
          <w:p w:rsidR="00175833" w:rsidRPr="004A691F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7718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.06.2021 </w:t>
            </w:r>
            <w:r w:rsidRPr="00ED6D2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https://vksnp4.nalog.ru/conference/voprosy-npd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Вопросы, возникающие при применении специального налогового режима "Налог на профессиональный доход"</w:t>
            </w:r>
          </w:p>
        </w:tc>
      </w:tr>
      <w:tr w:rsidR="00175833" w:rsidRPr="00ED6D24" w:rsidTr="00175833">
        <w:trPr>
          <w:trHeight w:val="1621"/>
        </w:trPr>
        <w:tc>
          <w:tcPr>
            <w:tcW w:w="1644" w:type="dxa"/>
          </w:tcPr>
          <w:p w:rsidR="00175833" w:rsidRDefault="00175833" w:rsidP="00175833">
            <w:r w:rsidRPr="00EF1776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https://vksnp4.nalog.ru/conference/zadolzhennost-fl-ip</w:t>
            </w:r>
          </w:p>
        </w:tc>
        <w:tc>
          <w:tcPr>
            <w:tcW w:w="3544" w:type="dxa"/>
          </w:tcPr>
          <w:p w:rsidR="00175833" w:rsidRPr="00EC7E6D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Задолженность юридических, физических лиц и индивидуальных предпринимателей (причины образования, меры принудительного взыскания)</w:t>
            </w:r>
          </w:p>
        </w:tc>
      </w:tr>
      <w:tr w:rsidR="00175833" w:rsidRPr="00ED6D24" w:rsidTr="00175833">
        <w:trPr>
          <w:trHeight w:val="150"/>
        </w:trPr>
        <w:tc>
          <w:tcPr>
            <w:tcW w:w="1644" w:type="dxa"/>
          </w:tcPr>
          <w:p w:rsidR="00175833" w:rsidRDefault="00175833" w:rsidP="00175833">
            <w:r w:rsidRPr="007C4CB1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2042" w:type="dxa"/>
          </w:tcPr>
          <w:p w:rsidR="00175833" w:rsidRPr="00A34497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A34497">
              <w:rPr>
                <w:rFonts w:ascii="Times New Roman" w:hAnsi="Times New Roman" w:cs="Times New Roman"/>
              </w:rPr>
              <w:t>.2021 15.00</w:t>
            </w:r>
          </w:p>
        </w:tc>
        <w:tc>
          <w:tcPr>
            <w:tcW w:w="3969" w:type="dxa"/>
          </w:tcPr>
          <w:p w:rsidR="00175833" w:rsidRPr="00A34497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https://w.sbis.ru/webinar/3d41fe39-b5c7-4dc0-b99e-04a8a7f01dcb</w:t>
            </w:r>
          </w:p>
        </w:tc>
        <w:tc>
          <w:tcPr>
            <w:tcW w:w="3544" w:type="dxa"/>
          </w:tcPr>
          <w:p w:rsidR="00175833" w:rsidRPr="00A34497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 в том числе с использованием портала </w:t>
            </w:r>
            <w:proofErr w:type="spellStart"/>
            <w:r w:rsidRPr="00A34497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344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75833" w:rsidRPr="00ED6D24" w:rsidTr="00175833">
        <w:trPr>
          <w:trHeight w:val="31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  <w:r w:rsidRPr="00ED6D24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https://vs26.nalog.ru/c/el_svc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1) Об электронных сервисах ФНС России для граждан; </w:t>
            </w:r>
            <w:r>
              <w:rPr>
                <w:rFonts w:ascii="Times New Roman" w:hAnsi="Times New Roman" w:cs="Times New Roman"/>
              </w:rPr>
              <w:br/>
            </w:r>
            <w:r w:rsidRPr="00ED6D24">
              <w:rPr>
                <w:rFonts w:ascii="Times New Roman" w:hAnsi="Times New Roman" w:cs="Times New Roman"/>
              </w:rPr>
              <w:t>2) Особенности и порядок применения контрольно-кассовой техники. Общие положения Федерального закона № 54-ФЗ 3) Применение мер принудительного взыскания задолженности с физических лиц</w:t>
            </w:r>
          </w:p>
        </w:tc>
      </w:tr>
      <w:tr w:rsidR="00175833" w:rsidRPr="00ED6D24" w:rsidTr="00175833">
        <w:trPr>
          <w:trHeight w:val="1827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7728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24.06.2021 12</w:t>
            </w:r>
            <w:r w:rsidRPr="00E24E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https://vksnp4.nalog.ru/conference/administrativnaya-otvetstvennost-za-narusheniya-za?token=7737bb49-bfde-4955-80c9-91427fddfc68</w:t>
            </w:r>
          </w:p>
        </w:tc>
        <w:tc>
          <w:tcPr>
            <w:tcW w:w="3544" w:type="dxa"/>
          </w:tcPr>
          <w:p w:rsidR="00175833" w:rsidRPr="00E24E7F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Административная ответственность за нарушения законодательства Российской Федерации о применении контрольно-кассовой техники.</w:t>
            </w:r>
          </w:p>
        </w:tc>
      </w:tr>
      <w:tr w:rsidR="00175833" w:rsidRPr="00ED6D24" w:rsidTr="00175833">
        <w:trPr>
          <w:trHeight w:val="345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7713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 11:00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https://vksnp4.nalog.ru/conference/ischislenie-i-uplata-imus-hestvennyx-nalogov?token=313cc655-81b8-49c5-b403-d2f55840421e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D2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для физических лиц по вопросам исчисления и уплаты имущественных налогов.</w:t>
            </w:r>
          </w:p>
        </w:tc>
      </w:tr>
      <w:tr w:rsidR="00175833" w:rsidRPr="00ED6D24" w:rsidTr="00175833">
        <w:trPr>
          <w:trHeight w:val="225"/>
        </w:trPr>
        <w:tc>
          <w:tcPr>
            <w:tcW w:w="1644" w:type="dxa"/>
            <w:shd w:val="clear" w:color="auto" w:fill="auto"/>
          </w:tcPr>
          <w:p w:rsidR="00175833" w:rsidRDefault="00175833" w:rsidP="00175833">
            <w:r w:rsidRPr="00F5567B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2042" w:type="dxa"/>
            <w:shd w:val="clear" w:color="auto" w:fill="auto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DA7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175833" w:rsidRPr="00E466CE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742C7">
              <w:rPr>
                <w:rFonts w:ascii="Times New Roman" w:hAnsi="Times New Roman" w:cs="Times New Roman"/>
              </w:rPr>
              <w:t>https://vksnp4.nalog.ru/conference/poryadok-predostavleniya-lgot-po-nalogu7723</w:t>
            </w:r>
          </w:p>
        </w:tc>
        <w:tc>
          <w:tcPr>
            <w:tcW w:w="3544" w:type="dxa"/>
          </w:tcPr>
          <w:p w:rsidR="00175833" w:rsidRPr="00E466CE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742C7">
              <w:rPr>
                <w:rFonts w:ascii="Times New Roman" w:hAnsi="Times New Roman" w:cs="Times New Roman"/>
              </w:rPr>
              <w:t>Порядок предоставления льгот по нало</w:t>
            </w:r>
            <w:r>
              <w:rPr>
                <w:rFonts w:ascii="Times New Roman" w:hAnsi="Times New Roman" w:cs="Times New Roman"/>
              </w:rPr>
              <w:t xml:space="preserve">гу на имущество физических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лиц </w:t>
            </w:r>
            <w:r w:rsidRPr="00E742C7">
              <w:rPr>
                <w:rFonts w:ascii="Times New Roman" w:hAnsi="Times New Roman" w:cs="Times New Roman"/>
              </w:rPr>
              <w:t>(Статья 407 Налогового кодекса Российской Федерации)</w:t>
            </w:r>
          </w:p>
        </w:tc>
      </w:tr>
      <w:tr w:rsidR="00175833" w:rsidRPr="00ED6D24" w:rsidTr="00175833">
        <w:trPr>
          <w:trHeight w:val="165"/>
        </w:trPr>
        <w:tc>
          <w:tcPr>
            <w:tcW w:w="1644" w:type="dxa"/>
          </w:tcPr>
          <w:p w:rsidR="00175833" w:rsidRDefault="00175833" w:rsidP="00175833">
            <w:r w:rsidRPr="00BE7A71">
              <w:rPr>
                <w:rFonts w:ascii="Times New Roman" w:hAnsi="Times New Roman" w:cs="Times New Roman"/>
              </w:rPr>
              <w:lastRenderedPageBreak/>
              <w:t>7727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25.06.2021 1</w:t>
            </w:r>
            <w:r w:rsidRPr="00ED6D24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https://vksnp4.nalog.ru/conference/poryadok-ischisleniya-i-uplata-zemelnogo-naloga-fi?token=cbee3472-2432-4be8-bbe1-f3598349330c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уплата земельного налога, сроки оплаты. Порядок предоставления льгот.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29.06.2021 10.00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https://vksnp4.nalog.ru/conference/informirovanie-nalogoplatels-hikov-po-osobennostya?token=a979014f-65d4-4b0f-b88f-acdcf2b3f57a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 xml:space="preserve">рование налогоплательщиков по </w:t>
            </w:r>
            <w:r w:rsidRPr="00ED6D24">
              <w:rPr>
                <w:rFonts w:ascii="Times New Roman" w:hAnsi="Times New Roman" w:cs="Times New Roman"/>
              </w:rPr>
              <w:t>Особенностям декларирования доходов физическими лицами и получение ими налоговых вычетов</w:t>
            </w:r>
          </w:p>
        </w:tc>
      </w:tr>
      <w:tr w:rsidR="00175833" w:rsidRPr="00ED6D24" w:rsidTr="00175833">
        <w:trPr>
          <w:trHeight w:val="210"/>
        </w:trPr>
        <w:tc>
          <w:tcPr>
            <w:tcW w:w="1644" w:type="dxa"/>
          </w:tcPr>
          <w:p w:rsidR="00175833" w:rsidRPr="006F4162" w:rsidRDefault="00175833" w:rsidP="001758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7708</w:t>
            </w:r>
          </w:p>
        </w:tc>
        <w:tc>
          <w:tcPr>
            <w:tcW w:w="2042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29.06.2021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69A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969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https://vs26.nalog.ru/c/8959872112</w:t>
            </w:r>
          </w:p>
        </w:tc>
        <w:tc>
          <w:tcPr>
            <w:tcW w:w="3544" w:type="dxa"/>
          </w:tcPr>
          <w:p w:rsidR="00175833" w:rsidRPr="0018669A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 xml:space="preserve">Правильность заполнения платежных поручений при перечислении налогов и </w:t>
            </w:r>
            <w:proofErr w:type="gramStart"/>
            <w:r w:rsidRPr="0018669A">
              <w:rPr>
                <w:rFonts w:ascii="Times New Roman" w:hAnsi="Times New Roman" w:cs="Times New Roman"/>
              </w:rPr>
              <w:t>сборов</w:t>
            </w:r>
            <w:proofErr w:type="gramEnd"/>
            <w:r w:rsidRPr="0018669A">
              <w:rPr>
                <w:rFonts w:ascii="Times New Roman" w:hAnsi="Times New Roman" w:cs="Times New Roman"/>
              </w:rPr>
              <w:t xml:space="preserve"> и иных платежей.</w:t>
            </w:r>
          </w:p>
        </w:tc>
      </w:tr>
      <w:tr w:rsidR="00175833" w:rsidRPr="00ED6D24" w:rsidTr="00175833">
        <w:trPr>
          <w:trHeight w:val="300"/>
        </w:trPr>
        <w:tc>
          <w:tcPr>
            <w:tcW w:w="16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7730</w:t>
            </w:r>
          </w:p>
        </w:tc>
        <w:tc>
          <w:tcPr>
            <w:tcW w:w="2042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30.06.2021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https://vksnp4.nalog.ru/conference/poryadok-ischisleniya-i-uplaty-imus-hestvennyx-nal?token=d68624e3-d568-4081-894c-1360cd076a13</w:t>
            </w:r>
          </w:p>
        </w:tc>
        <w:tc>
          <w:tcPr>
            <w:tcW w:w="3544" w:type="dxa"/>
          </w:tcPr>
          <w:p w:rsidR="00175833" w:rsidRPr="00ED6D24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уплаты имущественных налогов,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</w:tc>
      </w:tr>
      <w:tr w:rsidR="00175833" w:rsidRPr="00ED6D24" w:rsidTr="00175833">
        <w:trPr>
          <w:trHeight w:val="139"/>
        </w:trPr>
        <w:tc>
          <w:tcPr>
            <w:tcW w:w="1644" w:type="dxa"/>
          </w:tcPr>
          <w:p w:rsidR="00175833" w:rsidRDefault="00175833" w:rsidP="00175833">
            <w:r w:rsidRPr="00EF1776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2042" w:type="dxa"/>
          </w:tcPr>
          <w:p w:rsidR="00175833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3969" w:type="dxa"/>
            <w:tcBorders>
              <w:bottom w:val="nil"/>
            </w:tcBorders>
          </w:tcPr>
          <w:p w:rsidR="00175833" w:rsidRPr="003D216E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FD32A8">
              <w:rPr>
                <w:rFonts w:ascii="Times New Roman" w:hAnsi="Times New Roman" w:cs="Times New Roman"/>
              </w:rPr>
              <w:t>https://vksnp4.nalog.ru/conference/poryadok-predstavleniya-3-ndfl</w:t>
            </w:r>
          </w:p>
        </w:tc>
        <w:tc>
          <w:tcPr>
            <w:tcW w:w="3544" w:type="dxa"/>
            <w:tcBorders>
              <w:bottom w:val="nil"/>
            </w:tcBorders>
          </w:tcPr>
          <w:p w:rsidR="00175833" w:rsidRPr="003D216E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FD32A8">
              <w:rPr>
                <w:rFonts w:ascii="Times New Roman" w:hAnsi="Times New Roman" w:cs="Times New Roman"/>
              </w:rPr>
              <w:t>Особенности и порядок представления налоговой декларации по форме 3-НДФЛ (обязанность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</w:tr>
      <w:tr w:rsidR="00175833" w:rsidRPr="00ED6D24" w:rsidTr="00175833">
        <w:trPr>
          <w:trHeight w:val="822"/>
        </w:trPr>
        <w:tc>
          <w:tcPr>
            <w:tcW w:w="1644" w:type="dxa"/>
          </w:tcPr>
          <w:p w:rsidR="00175833" w:rsidRDefault="00175833" w:rsidP="00175833">
            <w:r w:rsidRPr="007C4CB1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2042" w:type="dxa"/>
          </w:tcPr>
          <w:p w:rsidR="00175833" w:rsidRPr="00A34497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34497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3969" w:type="dxa"/>
          </w:tcPr>
          <w:p w:rsidR="00175833" w:rsidRPr="00A34497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https://w.sbis.ru/webinar/5ada0d25-8f84-4f2f-894a-cef1143d8bf0</w:t>
            </w:r>
          </w:p>
        </w:tc>
        <w:tc>
          <w:tcPr>
            <w:tcW w:w="3544" w:type="dxa"/>
          </w:tcPr>
          <w:p w:rsidR="00175833" w:rsidRPr="00A34497" w:rsidRDefault="00175833" w:rsidP="00175833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Оплата третьими лицами</w:t>
            </w:r>
          </w:p>
        </w:tc>
      </w:tr>
    </w:tbl>
    <w:p w:rsidR="00E94710" w:rsidRPr="00ED6D24" w:rsidRDefault="00E94710" w:rsidP="00ED6D24">
      <w:pPr>
        <w:jc w:val="both"/>
        <w:rPr>
          <w:rFonts w:ascii="Times New Roman" w:hAnsi="Times New Roman" w:cs="Times New Roman"/>
        </w:rPr>
      </w:pPr>
    </w:p>
    <w:sectPr w:rsidR="00E94710" w:rsidRPr="00ED6D24" w:rsidSect="00112B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5EC"/>
    <w:multiLevelType w:val="hybridMultilevel"/>
    <w:tmpl w:val="953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3"/>
    <w:rsid w:val="0000381A"/>
    <w:rsid w:val="00047770"/>
    <w:rsid w:val="00094DA3"/>
    <w:rsid w:val="000B0435"/>
    <w:rsid w:val="000D6CD1"/>
    <w:rsid w:val="00104106"/>
    <w:rsid w:val="00112BCC"/>
    <w:rsid w:val="00116826"/>
    <w:rsid w:val="00116985"/>
    <w:rsid w:val="00116AB3"/>
    <w:rsid w:val="00130F67"/>
    <w:rsid w:val="00136D07"/>
    <w:rsid w:val="00145025"/>
    <w:rsid w:val="00175833"/>
    <w:rsid w:val="0018669A"/>
    <w:rsid w:val="00195CCB"/>
    <w:rsid w:val="001B4CE9"/>
    <w:rsid w:val="001F5EB1"/>
    <w:rsid w:val="002928A0"/>
    <w:rsid w:val="00295E1B"/>
    <w:rsid w:val="0031378C"/>
    <w:rsid w:val="00316AEA"/>
    <w:rsid w:val="003566D6"/>
    <w:rsid w:val="0037108F"/>
    <w:rsid w:val="00372C2D"/>
    <w:rsid w:val="003C0343"/>
    <w:rsid w:val="003D216E"/>
    <w:rsid w:val="003D5B2B"/>
    <w:rsid w:val="0044527A"/>
    <w:rsid w:val="004504E2"/>
    <w:rsid w:val="00470E4D"/>
    <w:rsid w:val="004A691F"/>
    <w:rsid w:val="004B5914"/>
    <w:rsid w:val="00504D0C"/>
    <w:rsid w:val="0053190A"/>
    <w:rsid w:val="00564340"/>
    <w:rsid w:val="005D09D1"/>
    <w:rsid w:val="0060736C"/>
    <w:rsid w:val="006B79AD"/>
    <w:rsid w:val="006F4162"/>
    <w:rsid w:val="006F58E4"/>
    <w:rsid w:val="0070257C"/>
    <w:rsid w:val="00725D84"/>
    <w:rsid w:val="00746246"/>
    <w:rsid w:val="007C179F"/>
    <w:rsid w:val="007F7A0D"/>
    <w:rsid w:val="008E5761"/>
    <w:rsid w:val="0090537A"/>
    <w:rsid w:val="009D1B35"/>
    <w:rsid w:val="009D2271"/>
    <w:rsid w:val="009F542C"/>
    <w:rsid w:val="00A34497"/>
    <w:rsid w:val="00A424A1"/>
    <w:rsid w:val="00A4490B"/>
    <w:rsid w:val="00A53640"/>
    <w:rsid w:val="00A84454"/>
    <w:rsid w:val="00AA068B"/>
    <w:rsid w:val="00B43F3F"/>
    <w:rsid w:val="00B9098B"/>
    <w:rsid w:val="00BB2A22"/>
    <w:rsid w:val="00BF50B4"/>
    <w:rsid w:val="00C20C2B"/>
    <w:rsid w:val="00C26295"/>
    <w:rsid w:val="00C86BC3"/>
    <w:rsid w:val="00CA3C38"/>
    <w:rsid w:val="00CB17B5"/>
    <w:rsid w:val="00D029FD"/>
    <w:rsid w:val="00D76A95"/>
    <w:rsid w:val="00D94C7F"/>
    <w:rsid w:val="00D97C1A"/>
    <w:rsid w:val="00DA734C"/>
    <w:rsid w:val="00DE3FEF"/>
    <w:rsid w:val="00E1067B"/>
    <w:rsid w:val="00E24E7F"/>
    <w:rsid w:val="00E466CE"/>
    <w:rsid w:val="00E742C7"/>
    <w:rsid w:val="00E94710"/>
    <w:rsid w:val="00EA0A93"/>
    <w:rsid w:val="00EC7E6D"/>
    <w:rsid w:val="00ED6D24"/>
    <w:rsid w:val="00F3236A"/>
    <w:rsid w:val="00F761E2"/>
    <w:rsid w:val="00FC4096"/>
    <w:rsid w:val="00FD32A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B567-047C-4198-9C79-57A30E3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A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snp4.nalog.ru/conference/specialn-nalogov?token=b9d2ad2e-e63f-422f-af3c-d8f148df8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p4.nalog.ru/conference/7743_17062021" TargetMode="External"/><Relationship Id="rId5" Type="http://schemas.openxmlformats.org/officeDocument/2006/relationships/hyperlink" Target="https://vksnp4.nalog.ru/conference/7743_0306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Кузнецов Александр Андреевич</cp:lastModifiedBy>
  <cp:revision>2</cp:revision>
  <dcterms:created xsi:type="dcterms:W3CDTF">2021-06-02T09:03:00Z</dcterms:created>
  <dcterms:modified xsi:type="dcterms:W3CDTF">2021-06-02T09:03:00Z</dcterms:modified>
</cp:coreProperties>
</file>