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E7" w:rsidRDefault="00524606">
      <w:pPr>
        <w:pStyle w:val="1"/>
        <w:spacing w:before="0" w:after="240"/>
      </w:pPr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6067425" cy="2857500"/>
            <wp:effectExtent l="0" t="0" r="9525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100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5"/>
        <w:gridCol w:w="5005"/>
      </w:tblGrid>
      <w:tr w:rsidR="009E42E7" w:rsidTr="00D973E8">
        <w:trPr>
          <w:trHeight w:val="227"/>
        </w:trPr>
        <w:tc>
          <w:tcPr>
            <w:tcW w:w="5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5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 w:rsidTr="00D973E8">
        <w:trPr>
          <w:trHeight w:val="2197"/>
        </w:trPr>
        <w:tc>
          <w:tcPr>
            <w:tcW w:w="5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5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 w:rsidTr="00D973E8">
        <w:trPr>
          <w:trHeight w:val="1505"/>
        </w:trPr>
        <w:tc>
          <w:tcPr>
            <w:tcW w:w="5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5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0" w:name="_daudhvsuuvou" w:colFirst="0" w:colLast="0"/>
      <w:bookmarkEnd w:id="0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976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84"/>
        <w:gridCol w:w="4885"/>
      </w:tblGrid>
      <w:tr w:rsidR="009E42E7" w:rsidTr="00D973E8">
        <w:trPr>
          <w:trHeight w:val="406"/>
        </w:trPr>
        <w:tc>
          <w:tcPr>
            <w:tcW w:w="9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5867400" cy="981075"/>
                  <wp:effectExtent l="0" t="0" r="0" b="9525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 w:rsidTr="003F7FB5">
        <w:trPr>
          <w:trHeight w:val="294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 организации на ЕНВД в сфере торговли </w:t>
            </w:r>
          </w:p>
          <w:p w:rsidR="003B1382" w:rsidRDefault="003B1382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 w:rsidRPr="00D901E0">
              <w:rPr>
                <w:rFonts w:ascii="Tahoma" w:eastAsia="Tahoma" w:hAnsi="Tahoma" w:cs="Tahoma"/>
                <w:sz w:val="20"/>
                <w:szCs w:val="20"/>
              </w:rPr>
              <w:t>рганизаци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и ИП с наемными работниками в сфере общественного питания</w:t>
            </w:r>
            <w:bookmarkStart w:id="1" w:name="_GoBack"/>
            <w:bookmarkEnd w:id="1"/>
          </w:p>
          <w:p w:rsidR="003B1382" w:rsidRDefault="003B1382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D901E0" w:rsidRDefault="00D90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D901E0" w:rsidRPr="00D901E0" w:rsidRDefault="00D901E0" w:rsidP="00D90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если они выполняют работы или предоставляют услуги.</w:t>
            </w:r>
          </w:p>
          <w:p w:rsidR="002E51AB" w:rsidRDefault="002E51AB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Торговля в </w:t>
      </w:r>
      <w:proofErr w:type="spellStart"/>
      <w:r>
        <w:rPr>
          <w:rFonts w:ascii="Tahoma" w:eastAsia="Tahoma" w:hAnsi="Tahoma" w:cs="Tahoma"/>
          <w:sz w:val="20"/>
          <w:szCs w:val="20"/>
        </w:rPr>
        <w:t>газетно</w:t>
      </w:r>
      <w:proofErr w:type="spellEnd"/>
      <w:r>
        <w:rPr>
          <w:rFonts w:ascii="Tahoma" w:eastAsia="Tahoma" w:hAnsi="Tahoma" w:cs="Tahoma"/>
          <w:sz w:val="20"/>
          <w:szCs w:val="20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Установка кассы может затянуться. На любом этапе что-то может пойти не так: попадется ненадежный </w:t>
      </w:r>
      <w:proofErr w:type="spellStart"/>
      <w:r>
        <w:rPr>
          <w:rFonts w:ascii="Tahoma" w:eastAsia="Tahoma" w:hAnsi="Tahoma" w:cs="Tahoma"/>
          <w:sz w:val="20"/>
          <w:szCs w:val="20"/>
        </w:rPr>
        <w:t>интернет-провайдер</w:t>
      </w:r>
      <w:proofErr w:type="spellEnd"/>
      <w:r>
        <w:rPr>
          <w:rFonts w:ascii="Tahoma" w:eastAsia="Tahoma" w:hAnsi="Tahoma" w:cs="Tahoma"/>
          <w:sz w:val="20"/>
          <w:szCs w:val="20"/>
        </w:rPr>
        <w:t>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t>Получите налоговый вычет: 18 </w:t>
      </w:r>
      <w:proofErr w:type="gramStart"/>
      <w:r>
        <w:t>000 ₽ за</w:t>
      </w:r>
      <w:proofErr w:type="gramEnd"/>
      <w:r>
        <w:t xml:space="preserve">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Бизнесмены на ЕНВД или патенте могут компенсировать часть затрат на кассу, фискальный накопитель, программное обеспечение и настройку — не больше 18 </w:t>
      </w:r>
      <w:proofErr w:type="gramStart"/>
      <w:r>
        <w:rPr>
          <w:rFonts w:ascii="Tahoma" w:eastAsia="Tahoma" w:hAnsi="Tahoma" w:cs="Tahoma"/>
          <w:sz w:val="20"/>
          <w:szCs w:val="20"/>
        </w:rPr>
        <w:t>000 ₽ за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от 25% до 50%, но не меньше 10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000 ₽;</w:t>
            </w:r>
            <w:proofErr w:type="gramEnd"/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500 ₽ до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000 ₽ до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2 000 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организация платит бизнесмену за товар, работу или услугу по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безналу?</w:t>
      </w:r>
      <w:r>
        <w:rPr>
          <w:rFonts w:ascii="Tahoma" w:eastAsia="Tahoma" w:hAnsi="Tahoma" w:cs="Tahoma"/>
          <w:sz w:val="20"/>
          <w:szCs w:val="20"/>
        </w:rPr>
        <w:br/>
        <w:t>Нет</w:t>
      </w:r>
      <w:proofErr w:type="gramEnd"/>
      <w:r>
        <w:rPr>
          <w:rFonts w:ascii="Tahoma" w:eastAsia="Tahoma" w:hAnsi="Tahoma" w:cs="Tahoma"/>
          <w:sz w:val="20"/>
          <w:szCs w:val="20"/>
        </w:rPr>
        <w:t>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понять, что касса соответствует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закону?</w:t>
      </w:r>
      <w:r>
        <w:rPr>
          <w:rFonts w:ascii="Tahoma" w:eastAsia="Tahoma" w:hAnsi="Tahoma" w:cs="Tahoma"/>
          <w:sz w:val="20"/>
          <w:szCs w:val="20"/>
        </w:rPr>
        <w:br/>
        <w:t>Если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такие ОФД и как с ними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работать?</w:t>
      </w:r>
      <w:r>
        <w:rPr>
          <w:rFonts w:ascii="Tahoma" w:eastAsia="Tahoma" w:hAnsi="Tahoma" w:cs="Tahoma"/>
          <w:sz w:val="20"/>
          <w:szCs w:val="20"/>
        </w:rPr>
        <w:br/>
        <w:t>Оператор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сменить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ОФД?</w:t>
      </w:r>
      <w:r>
        <w:rPr>
          <w:rFonts w:ascii="Tahoma" w:eastAsia="Tahoma" w:hAnsi="Tahoma" w:cs="Tahoma"/>
          <w:sz w:val="20"/>
          <w:szCs w:val="20"/>
        </w:rPr>
        <w:br/>
        <w:t>Заключить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договор с новым оператором фискальных данных и перерегистрировать кассу в личном кабинете на сайте налоговой.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Что такое фискальный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Устройство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>, зашифровывает и передает в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часто менять фискальный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накопитель?</w:t>
      </w:r>
      <w:r>
        <w:rPr>
          <w:rFonts w:ascii="Tahoma" w:eastAsia="Tahoma" w:hAnsi="Tahoma" w:cs="Tahoma"/>
          <w:sz w:val="20"/>
          <w:szCs w:val="20"/>
        </w:rPr>
        <w:br/>
        <w:t>Раз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меняет фискальный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Обязательно ли отправлять покупателю электронный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Что делать, если пропал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Что станет с бланками строгой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отчетности?</w:t>
      </w:r>
      <w:r>
        <w:rPr>
          <w:rFonts w:ascii="Tahoma" w:eastAsia="Tahoma" w:hAnsi="Tahoma" w:cs="Tahoma"/>
          <w:sz w:val="20"/>
          <w:szCs w:val="20"/>
        </w:rPr>
        <w:br/>
        <w:t>С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p w:rsidR="00D973E8" w:rsidRDefault="00D973E8">
      <w:pPr>
        <w:ind w:right="28"/>
        <w:rPr>
          <w:rFonts w:ascii="Tahoma" w:eastAsia="Tahoma" w:hAnsi="Tahoma" w:cs="Tahoma"/>
          <w:sz w:val="18"/>
          <w:szCs w:val="18"/>
        </w:rPr>
      </w:pPr>
    </w:p>
    <w:p w:rsidR="00D973E8" w:rsidRPr="00D973E8" w:rsidRDefault="00D973E8" w:rsidP="00D973E8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D973E8">
        <w:rPr>
          <w:rFonts w:ascii="Tahoma" w:eastAsia="Tahoma" w:hAnsi="Tahoma" w:cs="Tahoma"/>
          <w:b/>
          <w:sz w:val="20"/>
          <w:szCs w:val="20"/>
        </w:rPr>
        <w:t>При возникновении вопросов по новому порядку применения ККТ следует обращаться в оперативные штабы ФНС России, созданные в каждом субъекте РФ. Контактные данные оперативных штабов выложены на сайте ФНС России https://kkt-online.nalog.ru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D973E8">
        <w:rPr>
          <w:rFonts w:ascii="Tahoma" w:eastAsia="Tahoma" w:hAnsi="Tahoma" w:cs="Tahoma"/>
          <w:b/>
          <w:sz w:val="20"/>
          <w:szCs w:val="20"/>
        </w:rPr>
        <w:t>в разделе «Оперативные штабы ФНС России».</w:t>
      </w:r>
    </w:p>
    <w:sectPr w:rsidR="00D973E8" w:rsidRPr="00D973E8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7"/>
    <w:rsid w:val="00003C6B"/>
    <w:rsid w:val="000D587F"/>
    <w:rsid w:val="000D632A"/>
    <w:rsid w:val="001151E0"/>
    <w:rsid w:val="002E51AB"/>
    <w:rsid w:val="003B1382"/>
    <w:rsid w:val="003D0015"/>
    <w:rsid w:val="003F7FB5"/>
    <w:rsid w:val="0043427B"/>
    <w:rsid w:val="004C0C1B"/>
    <w:rsid w:val="00524606"/>
    <w:rsid w:val="008B2864"/>
    <w:rsid w:val="00990FBF"/>
    <w:rsid w:val="009E42E7"/>
    <w:rsid w:val="00A76252"/>
    <w:rsid w:val="00BE7CB1"/>
    <w:rsid w:val="00C43F57"/>
    <w:rsid w:val="00CE2F9F"/>
    <w:rsid w:val="00D901E0"/>
    <w:rsid w:val="00D973E8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3AFF-0DFB-43BB-9D4F-31DCDF0D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Куковская Юлия Александровна</cp:lastModifiedBy>
  <cp:revision>5</cp:revision>
  <cp:lastPrinted>2018-05-10T08:49:00Z</cp:lastPrinted>
  <dcterms:created xsi:type="dcterms:W3CDTF">2018-04-09T09:15:00Z</dcterms:created>
  <dcterms:modified xsi:type="dcterms:W3CDTF">2018-05-11T13:24:00Z</dcterms:modified>
</cp:coreProperties>
</file>