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F04D" w14:textId="160E0CFA" w:rsidR="006765A2" w:rsidRPr="008F2CD0" w:rsidRDefault="006765A2" w:rsidP="008F2C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D0">
        <w:rPr>
          <w:rFonts w:ascii="Times New Roman" w:hAnsi="Times New Roman" w:cs="Times New Roman"/>
          <w:b/>
          <w:sz w:val="28"/>
          <w:szCs w:val="28"/>
        </w:rPr>
        <w:t>Рекомендации по проведению эксперимента по прослеживаемости товаров, выпущенных на территории Российской Федерации в соответствии с таможенной процедурой выпуска для внутреннего потребления</w:t>
      </w:r>
    </w:p>
    <w:p w14:paraId="06899803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95CFD" w14:textId="34148818" w:rsidR="006765A2" w:rsidRDefault="00D66CFE" w:rsidP="008F2C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6C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5A2" w:rsidRPr="008F2CD0">
        <w:rPr>
          <w:rFonts w:ascii="Times New Roman" w:hAnsi="Times New Roman" w:cs="Times New Roman"/>
          <w:b/>
          <w:sz w:val="28"/>
          <w:szCs w:val="28"/>
        </w:rPr>
        <w:t>Условия участия заинтересованных лиц в эксперименте</w:t>
      </w:r>
    </w:p>
    <w:p w14:paraId="01915511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792A05" w14:textId="5C6A817D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 xml:space="preserve">В эксперименте могут участвовать заинтересованные лица, совершающие операции с товарами, указанными в приложении к положению постановления Правительства Российской Федерации от </w:t>
      </w:r>
      <w:r w:rsidRPr="008F2CD0">
        <w:rPr>
          <w:rFonts w:cs="Times New Roman"/>
          <w:snapToGrid w:val="0"/>
          <w:sz w:val="28"/>
        </w:rPr>
        <w:t>25.06.2019</w:t>
      </w:r>
      <w:r w:rsidRPr="008F2CD0">
        <w:rPr>
          <w:rFonts w:cs="Times New Roman"/>
          <w:sz w:val="28"/>
          <w:szCs w:val="28"/>
        </w:rPr>
        <w:t xml:space="preserve"> № 807 «О проведении эксперимента по прослеживаемости товаров, выпущенных на территории Российской Федерации в соответствии с таможенной процедурой выпуска для внутреннего потребления» (далее – товары, подлежащие прослеживаемости), отвечающие следующим требованиям.</w:t>
      </w:r>
    </w:p>
    <w:p w14:paraId="264DC82D" w14:textId="12B5E02E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>1. Заинтересованные лица должны осуществлять с товарами, подлежащими прослеживаемости, операции минимум одного из следующих видов:</w:t>
      </w:r>
    </w:p>
    <w:p w14:paraId="11053ACC" w14:textId="77777777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>1) ввоз товаров.</w:t>
      </w:r>
    </w:p>
    <w:p w14:paraId="10AD4C6D" w14:textId="77777777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>Заинтересованное лицо должно являться лицом, ответственным за финансовое урегулирование, в соответствии с декларацией на товары, в соответствии с которой товары выпущены на территории Российской Федерации в таможенной процедуре выпуска для внутреннего потребления (далее - ДТ);</w:t>
      </w:r>
    </w:p>
    <w:p w14:paraId="63599A6F" w14:textId="77777777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>2) операции купли-продажи товаров на внутреннем рынке Российской Федерации;</w:t>
      </w:r>
    </w:p>
    <w:p w14:paraId="7F866DEF" w14:textId="77777777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>3) операции по оптовой продаже товаров налогоплательщикам государств-членов Евразийского экономического союза.</w:t>
      </w:r>
    </w:p>
    <w:p w14:paraId="63347351" w14:textId="71D7828C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>2. Операции купли-продажи на внутреннем рынке Российской Федерации должны оформляться счетами-фактурами и(или) универсальными передаточными документами (далее - УПД) с указа</w:t>
      </w:r>
      <w:r w:rsidR="005F4207">
        <w:rPr>
          <w:rFonts w:cs="Times New Roman"/>
          <w:sz w:val="28"/>
          <w:szCs w:val="28"/>
        </w:rPr>
        <w:t xml:space="preserve">нием регистрационного </w:t>
      </w:r>
      <w:r w:rsidR="005F4207">
        <w:rPr>
          <w:rFonts w:cs="Times New Roman"/>
          <w:sz w:val="28"/>
          <w:szCs w:val="28"/>
        </w:rPr>
        <w:lastRenderedPageBreak/>
        <w:t>номера ДТ, а также при наличии технической возможности № товарной позиции по ДТ.</w:t>
      </w:r>
    </w:p>
    <w:p w14:paraId="6E38D040" w14:textId="77777777" w:rsidR="006765A2" w:rsidRPr="008F2CD0" w:rsidRDefault="006765A2" w:rsidP="008F2CD0">
      <w:pPr>
        <w:pStyle w:val="2"/>
        <w:ind w:left="0" w:firstLine="709"/>
        <w:jc w:val="both"/>
        <w:rPr>
          <w:rFonts w:cs="Times New Roman"/>
          <w:sz w:val="28"/>
          <w:szCs w:val="28"/>
        </w:rPr>
      </w:pPr>
      <w:r w:rsidRPr="008F2CD0">
        <w:rPr>
          <w:rFonts w:cs="Times New Roman"/>
          <w:sz w:val="28"/>
          <w:szCs w:val="28"/>
        </w:rPr>
        <w:t>3. Товары, подлежащие прослеживаемости, должны быть выпущены на территории Российской Федерации в таможенной процедуре выпуска для внутреннего потребления после 01.07.2017 года.</w:t>
      </w:r>
    </w:p>
    <w:p w14:paraId="149A21B0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B08EB" w14:textId="24A30DFD" w:rsidR="006765A2" w:rsidRPr="008F2CD0" w:rsidRDefault="00D66CFE" w:rsidP="008F2C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</w:t>
      </w:r>
      <w:r w:rsidRPr="00D66CFE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6765A2" w:rsidRPr="008F2CD0">
        <w:rPr>
          <w:rFonts w:ascii="Times New Roman" w:eastAsia="Times New Roman" w:hAnsi="Times New Roman" w:cs="Times New Roman"/>
          <w:b/>
          <w:sz w:val="28"/>
          <w:szCs w:val="20"/>
        </w:rPr>
        <w:t>Правила подачи заинтересованными лицами, желающими участвовать в эксперименте, заявок, типовая форма заявки, а также перечень прилагаемых к заявке документов</w:t>
      </w:r>
    </w:p>
    <w:p w14:paraId="5A62111C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BC924" w14:textId="0DBBDE8B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1. Заявка на участие в эксперименте оформляется в соответствии с типовой формой заявки согласно приложению, к настоящим </w:t>
      </w:r>
      <w:r w:rsidR="00DF7B9F">
        <w:rPr>
          <w:rFonts w:ascii="Times New Roman" w:eastAsia="Times New Roman" w:hAnsi="Times New Roman" w:cs="Times New Roman"/>
          <w:sz w:val="28"/>
          <w:szCs w:val="20"/>
        </w:rPr>
        <w:t>рекомендациям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0CF00E46" w14:textId="0CB20811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2</w:t>
      </w:r>
      <w:r w:rsidR="005F4207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 В заявке обязательно указывается информация о заинтересованном лице, желающем участвовать в эксперименте, о представителе этого лица, а также информация о товарах, подлежащих прослеживаемости.</w:t>
      </w:r>
    </w:p>
    <w:p w14:paraId="70603CA3" w14:textId="113314EE" w:rsidR="006765A2" w:rsidRPr="008F2CD0" w:rsidRDefault="00DF7B9F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5F4207">
        <w:rPr>
          <w:rFonts w:ascii="Times New Roman" w:eastAsia="Times New Roman" w:hAnsi="Times New Roman" w:cs="Times New Roman"/>
          <w:sz w:val="28"/>
          <w:szCs w:val="20"/>
        </w:rPr>
        <w:t>.</w:t>
      </w:r>
      <w:r w:rsidR="006765A2" w:rsidRPr="008F2CD0">
        <w:rPr>
          <w:rFonts w:ascii="Times New Roman" w:eastAsia="Times New Roman" w:hAnsi="Times New Roman" w:cs="Times New Roman"/>
          <w:sz w:val="28"/>
          <w:szCs w:val="20"/>
        </w:rPr>
        <w:t xml:space="preserve"> Заявки направляются сопроводительным письмом за подписью руководителя организации или индивидуального предпринимателя, или руководителя уполномоченной организации, или физического лица – представителя заинтересованного лица, желающ</w:t>
      </w:r>
      <w:r w:rsidR="00C72A19">
        <w:rPr>
          <w:rFonts w:ascii="Times New Roman" w:eastAsia="Times New Roman" w:hAnsi="Times New Roman" w:cs="Times New Roman"/>
          <w:sz w:val="28"/>
          <w:szCs w:val="20"/>
        </w:rPr>
        <w:t>его</w:t>
      </w:r>
      <w:r w:rsidR="006765A2" w:rsidRPr="008F2CD0">
        <w:rPr>
          <w:rFonts w:ascii="Times New Roman" w:eastAsia="Times New Roman" w:hAnsi="Times New Roman" w:cs="Times New Roman"/>
          <w:sz w:val="28"/>
          <w:szCs w:val="20"/>
        </w:rPr>
        <w:t xml:space="preserve"> участвовать в эксперименте.</w:t>
      </w:r>
    </w:p>
    <w:p w14:paraId="370335AC" w14:textId="4FD7C5C6" w:rsidR="006765A2" w:rsidRPr="008F2CD0" w:rsidRDefault="00DF7B9F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5F4207">
        <w:rPr>
          <w:rFonts w:ascii="Times New Roman" w:eastAsia="Times New Roman" w:hAnsi="Times New Roman" w:cs="Times New Roman"/>
          <w:sz w:val="28"/>
          <w:szCs w:val="20"/>
        </w:rPr>
        <w:t>.</w:t>
      </w:r>
      <w:r w:rsidR="006765A2" w:rsidRPr="008F2CD0">
        <w:rPr>
          <w:rFonts w:ascii="Times New Roman" w:eastAsia="Times New Roman" w:hAnsi="Times New Roman" w:cs="Times New Roman"/>
          <w:sz w:val="28"/>
          <w:szCs w:val="20"/>
        </w:rPr>
        <w:t xml:space="preserve"> Сопроводительное письмо направляется в Управление камерального контроля ФНС России (далее – Управление) одним из следующих способов:</w:t>
      </w:r>
    </w:p>
    <w:p w14:paraId="112ED616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1) посредством интернет-обращения на сайте ФНС России;</w:t>
      </w:r>
    </w:p>
    <w:p w14:paraId="4CD7D239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2) по почте на адрес: 127381, г. Москва, улица Неглинная, д. 23.</w:t>
      </w:r>
    </w:p>
    <w:p w14:paraId="0EA8B272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5. Подача заявок лицами, желающими участвовать в эксперименте осуществляется с 1 июля по 30 сентября 2019 года.</w:t>
      </w:r>
    </w:p>
    <w:p w14:paraId="00BA4EF5" w14:textId="4406AA71" w:rsidR="006765A2" w:rsidRPr="008F2CD0" w:rsidRDefault="005F4207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6765A2" w:rsidRPr="008F2CD0">
        <w:rPr>
          <w:rFonts w:ascii="Times New Roman" w:eastAsia="Times New Roman" w:hAnsi="Times New Roman" w:cs="Times New Roman"/>
          <w:sz w:val="28"/>
          <w:szCs w:val="20"/>
        </w:rPr>
        <w:t>. В случае направления заявки на участие в эксперименте руководителем уполномоченной организации, или физическим лицом – представителем заинтересованного лица, желающими участвовать в эксперименте, к заявке прилагается копия доверенности.</w:t>
      </w:r>
    </w:p>
    <w:p w14:paraId="0673C20F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иных документов к заявке не требуется.</w:t>
      </w:r>
    </w:p>
    <w:p w14:paraId="21E85DA5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FB4FCC3" w14:textId="1E5C59FC" w:rsidR="006765A2" w:rsidRPr="008F2CD0" w:rsidRDefault="00D66CFE" w:rsidP="008F2C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III</w:t>
      </w:r>
      <w:r w:rsidRPr="00D66CFE">
        <w:rPr>
          <w:rFonts w:ascii="Times New Roman" w:eastAsia="Times New Roman" w:hAnsi="Times New Roman" w:cs="Times New Roman"/>
          <w:b/>
          <w:sz w:val="28"/>
          <w:szCs w:val="20"/>
        </w:rPr>
        <w:t xml:space="preserve">. </w:t>
      </w:r>
      <w:r w:rsidR="006765A2" w:rsidRPr="008F2CD0">
        <w:rPr>
          <w:rFonts w:ascii="Times New Roman" w:eastAsia="Times New Roman" w:hAnsi="Times New Roman" w:cs="Times New Roman"/>
          <w:b/>
          <w:sz w:val="28"/>
          <w:szCs w:val="20"/>
        </w:rPr>
        <w:t>Порядок регистрации заявок от заинтересованных лиц, желающих участвовать в эксперименте</w:t>
      </w:r>
    </w:p>
    <w:p w14:paraId="5D51BDD9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18BE0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1. При получении заявки Управление осуществляет проверку:</w:t>
      </w:r>
    </w:p>
    <w:p w14:paraId="2870033E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- соблюдения правил подачи заявки заинтересованным лицом, желающим участвовать в эксперименте;</w:t>
      </w:r>
    </w:p>
    <w:p w14:paraId="6C392675" w14:textId="0E22B1E9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- соответствия заявки </w:t>
      </w:r>
      <w:r w:rsidR="005F4207">
        <w:rPr>
          <w:rFonts w:ascii="Times New Roman" w:eastAsia="Times New Roman" w:hAnsi="Times New Roman" w:cs="Times New Roman"/>
          <w:sz w:val="28"/>
          <w:szCs w:val="20"/>
        </w:rPr>
        <w:t>прилагаемой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 форме;</w:t>
      </w:r>
    </w:p>
    <w:p w14:paraId="67853489" w14:textId="4EC59A1A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- указанных в заявке сведений;</w:t>
      </w:r>
    </w:p>
    <w:p w14:paraId="7C3D6A78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- прилагаемых к заявке документов.</w:t>
      </w:r>
    </w:p>
    <w:p w14:paraId="5B2A83B7" w14:textId="26B5EA92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2. Управление информирует заинтересованное лицо, желающее участвовать в эксперименте, о результатах рассмотрения заявки в течение 10 рабочих дней со дня регистрации сопроводительного письма</w:t>
      </w:r>
      <w:r w:rsidR="003028F7">
        <w:rPr>
          <w:rFonts w:ascii="Times New Roman" w:eastAsia="Times New Roman" w:hAnsi="Times New Roman" w:cs="Times New Roman"/>
          <w:sz w:val="28"/>
          <w:szCs w:val="20"/>
        </w:rPr>
        <w:t>, а также направляет информацию о контактном лице от Управления (далее – Контактное лицо)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28055B27" w14:textId="77777777" w:rsidR="00E27EEB" w:rsidRPr="008F2CD0" w:rsidRDefault="00E27EEB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086A462" w14:textId="57F4DF6E" w:rsidR="006765A2" w:rsidRPr="008F2CD0" w:rsidRDefault="00D66CFE" w:rsidP="008F2C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6C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5A2" w:rsidRPr="008F2CD0">
        <w:rPr>
          <w:rFonts w:ascii="Times New Roman" w:hAnsi="Times New Roman" w:cs="Times New Roman"/>
          <w:b/>
          <w:sz w:val="28"/>
          <w:szCs w:val="28"/>
        </w:rPr>
        <w:t>Правила предоставления заинтересованными лицами, участвующими в эксперименте, документов, содержащих реквизиты товаров, подлежащих прослеживаемости, Федеральной налоговой службе.</w:t>
      </w:r>
    </w:p>
    <w:p w14:paraId="785D2CCC" w14:textId="77777777" w:rsidR="006765A2" w:rsidRPr="008F2CD0" w:rsidRDefault="006765A2" w:rsidP="008F2CD0">
      <w:pPr>
        <w:pStyle w:val="2"/>
        <w:ind w:left="0" w:firstLine="709"/>
        <w:jc w:val="both"/>
        <w:rPr>
          <w:rFonts w:cs="Times New Roman"/>
        </w:rPr>
      </w:pPr>
      <w:bookmarkStart w:id="0" w:name="_Toc516184370"/>
      <w:bookmarkStart w:id="1" w:name="_Toc516184371"/>
      <w:bookmarkStart w:id="2" w:name="_Toc516184369"/>
      <w:bookmarkStart w:id="3" w:name="_GoBack"/>
      <w:bookmarkEnd w:id="3"/>
    </w:p>
    <w:p w14:paraId="298C8F36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Заинтересованные лица, участвующие в эксперименте, представляют в ФНС России документы, содержащие реквизиты товаров, подлежащих прослеживаемости.</w:t>
      </w:r>
    </w:p>
    <w:p w14:paraId="105EE343" w14:textId="666607EB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1. Заинтересованные лица, участвующие в эксперименте, предоставляют документы не позднее 10 рабочих дней, следующих за днем регистрации заявки в соответствии с пунктом 2 Порядка регистрации заявок от заинтересованных лиц, желающих участвовать в эксперименте (</w:t>
      </w:r>
      <w:r w:rsidR="00D66CFE">
        <w:rPr>
          <w:rFonts w:ascii="Times New Roman" w:eastAsia="Times New Roman" w:hAnsi="Times New Roman" w:cs="Times New Roman"/>
          <w:sz w:val="28"/>
          <w:szCs w:val="20"/>
        </w:rPr>
        <w:t xml:space="preserve">раздел </w:t>
      </w:r>
      <w:r w:rsidR="00D66CFE"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="00D66CFE" w:rsidRPr="00D66CF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6CFE">
        <w:rPr>
          <w:rFonts w:ascii="Times New Roman" w:eastAsia="Times New Roman" w:hAnsi="Times New Roman" w:cs="Times New Roman"/>
          <w:sz w:val="28"/>
          <w:szCs w:val="20"/>
        </w:rPr>
        <w:t>настоящих рекомендаций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) в отношении операций с такими товарами, 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lastRenderedPageBreak/>
        <w:t>совершенных с даты начала эксперимента по последнее число месяца предшествующего регистрации заявки.</w:t>
      </w:r>
    </w:p>
    <w:p w14:paraId="2341303F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Допускается предоставление документов в отношении операций с товарами, совершенных с 01.01.2019.</w:t>
      </w:r>
    </w:p>
    <w:p w14:paraId="16E4AF7D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2. В дальнейшем участники эксперимента предоставляют документы, содержащие реквизиты товаров, подлежащих прослеживаемости, не позднее 15 числа месяца, следующего за месяцем совершения операции с такими товарами.</w:t>
      </w:r>
    </w:p>
    <w:bookmarkEnd w:id="0"/>
    <w:bookmarkEnd w:id="1"/>
    <w:bookmarkEnd w:id="2"/>
    <w:p w14:paraId="5E2D16A4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3. Предоставление документов, содержащих реквизиты товаров, подлежащих прослеживаемости осуществляется путем передачи участниками эксперимента документов (сведений) с помощью операторов электронного документооборота, электронной почты или посредством предоставления удаленного доступа.</w:t>
      </w:r>
    </w:p>
    <w:p w14:paraId="02CA6F51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3.1 Порядок взаимодействия через операторов электронного документооборота.</w:t>
      </w:r>
    </w:p>
    <w:p w14:paraId="2B1D32D2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Документы или сведения из документов, содержащих реквизиты товаров, подлежащих прослеживаемости, подлежащих прослеживаемости направляются через оператора электронного документооборота направляются посредством Формата документа, необходимого для обеспечения электронного документооборота в отношениях, регулируемых законодательством о налогах и сборах, утвержденного приказом ФНС России от 18.01.2017 № ММВ-7-6/16@ (далее – Формат) в адрес Межрегиональной инспекции ФНС России по крупнейшим налогоплательщикам № 7.</w:t>
      </w:r>
    </w:p>
    <w:p w14:paraId="1A336534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В значении элемента «Код налогового органа» таблицы 4.12 Формата указывается значение «9977».</w:t>
      </w:r>
    </w:p>
    <w:p w14:paraId="40BE4E3D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Для документов, представляемых в виде электронных образцов документов, полученных путем сканирования в значении элемента «Наименование, реквизиты или иные индивидуализирующие признаки документа» таблицы 4.10 Формата указывается «Прослеживаемость эксперимент [ИНН участника]».</w:t>
      </w:r>
    </w:p>
    <w:p w14:paraId="5FCC4589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lastRenderedPageBreak/>
        <w:t>Для документов, представляемых в xml формате в значении элемента «Наименование, реквизиты или иные индивидуализирующие признаки документа-основания (основного документа)» таблицы 4.9 Формата указывается «Прослеживаемость эксперимент [ИНН участника]».</w:t>
      </w:r>
    </w:p>
    <w:p w14:paraId="3A948EA2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МИ ФНС России по крупнейшим налогоплательщикам № 7 в течение одного рабочего дня направляет полученные документы посредством ведомственной системы электронного документооборота в Управление камерального контроля ФНС России.</w:t>
      </w:r>
    </w:p>
    <w:p w14:paraId="7030ABF9" w14:textId="098DF9D4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О получении документов участников эксперимента</w:t>
      </w:r>
      <w:r w:rsidR="005F4207">
        <w:rPr>
          <w:rFonts w:ascii="Times New Roman" w:eastAsia="Times New Roman" w:hAnsi="Times New Roman" w:cs="Times New Roman"/>
          <w:sz w:val="28"/>
          <w:szCs w:val="20"/>
        </w:rPr>
        <w:t xml:space="preserve"> информирует </w:t>
      </w:r>
      <w:r w:rsidR="009E2B6F" w:rsidRPr="008F2CD0">
        <w:rPr>
          <w:rFonts w:ascii="Times New Roman" w:eastAsia="Times New Roman" w:hAnsi="Times New Roman" w:cs="Times New Roman"/>
          <w:sz w:val="28"/>
          <w:szCs w:val="20"/>
        </w:rPr>
        <w:t xml:space="preserve">Контактное лицо </w:t>
      </w:r>
      <w:r w:rsidR="005F4207">
        <w:rPr>
          <w:rFonts w:ascii="Times New Roman" w:eastAsia="Times New Roman" w:hAnsi="Times New Roman" w:cs="Times New Roman"/>
          <w:sz w:val="28"/>
          <w:szCs w:val="20"/>
        </w:rPr>
        <w:t>посредство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t>м электронной почты в течение 2-х рабочих дней.</w:t>
      </w:r>
    </w:p>
    <w:p w14:paraId="16426878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3.2 Порядок взаимодействия посредством электронной почты.</w:t>
      </w:r>
    </w:p>
    <w:p w14:paraId="0CAE848F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Документы, содержащие реквизиты товаров, подлежащих прослеживаемости, направляются участниками эксперимента на электронную почту Контактного лица с темой сообщения «Прослеживаемость эксперимент [ИНН участника]».</w:t>
      </w:r>
    </w:p>
    <w:p w14:paraId="1E2027EF" w14:textId="4B033AFC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Контактное лицо информирует участника эксперимента об у</w:t>
      </w:r>
      <w:r w:rsidR="00A004A3">
        <w:rPr>
          <w:rFonts w:ascii="Times New Roman" w:eastAsia="Times New Roman" w:hAnsi="Times New Roman" w:cs="Times New Roman"/>
          <w:sz w:val="28"/>
          <w:szCs w:val="20"/>
        </w:rPr>
        <w:t>спешном получении документов посредство</w:t>
      </w: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м электронной почты в течение 2-х рабочих дней. </w:t>
      </w:r>
    </w:p>
    <w:p w14:paraId="52A8C853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>3.3 Предоставление участниками эксперимента Контактному лицу удаленного доступа по логину и паролю к своему специальному виртуальному серверу, созданному исключительно в целях прослеживаемости.</w:t>
      </w:r>
    </w:p>
    <w:p w14:paraId="301A0373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 На указанный сервер должна происходить загрузка документов, содержащих реквизиты товаров, подлежащих прослеживаемости с периодичностью не реже установленных сроков предоставления.</w:t>
      </w:r>
    </w:p>
    <w:p w14:paraId="710330CF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 Выгрузка документов, содержащих реквизиты товаров, подлежащих прослеживаемости осуществляется Контактным лицом.</w:t>
      </w:r>
    </w:p>
    <w:p w14:paraId="227473D5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2CD0">
        <w:rPr>
          <w:rFonts w:ascii="Times New Roman" w:eastAsia="Times New Roman" w:hAnsi="Times New Roman" w:cs="Times New Roman"/>
          <w:sz w:val="28"/>
          <w:szCs w:val="20"/>
        </w:rPr>
        <w:t xml:space="preserve">Контактное лицо информирует участника эксперимента об успешном получении документов по средствам электронной почты в течение 2-х рабочих дней. </w:t>
      </w:r>
    </w:p>
    <w:p w14:paraId="688C64F4" w14:textId="77777777" w:rsidR="006765A2" w:rsidRPr="008F2CD0" w:rsidRDefault="006765A2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D09D5C8" w14:textId="682C525B" w:rsidR="008F2CD0" w:rsidRPr="008F2CD0" w:rsidRDefault="00D66CFE" w:rsidP="008F2C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D66C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2CD0" w:rsidRPr="008F2CD0">
        <w:rPr>
          <w:rFonts w:ascii="Times New Roman" w:hAnsi="Times New Roman" w:cs="Times New Roman"/>
          <w:b/>
          <w:sz w:val="28"/>
          <w:szCs w:val="28"/>
        </w:rPr>
        <w:t>Структура регистрационного номера партии товаров и правила его указания в документах, содержащих реквизиты товаров, подлежащих прослеживаемости</w:t>
      </w:r>
    </w:p>
    <w:p w14:paraId="2D5B3E23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B8E85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CD0">
        <w:rPr>
          <w:rFonts w:ascii="Times New Roman" w:hAnsi="Times New Roman" w:cs="Times New Roman"/>
          <w:sz w:val="28"/>
          <w:szCs w:val="28"/>
        </w:rPr>
        <w:t>.</w:t>
      </w:r>
      <w:r w:rsidRPr="008F2CD0">
        <w:rPr>
          <w:rFonts w:ascii="Times New Roman" w:hAnsi="Times New Roman" w:cs="Times New Roman"/>
        </w:rPr>
        <w:t xml:space="preserve"> </w:t>
      </w:r>
      <w:r w:rsidRPr="008F2CD0">
        <w:rPr>
          <w:rFonts w:ascii="Times New Roman" w:hAnsi="Times New Roman" w:cs="Times New Roman"/>
          <w:sz w:val="28"/>
          <w:szCs w:val="28"/>
        </w:rPr>
        <w:t>Структура регистрационного номера партии товаров, подлежащих прослеживаемости.</w:t>
      </w:r>
    </w:p>
    <w:p w14:paraId="59475AEF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Регистрационный номер партии товаров (далее – РНПТ)</w:t>
      </w:r>
      <w:r w:rsidRPr="008F2CD0">
        <w:rPr>
          <w:rFonts w:ascii="Times New Roman" w:hAnsi="Times New Roman" w:cs="Times New Roman"/>
        </w:rPr>
        <w:t xml:space="preserve"> </w:t>
      </w:r>
      <w:r w:rsidRPr="008F2CD0">
        <w:rPr>
          <w:rFonts w:ascii="Times New Roman" w:hAnsi="Times New Roman" w:cs="Times New Roman"/>
          <w:sz w:val="28"/>
          <w:szCs w:val="28"/>
        </w:rPr>
        <w:t xml:space="preserve">формируется на основании регистрационного номера декларации на товары (далее – ДТ) и показателя графы 32 декларации на товары, между которыми стоит знак «/», </w:t>
      </w:r>
      <w:r w:rsidRPr="008F2CD0">
        <w:rPr>
          <w:rFonts w:ascii="Times New Roman" w:hAnsi="Times New Roman" w:cs="Times New Roman"/>
          <w:sz w:val="28"/>
          <w:szCs w:val="28"/>
          <w:u w:val="dash"/>
        </w:rPr>
        <w:t>ХХХХХХХХ</w:t>
      </w:r>
      <w:r w:rsidRPr="008F2CD0">
        <w:rPr>
          <w:rFonts w:ascii="Times New Roman" w:hAnsi="Times New Roman" w:cs="Times New Roman"/>
          <w:sz w:val="28"/>
          <w:szCs w:val="28"/>
        </w:rPr>
        <w:t>/</w:t>
      </w:r>
      <w:r w:rsidRPr="008F2CD0">
        <w:rPr>
          <w:rFonts w:ascii="Times New Roman" w:hAnsi="Times New Roman" w:cs="Times New Roman"/>
          <w:sz w:val="28"/>
          <w:szCs w:val="28"/>
          <w:u w:val="dash"/>
        </w:rPr>
        <w:t>ХХХХХХ</w:t>
      </w:r>
      <w:r w:rsidRPr="008F2CD0">
        <w:rPr>
          <w:rFonts w:ascii="Times New Roman" w:hAnsi="Times New Roman" w:cs="Times New Roman"/>
          <w:sz w:val="28"/>
          <w:szCs w:val="28"/>
        </w:rPr>
        <w:t>/</w:t>
      </w:r>
      <w:r w:rsidRPr="008F2CD0">
        <w:rPr>
          <w:rFonts w:ascii="Times New Roman" w:hAnsi="Times New Roman" w:cs="Times New Roman"/>
          <w:sz w:val="28"/>
          <w:szCs w:val="28"/>
          <w:u w:val="dash"/>
        </w:rPr>
        <w:t>ХХХХХХХ</w:t>
      </w:r>
      <w:r w:rsidRPr="008F2CD0">
        <w:rPr>
          <w:rFonts w:ascii="Times New Roman" w:hAnsi="Times New Roman" w:cs="Times New Roman"/>
          <w:sz w:val="28"/>
          <w:szCs w:val="28"/>
        </w:rPr>
        <w:t>/</w:t>
      </w:r>
      <w:r w:rsidRPr="008F2CD0">
        <w:rPr>
          <w:rFonts w:ascii="Times New Roman" w:hAnsi="Times New Roman" w:cs="Times New Roman"/>
          <w:sz w:val="28"/>
          <w:szCs w:val="28"/>
          <w:u w:val="dash"/>
        </w:rPr>
        <w:t>ХХХ</w:t>
      </w:r>
      <w:r w:rsidRPr="008F2CD0">
        <w:rPr>
          <w:rFonts w:ascii="Times New Roman" w:hAnsi="Times New Roman" w:cs="Times New Roman"/>
          <w:sz w:val="28"/>
          <w:szCs w:val="28"/>
        </w:rPr>
        <w:t>, где:</w:t>
      </w:r>
    </w:p>
    <w:p w14:paraId="21785BC4" w14:textId="77777777" w:rsidR="008F2CD0" w:rsidRPr="008F2CD0" w:rsidRDefault="008F2CD0" w:rsidP="00D66CF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2C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2CD0">
        <w:rPr>
          <w:rFonts w:ascii="Times New Roman" w:hAnsi="Times New Roman" w:cs="Times New Roman"/>
        </w:rPr>
        <w:t xml:space="preserve">1                         2                       3                  4   </w:t>
      </w:r>
    </w:p>
    <w:p w14:paraId="216538FC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347D9AA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элемент 1 – код таможенного органа, зарегистрировавшего ДТ;</w:t>
      </w:r>
    </w:p>
    <w:p w14:paraId="3676187D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элемент 2 – дата регистрации ДТ (день, месяц, две последние цифры года);</w:t>
      </w:r>
    </w:p>
    <w:p w14:paraId="6B96430E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элемент 3 – порядковый номер ДТ, присваиваемый по журналу регистрации ДТ таможенным органом, зарегистрировавшим;</w:t>
      </w:r>
    </w:p>
    <w:p w14:paraId="7E977382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элемент 4 – порядковый номер декларируемого товара.</w:t>
      </w:r>
    </w:p>
    <w:p w14:paraId="13373326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1E217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2CD0">
        <w:rPr>
          <w:rFonts w:ascii="Times New Roman" w:hAnsi="Times New Roman" w:cs="Times New Roman"/>
          <w:sz w:val="28"/>
          <w:szCs w:val="28"/>
        </w:rPr>
        <w:t>. Правила указания РНПТ в документах, содержащих реквизиты товаров, подлежащих прослеживаемости.</w:t>
      </w:r>
    </w:p>
    <w:p w14:paraId="0E3B696B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1. При реализации товаров, подлежащих прослеживаемости в рамках эксперимента, участники эксперимента, являющиеся плательщиками налога на добавленную стоимость:</w:t>
      </w:r>
    </w:p>
    <w:p w14:paraId="1847F847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а) включают РНПТ в графу № 11 счета-фактуры при его выставлении в электронной форме.</w:t>
      </w:r>
    </w:p>
    <w:p w14:paraId="1C0C7D6F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 xml:space="preserve">Кроме РНПТ обязательно указание в счете-фактуре количества товара и единицы измерения, согласно приложению, к положению постановления Правительства Российской Федерации от </w:t>
      </w:r>
      <w:r w:rsidRPr="008F2CD0">
        <w:rPr>
          <w:rFonts w:ascii="Times New Roman" w:hAnsi="Times New Roman" w:cs="Times New Roman"/>
          <w:snapToGrid w:val="0"/>
          <w:sz w:val="28"/>
        </w:rPr>
        <w:t xml:space="preserve">25.06.2019 </w:t>
      </w:r>
      <w:r w:rsidRPr="008F2CD0">
        <w:rPr>
          <w:rFonts w:ascii="Times New Roman" w:hAnsi="Times New Roman" w:cs="Times New Roman"/>
          <w:sz w:val="28"/>
          <w:szCs w:val="28"/>
        </w:rPr>
        <w:t xml:space="preserve">№ 807 «О проведении </w:t>
      </w:r>
      <w:r w:rsidRPr="008F2CD0">
        <w:rPr>
          <w:rFonts w:ascii="Times New Roman" w:hAnsi="Times New Roman" w:cs="Times New Roman"/>
          <w:sz w:val="28"/>
          <w:szCs w:val="28"/>
        </w:rPr>
        <w:lastRenderedPageBreak/>
        <w:t>эксперимента на территории Российской Федерации в соответствии с таможенной процедурой выпуска для внутреннего потребления».</w:t>
      </w:r>
    </w:p>
    <w:p w14:paraId="2634C34C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б) заполняют показатели таблицы 5.17 «Сведения о товаре, подлежащем прослеживаемости (СведПрослеж)» документа об отгрузке товаров (со статусом документа «1» ) при его выставлении в электронной форме по формату, утвержденному приказом ФНС России от 19.12.2018                                  №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форме».</w:t>
      </w:r>
    </w:p>
    <w:p w14:paraId="51350862" w14:textId="77777777" w:rsidR="008F2CD0" w:rsidRPr="008F2CD0" w:rsidRDefault="008F2CD0" w:rsidP="008F2C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CD0">
        <w:rPr>
          <w:rFonts w:ascii="Times New Roman" w:hAnsi="Times New Roman" w:cs="Times New Roman"/>
          <w:sz w:val="28"/>
          <w:szCs w:val="28"/>
        </w:rPr>
        <w:t>2. При реализации товаров, выпущенных на территории Российской Федерации в соответствии с таможенной процедурой выпуска для внутреннего потребления, подлежащих прослеживаемости в рамках эксперимента, участники эксперимента, применяющие специальные налоговые режимы (за исключением ЕСХН), плательщики налога на добавленную стоимость, освобожденные от исполнения обязанностей налогоплательщика, заполняют показатели таблицы 5.17 «Сведения о товаре, подлежащем прослеживаемости (СведПрослеж)» документа об отгрузке товаров при его выставлении в электронной форме по формату, утвержденному приказом ФНС России от 19.12.2018 №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форме».</w:t>
      </w:r>
    </w:p>
    <w:p w14:paraId="1B832481" w14:textId="77777777" w:rsidR="00D66CFE" w:rsidRDefault="00D66CFE" w:rsidP="00DF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D66CFE" w:rsidSect="00DF7B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683994" w14:textId="77777777" w:rsidR="00705441" w:rsidRDefault="00705441" w:rsidP="00DF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A07E78" w14:textId="111C1CDE" w:rsidR="00DF7B9F" w:rsidRDefault="00D66CFE" w:rsidP="00DF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C952102" w14:textId="77777777" w:rsidR="00705441" w:rsidRDefault="00705441" w:rsidP="00DF7B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D4994C" w14:textId="1B814B23" w:rsidR="00D66CFE" w:rsidRDefault="00705441" w:rsidP="00D66CFE">
      <w:pPr>
        <w:pStyle w:val="2"/>
        <w:rPr>
          <w:sz w:val="28"/>
          <w:szCs w:val="28"/>
        </w:rPr>
      </w:pPr>
      <w:r>
        <w:rPr>
          <w:sz w:val="28"/>
          <w:szCs w:val="28"/>
        </w:rPr>
        <w:t>Форма заявки на участие в эксперименте по прослеживаемости товаров, выпущенных на территории Российской Федерации в соответствии с таможенной процедурой выпуска для внутреннего потребления</w:t>
      </w:r>
    </w:p>
    <w:p w14:paraId="2BF61B47" w14:textId="77777777" w:rsidR="00705441" w:rsidRDefault="00705441" w:rsidP="00D66CFE">
      <w:pPr>
        <w:pStyle w:val="2"/>
        <w:rPr>
          <w:sz w:val="28"/>
          <w:szCs w:val="28"/>
        </w:rPr>
      </w:pPr>
    </w:p>
    <w:p w14:paraId="7C09C901" w14:textId="4A2C371C" w:rsidR="00D66CFE" w:rsidRDefault="00705441" w:rsidP="00D66CF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CFE" w:rsidRPr="005A5584">
        <w:rPr>
          <w:sz w:val="28"/>
          <w:szCs w:val="28"/>
        </w:rPr>
        <w:t xml:space="preserve">Сведения о </w:t>
      </w:r>
      <w:r w:rsidR="00D66CFE">
        <w:rPr>
          <w:sz w:val="28"/>
          <w:szCs w:val="28"/>
        </w:rPr>
        <w:t>заинтересованном лице:</w:t>
      </w:r>
    </w:p>
    <w:tbl>
      <w:tblPr>
        <w:tblStyle w:val="a3"/>
        <w:tblW w:w="14799" w:type="dxa"/>
        <w:tblInd w:w="227" w:type="dxa"/>
        <w:tblLook w:val="04A0" w:firstRow="1" w:lastRow="0" w:firstColumn="1" w:lastColumn="0" w:noHBand="0" w:noVBand="1"/>
      </w:tblPr>
      <w:tblGrid>
        <w:gridCol w:w="5869"/>
        <w:gridCol w:w="8930"/>
      </w:tblGrid>
      <w:tr w:rsidR="00D66CFE" w14:paraId="64BB633D" w14:textId="77777777" w:rsidTr="00D66CFE">
        <w:trPr>
          <w:trHeight w:val="194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760E91F1" w14:textId="0300F05C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 xml:space="preserve">Наименование налогоплательщика </w:t>
            </w:r>
            <w:r>
              <w:rPr>
                <w:sz w:val="28"/>
                <w:szCs w:val="28"/>
              </w:rPr>
              <w:t xml:space="preserve">     </w:t>
            </w:r>
            <w:r w:rsidR="0070544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1B64D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  <w:tr w:rsidR="00D66CFE" w14:paraId="481171EF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03DB0F01" w14:textId="7F1465DF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 xml:space="preserve">ИНН/КПП налогоплательщика </w:t>
            </w:r>
            <w:r>
              <w:rPr>
                <w:sz w:val="28"/>
                <w:szCs w:val="28"/>
              </w:rPr>
              <w:t xml:space="preserve">  </w:t>
            </w:r>
            <w:r w:rsidR="0070544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B45CD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  <w:tr w:rsidR="00D66CFE" w14:paraId="6399768A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604CBAF5" w14:textId="5611AC86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>ФИО контактного лица</w:t>
            </w:r>
            <w:r>
              <w:rPr>
                <w:sz w:val="28"/>
                <w:szCs w:val="28"/>
              </w:rPr>
              <w:t xml:space="preserve">      </w:t>
            </w:r>
            <w:r w:rsidR="007054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D40BC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  <w:tr w:rsidR="00D66CFE" w14:paraId="3AA8BF2A" w14:textId="77777777" w:rsidTr="00D0618A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</w:tcPr>
          <w:p w14:paraId="11656AEC" w14:textId="77777777" w:rsidR="00D66CFE" w:rsidRDefault="00D66CFE" w:rsidP="00705441">
            <w:pPr>
              <w:pStyle w:val="2"/>
              <w:ind w:left="0" w:firstLine="0"/>
              <w:jc w:val="left"/>
              <w:rPr>
                <w:sz w:val="28"/>
                <w:szCs w:val="28"/>
              </w:rPr>
            </w:pPr>
            <w:r w:rsidRPr="005A5584">
              <w:rPr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38A97" w14:textId="77777777" w:rsidR="00D66CFE" w:rsidRDefault="00D66CFE" w:rsidP="00D0618A">
            <w:pPr>
              <w:pStyle w:val="2"/>
              <w:ind w:left="0" w:firstLine="0"/>
              <w:rPr>
                <w:sz w:val="28"/>
                <w:szCs w:val="28"/>
              </w:rPr>
            </w:pPr>
          </w:p>
        </w:tc>
      </w:tr>
    </w:tbl>
    <w:p w14:paraId="76BA6EEB" w14:textId="77777777" w:rsidR="00D66CFE" w:rsidRPr="005A5584" w:rsidRDefault="00D66CFE" w:rsidP="00D66CFE">
      <w:pPr>
        <w:pStyle w:val="2"/>
        <w:rPr>
          <w:sz w:val="28"/>
          <w:szCs w:val="28"/>
        </w:rPr>
      </w:pPr>
    </w:p>
    <w:p w14:paraId="0FFFE265" w14:textId="1D4B0C42" w:rsidR="00D66CFE" w:rsidRPr="005A5584" w:rsidRDefault="00705441" w:rsidP="00D66CF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6CFE" w:rsidRPr="005A5584">
        <w:rPr>
          <w:sz w:val="28"/>
          <w:szCs w:val="28"/>
        </w:rPr>
        <w:t>Сведения о товарах, подлежащих прослеживаемости в рамках эксперимента:</w:t>
      </w:r>
    </w:p>
    <w:tbl>
      <w:tblPr>
        <w:tblStyle w:val="a3"/>
        <w:tblW w:w="14794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44"/>
        <w:gridCol w:w="1985"/>
        <w:gridCol w:w="1559"/>
        <w:gridCol w:w="2551"/>
        <w:gridCol w:w="3686"/>
        <w:gridCol w:w="3969"/>
      </w:tblGrid>
      <w:tr w:rsidR="00D66CFE" w:rsidRPr="002569C9" w14:paraId="6A7D5ABB" w14:textId="77777777" w:rsidTr="00D0618A">
        <w:tc>
          <w:tcPr>
            <w:tcW w:w="1044" w:type="dxa"/>
          </w:tcPr>
          <w:p w14:paraId="669CE7B3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№ пп</w:t>
            </w:r>
          </w:p>
        </w:tc>
        <w:tc>
          <w:tcPr>
            <w:tcW w:w="1985" w:type="dxa"/>
          </w:tcPr>
          <w:p w14:paraId="2C71A1E9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14:paraId="1E5D1FFE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 xml:space="preserve">Код товара </w:t>
            </w:r>
            <w:r>
              <w:rPr>
                <w:sz w:val="22"/>
                <w:szCs w:val="24"/>
              </w:rPr>
              <w:t xml:space="preserve">по </w:t>
            </w:r>
            <w:r w:rsidRPr="00064A5B">
              <w:rPr>
                <w:sz w:val="22"/>
                <w:szCs w:val="24"/>
              </w:rPr>
              <w:t xml:space="preserve">ТН ВЭД </w:t>
            </w:r>
          </w:p>
        </w:tc>
        <w:tc>
          <w:tcPr>
            <w:tcW w:w="2551" w:type="dxa"/>
          </w:tcPr>
          <w:p w14:paraId="75A11D86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Примеры регис</w:t>
            </w:r>
            <w:r>
              <w:rPr>
                <w:sz w:val="22"/>
                <w:szCs w:val="24"/>
              </w:rPr>
              <w:t>т</w:t>
            </w:r>
            <w:r w:rsidRPr="00064A5B">
              <w:rPr>
                <w:sz w:val="22"/>
                <w:szCs w:val="24"/>
              </w:rPr>
              <w:t xml:space="preserve">рационных номеров </w:t>
            </w:r>
            <w:r>
              <w:rPr>
                <w:sz w:val="22"/>
                <w:szCs w:val="24"/>
              </w:rPr>
              <w:t>деклараций на товары</w:t>
            </w:r>
            <w:r w:rsidRPr="00064A5B">
              <w:rPr>
                <w:rStyle w:val="a6"/>
                <w:sz w:val="22"/>
                <w:szCs w:val="24"/>
              </w:rPr>
              <w:footnoteReference w:id="1"/>
            </w:r>
          </w:p>
        </w:tc>
        <w:tc>
          <w:tcPr>
            <w:tcW w:w="3686" w:type="dxa"/>
          </w:tcPr>
          <w:p w14:paraId="40F69E1B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Продавцы товаров, подлежащих прослеживаемости</w:t>
            </w:r>
            <w:r w:rsidRPr="00064A5B">
              <w:rPr>
                <w:rStyle w:val="a6"/>
                <w:sz w:val="22"/>
                <w:szCs w:val="24"/>
              </w:rPr>
              <w:footnoteReference w:id="2"/>
            </w:r>
          </w:p>
        </w:tc>
        <w:tc>
          <w:tcPr>
            <w:tcW w:w="3969" w:type="dxa"/>
          </w:tcPr>
          <w:p w14:paraId="501C5889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Покупатели товаров, подлежащих прослеживаемости</w:t>
            </w:r>
            <w:r w:rsidRPr="00064A5B">
              <w:rPr>
                <w:rStyle w:val="a6"/>
                <w:sz w:val="22"/>
                <w:szCs w:val="24"/>
              </w:rPr>
              <w:footnoteReference w:id="3"/>
            </w:r>
          </w:p>
        </w:tc>
      </w:tr>
      <w:tr w:rsidR="00D66CFE" w:rsidRPr="002569C9" w14:paraId="34ABD8E7" w14:textId="77777777" w:rsidTr="00D0618A">
        <w:tc>
          <w:tcPr>
            <w:tcW w:w="1044" w:type="dxa"/>
          </w:tcPr>
          <w:p w14:paraId="660EA567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14:paraId="5AEC48B8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14:paraId="35AE8EB1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2551" w:type="dxa"/>
          </w:tcPr>
          <w:p w14:paraId="04A4D999" w14:textId="77777777" w:rsidR="00D66CFE" w:rsidRPr="00064A5B" w:rsidRDefault="00D66CFE" w:rsidP="00D0618A">
            <w:pPr>
              <w:pStyle w:val="20"/>
              <w:rPr>
                <w:sz w:val="22"/>
                <w:szCs w:val="24"/>
              </w:rPr>
            </w:pPr>
          </w:p>
        </w:tc>
        <w:tc>
          <w:tcPr>
            <w:tcW w:w="3686" w:type="dxa"/>
          </w:tcPr>
          <w:p w14:paraId="433C6606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Наименование1,ИНН1,КПП1;</w:t>
            </w:r>
          </w:p>
          <w:p w14:paraId="7F22CACB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Наименование2,ИНН2,КПП2;</w:t>
            </w:r>
          </w:p>
          <w:p w14:paraId="74CACD0C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…</w:t>
            </w:r>
          </w:p>
        </w:tc>
        <w:tc>
          <w:tcPr>
            <w:tcW w:w="3969" w:type="dxa"/>
          </w:tcPr>
          <w:p w14:paraId="23293694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Наименование3,ИНН3,КПП3;</w:t>
            </w:r>
          </w:p>
          <w:p w14:paraId="7F1F90EC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Наименование4,ИНН4,КПП4;</w:t>
            </w:r>
          </w:p>
          <w:p w14:paraId="7907A0AC" w14:textId="77777777" w:rsidR="00D66CFE" w:rsidRPr="00064A5B" w:rsidRDefault="00D66CFE" w:rsidP="00D0618A">
            <w:pPr>
              <w:pStyle w:val="21"/>
              <w:rPr>
                <w:sz w:val="22"/>
                <w:szCs w:val="24"/>
              </w:rPr>
            </w:pPr>
            <w:r w:rsidRPr="00064A5B">
              <w:rPr>
                <w:sz w:val="22"/>
                <w:szCs w:val="24"/>
              </w:rPr>
              <w:t>…</w:t>
            </w:r>
          </w:p>
        </w:tc>
      </w:tr>
    </w:tbl>
    <w:p w14:paraId="3FACD77B" w14:textId="77777777" w:rsidR="00D66CFE" w:rsidRPr="00064A5B" w:rsidRDefault="00D66CFE" w:rsidP="00D66CFE">
      <w:pPr>
        <w:rPr>
          <w:rFonts w:ascii="Times New Roman" w:hAnsi="Times New Roman" w:cs="Times New Roman"/>
          <w:b/>
          <w:sz w:val="24"/>
          <w:szCs w:val="24"/>
        </w:rPr>
      </w:pPr>
    </w:p>
    <w:sectPr w:rsidR="00D66CFE" w:rsidRPr="00064A5B" w:rsidSect="00D66CF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7D30" w14:textId="77777777" w:rsidR="00404ED9" w:rsidRDefault="00404ED9" w:rsidP="006765A2">
      <w:pPr>
        <w:spacing w:after="0" w:line="240" w:lineRule="auto"/>
      </w:pPr>
      <w:r>
        <w:separator/>
      </w:r>
    </w:p>
  </w:endnote>
  <w:endnote w:type="continuationSeparator" w:id="0">
    <w:p w14:paraId="5411EE79" w14:textId="77777777" w:rsidR="00404ED9" w:rsidRDefault="00404ED9" w:rsidP="0067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32BE" w14:textId="77777777" w:rsidR="00404ED9" w:rsidRDefault="00404ED9" w:rsidP="006765A2">
      <w:pPr>
        <w:spacing w:after="0" w:line="240" w:lineRule="auto"/>
      </w:pPr>
      <w:r>
        <w:separator/>
      </w:r>
    </w:p>
  </w:footnote>
  <w:footnote w:type="continuationSeparator" w:id="0">
    <w:p w14:paraId="0463F4AA" w14:textId="77777777" w:rsidR="00404ED9" w:rsidRDefault="00404ED9" w:rsidP="006765A2">
      <w:pPr>
        <w:spacing w:after="0" w:line="240" w:lineRule="auto"/>
      </w:pPr>
      <w:r>
        <w:continuationSeparator/>
      </w:r>
    </w:p>
  </w:footnote>
  <w:footnote w:id="1">
    <w:p w14:paraId="64D3610C" w14:textId="77777777" w:rsidR="00D66CFE" w:rsidRPr="00DC5857" w:rsidRDefault="00D66CFE" w:rsidP="00D66CFE">
      <w:pPr>
        <w:pStyle w:val="a4"/>
      </w:pPr>
      <w:r>
        <w:rPr>
          <w:rStyle w:val="a6"/>
        </w:rPr>
        <w:footnoteRef/>
      </w:r>
      <w:r>
        <w:t xml:space="preserve"> указывается значение графы 11 счетов-фактур</w:t>
      </w:r>
    </w:p>
  </w:footnote>
  <w:footnote w:id="2">
    <w:p w14:paraId="1C3F019F" w14:textId="77777777" w:rsidR="00D66CFE" w:rsidRDefault="00D66CFE" w:rsidP="00D66CFE">
      <w:pPr>
        <w:pStyle w:val="a4"/>
      </w:pPr>
      <w:r>
        <w:rPr>
          <w:rStyle w:val="a6"/>
        </w:rPr>
        <w:footnoteRef/>
      </w:r>
      <w:r>
        <w:t xml:space="preserve"> при наличии</w:t>
      </w:r>
    </w:p>
  </w:footnote>
  <w:footnote w:id="3">
    <w:p w14:paraId="382DF8B2" w14:textId="77777777" w:rsidR="00D66CFE" w:rsidRDefault="00D66CFE" w:rsidP="00D66CFE">
      <w:pPr>
        <w:pStyle w:val="a4"/>
      </w:pPr>
      <w:r>
        <w:rPr>
          <w:rStyle w:val="a6"/>
        </w:rPr>
        <w:footnoteRef/>
      </w:r>
      <w:r>
        <w:t xml:space="preserve"> при наличии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DC4"/>
    <w:multiLevelType w:val="hybridMultilevel"/>
    <w:tmpl w:val="9D8221F8"/>
    <w:lvl w:ilvl="0" w:tplc="4A2AADF8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35"/>
    <w:rsid w:val="002015F7"/>
    <w:rsid w:val="003028F7"/>
    <w:rsid w:val="00404ED9"/>
    <w:rsid w:val="0055127C"/>
    <w:rsid w:val="005F4207"/>
    <w:rsid w:val="006765A2"/>
    <w:rsid w:val="00705441"/>
    <w:rsid w:val="008F2CD0"/>
    <w:rsid w:val="00927E96"/>
    <w:rsid w:val="009E2B6F"/>
    <w:rsid w:val="00A004A3"/>
    <w:rsid w:val="00AD7910"/>
    <w:rsid w:val="00BB3735"/>
    <w:rsid w:val="00C72A19"/>
    <w:rsid w:val="00D01A4C"/>
    <w:rsid w:val="00D66CFE"/>
    <w:rsid w:val="00DF7B9F"/>
    <w:rsid w:val="00E2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5451"/>
  <w15:chartTrackingRefBased/>
  <w15:docId w15:val="{BF530522-B7DB-4897-8EFA-AEDE5692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ОСТ2 Обычный текст"/>
    <w:autoRedefine/>
    <w:qFormat/>
    <w:rsid w:val="006765A2"/>
    <w:pPr>
      <w:suppressLineNumbers/>
      <w:spacing w:after="0" w:line="360" w:lineRule="auto"/>
      <w:ind w:left="227" w:firstLine="851"/>
      <w:contextualSpacing/>
      <w:jc w:val="center"/>
    </w:pPr>
    <w:rPr>
      <w:rFonts w:ascii="Times New Roman" w:hAnsi="Times New Roman"/>
      <w:sz w:val="32"/>
      <w:szCs w:val="32"/>
    </w:rPr>
  </w:style>
  <w:style w:type="table" w:styleId="a3">
    <w:name w:val="Table Grid"/>
    <w:basedOn w:val="a1"/>
    <w:uiPriority w:val="59"/>
    <w:rsid w:val="00676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ГОСТ2 Таблица (заголовок столбца)"/>
    <w:next w:val="21"/>
    <w:autoRedefine/>
    <w:qFormat/>
    <w:rsid w:val="006765A2"/>
    <w:pPr>
      <w:keepNext/>
      <w:keepLines/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customStyle="1" w:styleId="21">
    <w:name w:val="ГОСТ2 Таблица (содержимое)"/>
    <w:next w:val="2"/>
    <w:autoRedefine/>
    <w:qFormat/>
    <w:rsid w:val="006765A2"/>
    <w:pPr>
      <w:suppressLineNumbers/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semiHidden/>
    <w:unhideWhenUsed/>
    <w:rsid w:val="00676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65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65A2"/>
    <w:rPr>
      <w:vertAlign w:val="superscript"/>
    </w:rPr>
  </w:style>
  <w:style w:type="paragraph" w:styleId="a7">
    <w:name w:val="List Paragraph"/>
    <w:basedOn w:val="a"/>
    <w:uiPriority w:val="34"/>
    <w:qFormat/>
    <w:rsid w:val="008F2CD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72A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2A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2A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2A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2A1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53D2-7FD0-4579-9875-5CFFDE1E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 Александр Викторович</dc:creator>
  <cp:keywords/>
  <dc:description/>
  <cp:lastModifiedBy>Воробьев Алексей Максимович</cp:lastModifiedBy>
  <cp:revision>2</cp:revision>
  <cp:lastPrinted>2019-06-27T10:50:00Z</cp:lastPrinted>
  <dcterms:created xsi:type="dcterms:W3CDTF">2019-07-04T07:53:00Z</dcterms:created>
  <dcterms:modified xsi:type="dcterms:W3CDTF">2019-07-04T07:53:00Z</dcterms:modified>
</cp:coreProperties>
</file>