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B6" w:rsidRPr="00D11393" w:rsidRDefault="006A49B6">
      <w:pPr>
        <w:pStyle w:val="ConsPlusTitle"/>
        <w:jc w:val="center"/>
        <w:outlineLvl w:val="0"/>
      </w:pPr>
      <w:r w:rsidRPr="00D11393">
        <w:t>ПРАВИТЕЛЬСТВО РОССИЙСКОЙ ФЕДЕРАЦИИ</w:t>
      </w:r>
    </w:p>
    <w:p w:rsidR="006A49B6" w:rsidRPr="00D11393" w:rsidRDefault="006A49B6">
      <w:pPr>
        <w:pStyle w:val="ConsPlusTitle"/>
        <w:jc w:val="center"/>
      </w:pPr>
    </w:p>
    <w:p w:rsidR="006A49B6" w:rsidRPr="00D11393" w:rsidRDefault="006A49B6">
      <w:pPr>
        <w:pStyle w:val="ConsPlusTitle"/>
        <w:jc w:val="center"/>
      </w:pPr>
      <w:r w:rsidRPr="00D11393">
        <w:t>ПОСТАНОВЛЕНИЕ</w:t>
      </w:r>
    </w:p>
    <w:p w:rsidR="006A49B6" w:rsidRPr="00D11393" w:rsidRDefault="006A49B6">
      <w:pPr>
        <w:pStyle w:val="ConsPlusTitle"/>
        <w:jc w:val="center"/>
      </w:pPr>
      <w:r w:rsidRPr="00D11393">
        <w:t>от 16 мая 2014 г. N 451</w:t>
      </w:r>
    </w:p>
    <w:p w:rsidR="006A49B6" w:rsidRPr="00D11393" w:rsidRDefault="006A49B6">
      <w:pPr>
        <w:pStyle w:val="ConsPlusTitle"/>
        <w:jc w:val="center"/>
      </w:pPr>
    </w:p>
    <w:p w:rsidR="006A49B6" w:rsidRPr="00D11393" w:rsidRDefault="006A49B6">
      <w:pPr>
        <w:pStyle w:val="ConsPlusTitle"/>
        <w:jc w:val="center"/>
      </w:pPr>
      <w:r w:rsidRPr="00D11393">
        <w:t>ОБ УТВЕРЖДЕНИИ ПРАВИЛ УЧЕТА НЕФТИ</w:t>
      </w:r>
    </w:p>
    <w:p w:rsidR="006A49B6" w:rsidRPr="00D11393" w:rsidRDefault="006A49B6">
      <w:pPr>
        <w:pStyle w:val="ConsPlusNormal"/>
        <w:jc w:val="center"/>
      </w:pPr>
    </w:p>
    <w:p w:rsidR="006A49B6" w:rsidRPr="00D11393" w:rsidRDefault="006A49B6">
      <w:pPr>
        <w:pStyle w:val="ConsPlusTitle"/>
        <w:jc w:val="center"/>
      </w:pPr>
      <w:bookmarkStart w:id="0" w:name="P34"/>
      <w:bookmarkStart w:id="1" w:name="_GoBack"/>
      <w:bookmarkEnd w:id="0"/>
      <w:bookmarkEnd w:id="1"/>
      <w:r w:rsidRPr="00D11393">
        <w:t>ПРАВИЛА УЧЕТА НЕФТИ</w:t>
      </w:r>
    </w:p>
    <w:p w:rsidR="006A49B6" w:rsidRPr="00D11393" w:rsidRDefault="006A49B6">
      <w:pPr>
        <w:pStyle w:val="ConsPlusNormal"/>
        <w:jc w:val="center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3. Учет нефти осуществляется </w:t>
      </w:r>
      <w:proofErr w:type="gramStart"/>
      <w:r w:rsidRPr="00D11393">
        <w:t>при</w:t>
      </w:r>
      <w:proofErr w:type="gramEnd"/>
      <w:r w:rsidRPr="00D11393">
        <w:t>: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а) добыче нефти;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б) подготовке и (или) транспортировке, переработке и (или) потреблении нефти, принятой от третьего лица;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в) передаче нефти третьим лицам для подготовки и (или) транспортировки, переработки и (или) потребления;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г) </w:t>
      </w:r>
      <w:proofErr w:type="gramStart"/>
      <w:r w:rsidRPr="00D11393">
        <w:t>производстве</w:t>
      </w:r>
      <w:proofErr w:type="gramEnd"/>
      <w:r w:rsidRPr="00D11393">
        <w:t xml:space="preserve"> широкой фракции легких углеводородов в процессе стабилизации;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д) </w:t>
      </w:r>
      <w:proofErr w:type="gramStart"/>
      <w:r w:rsidRPr="00D11393">
        <w:t>использовании</w:t>
      </w:r>
      <w:proofErr w:type="gramEnd"/>
      <w:r w:rsidRPr="00D11393">
        <w:t xml:space="preserve"> для производства нефтепродуктов;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е) </w:t>
      </w:r>
      <w:proofErr w:type="gramStart"/>
      <w:r w:rsidRPr="00D11393">
        <w:t>использовании</w:t>
      </w:r>
      <w:proofErr w:type="gramEnd"/>
      <w:r w:rsidRPr="00D11393">
        <w:t xml:space="preserve"> для производственно-технологических нужд и в качестве топлива;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ж) </w:t>
      </w:r>
      <w:proofErr w:type="gramStart"/>
      <w:r w:rsidRPr="00D11393">
        <w:t>определении</w:t>
      </w:r>
      <w:proofErr w:type="gramEnd"/>
      <w:r w:rsidRPr="00D11393">
        <w:t xml:space="preserve"> остатков нефти на объектах сбора и подготовки нефти на начало и конец отчетного периода, в том числе после проведения ремонтных работ на объектах сбора и подготовки нефти или переработки нефти;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з) </w:t>
      </w:r>
      <w:proofErr w:type="gramStart"/>
      <w:r w:rsidRPr="00D11393">
        <w:t>определении</w:t>
      </w:r>
      <w:proofErr w:type="gramEnd"/>
      <w:r w:rsidRPr="00D11393">
        <w:t xml:space="preserve"> потерь нефти фактических за отчетный период.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4. Учет нефти, в том числе для целей налогообложения налогом на добычу полезных ископаемых, осуществляется в тоннах с точностью до третьего знака после запятой.</w:t>
      </w:r>
    </w:p>
    <w:p w:rsidR="006A49B6" w:rsidRPr="00D11393" w:rsidRDefault="006A49B6">
      <w:pPr>
        <w:pStyle w:val="ConsPlusNormal"/>
        <w:jc w:val="both"/>
      </w:pPr>
      <w:r w:rsidRPr="00D11393">
        <w:t xml:space="preserve">(п. 4 в ред. </w:t>
      </w:r>
      <w:hyperlink r:id="rId5" w:history="1">
        <w:r w:rsidRPr="00D11393">
          <w:t>Постановления</w:t>
        </w:r>
      </w:hyperlink>
      <w:r w:rsidRPr="00D11393">
        <w:t xml:space="preserve"> Правительства РФ от 27.11.2014 N 1255)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5. Определение массы нетто нефти в составе </w:t>
      </w:r>
      <w:proofErr w:type="spellStart"/>
      <w:r w:rsidRPr="00D11393">
        <w:t>нефтегазоводяной</w:t>
      </w:r>
      <w:proofErr w:type="spellEnd"/>
      <w:r w:rsidRPr="00D11393">
        <w:t xml:space="preserve"> смеси при отборе на объектах сбора и подготовки нефти, а также при отборе нефти после ее подготовки осуществляется в соответствии с настоящими Правилами и проектной документацией.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6. Нефть, передаваемая для транспортировки, должна сопровождаться паспортом качества нефти, устанавливающим соответствие значений показателей нефти, полученных в результате лабораторных испытаний, требованиям нормативной документации, составляемым организацией по форме, установленной Министерством энергетики Российской Федерации.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7. Нефть, принимаемая от третьих лиц для подготовки и (или) транспортировки, переработки, учитывается обособленно от собственной нефти организации.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8. Учетные операции с нефтью осуществляются на основе информации, полученной с применением средств измерений или технических устройств с измерительными функциями по методикам измерений, отвечающим требованиям законодательства Российской Федерации об обеспечении единства измерений и о техническом регулировании.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9. При осуществлении учетных операций с нефтью: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объем и масса брутто нефти, </w:t>
      </w:r>
      <w:proofErr w:type="gramStart"/>
      <w:r w:rsidRPr="00D11393">
        <w:t>объем</w:t>
      </w:r>
      <w:proofErr w:type="gramEnd"/>
      <w:r w:rsidRPr="00D11393">
        <w:t xml:space="preserve"> и масса </w:t>
      </w:r>
      <w:proofErr w:type="spellStart"/>
      <w:r w:rsidRPr="00D11393">
        <w:t>нефтегазоводяной</w:t>
      </w:r>
      <w:proofErr w:type="spellEnd"/>
      <w:r w:rsidRPr="00D11393">
        <w:t xml:space="preserve"> смеси определяются с применением средств измерений;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масса балласта нефти и масса нетто нефти определяются с применением средств измерений и результатов лабораторных испытаний.</w:t>
      </w:r>
    </w:p>
    <w:p w:rsidR="006A49B6" w:rsidRPr="00D11393" w:rsidRDefault="006A49B6">
      <w:pPr>
        <w:pStyle w:val="ConsPlusNormal"/>
        <w:ind w:firstLine="540"/>
        <w:jc w:val="both"/>
      </w:pPr>
      <w:bookmarkStart w:id="2" w:name="P79"/>
      <w:bookmarkEnd w:id="2"/>
      <w:r w:rsidRPr="00D11393">
        <w:t>10. Масса нетто нефти, добытой в отчетный период (</w:t>
      </w:r>
      <w:proofErr w:type="spellStart"/>
      <w:r w:rsidRPr="00D11393">
        <w:t>Д</w:t>
      </w:r>
      <w:r w:rsidRPr="00D11393">
        <w:rPr>
          <w:vertAlign w:val="subscript"/>
        </w:rPr>
        <w:t>ф</w:t>
      </w:r>
      <w:proofErr w:type="spellEnd"/>
      <w:r w:rsidRPr="00D11393">
        <w:t>), определяется по завершении подготовки нефти по формуле 1:</w:t>
      </w:r>
    </w:p>
    <w:p w:rsidR="006A49B6" w:rsidRPr="00D11393" w:rsidRDefault="006A49B6">
      <w:pPr>
        <w:pStyle w:val="ConsPlusNormal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14"/>
        </w:rPr>
        <w:pict>
          <v:shape id="_x0000_i1025" style="width:289.5pt;height:21pt" coordsize="" o:spt="100" adj="0,,0" path="" filled="f" stroked="f">
            <v:stroke joinstyle="miter"/>
            <v:imagedata r:id="rId6" o:title="base_1_208058_122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26" style="width:35.25pt;height:19.5pt" coordsize="" o:spt="100" adj="0,,0" path="" filled="f" stroked="f">
            <v:stroke joinstyle="miter"/>
            <v:imagedata r:id="rId7" o:title="base_1_208058_123"/>
            <v:formulas/>
            <v:path o:connecttype="segments"/>
          </v:shape>
        </w:pict>
      </w:r>
      <w:r w:rsidR="006A49B6" w:rsidRPr="00D11393">
        <w:t xml:space="preserve"> - изменение массы нетто остатков нефти на объектах сбора и подготовки нефти в отчетный период (тонн);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М - масса нетто нефти, определенной в отчетном периоде посредством системы измерения количества нефти, технологически расположенной первой по завершении технологического </w:t>
      </w:r>
      <w:r w:rsidRPr="00D11393">
        <w:lastRenderedPageBreak/>
        <w:t>процесса подготовки нефти, либо посредством товарных резервуаров, технологически расположенных по завершении технологического процесса подготовки нефти до системы измерения количества нефти (тонн);</w:t>
      </w:r>
    </w:p>
    <w:p w:rsidR="006A49B6" w:rsidRPr="00D11393" w:rsidRDefault="006A49B6">
      <w:pPr>
        <w:pStyle w:val="ConsPlusNormal"/>
        <w:ind w:firstLine="540"/>
        <w:jc w:val="both"/>
      </w:pPr>
      <w:proofErr w:type="spellStart"/>
      <w:r w:rsidRPr="00D11393">
        <w:t>М</w:t>
      </w:r>
      <w:r w:rsidRPr="00D11393">
        <w:rPr>
          <w:vertAlign w:val="subscript"/>
        </w:rPr>
        <w:t>нгдо</w:t>
      </w:r>
      <w:proofErr w:type="spellEnd"/>
      <w:r w:rsidRPr="00D11393">
        <w:t xml:space="preserve"> - масса нетто нефти, отпущенной в отчетном периоде до завершения технологического процесса подготовки нефти на производство продукции в соответствии с технологическими процессами, на технологические нужды, ремонтные работы (в том числе для закачки в скважины) и использование в качестве топлива (тонн);</w:t>
      </w:r>
    </w:p>
    <w:p w:rsidR="006A49B6" w:rsidRPr="00D11393" w:rsidRDefault="006A49B6">
      <w:pPr>
        <w:pStyle w:val="ConsPlusNormal"/>
        <w:ind w:firstLine="540"/>
        <w:jc w:val="both"/>
      </w:pPr>
      <w:proofErr w:type="spellStart"/>
      <w:r w:rsidRPr="00D11393">
        <w:t>М</w:t>
      </w:r>
      <w:r w:rsidRPr="00D11393">
        <w:rPr>
          <w:vertAlign w:val="subscript"/>
        </w:rPr>
        <w:t>подг</w:t>
      </w:r>
      <w:proofErr w:type="spellEnd"/>
      <w:r w:rsidRPr="00D11393">
        <w:t xml:space="preserve"> - масса нетто нефти, переданной в отчетный период третьим лицам для подготовки и последующей транспортировки (тонн);</w:t>
      </w:r>
    </w:p>
    <w:p w:rsidR="006A49B6" w:rsidRPr="00D11393" w:rsidRDefault="006A49B6">
      <w:pPr>
        <w:pStyle w:val="ConsPlusNormal"/>
        <w:ind w:firstLine="540"/>
        <w:jc w:val="both"/>
      </w:pPr>
      <w:proofErr w:type="spellStart"/>
      <w:r w:rsidRPr="00D11393">
        <w:t>М</w:t>
      </w:r>
      <w:r w:rsidRPr="00D11393">
        <w:rPr>
          <w:vertAlign w:val="subscript"/>
        </w:rPr>
        <w:t>куп</w:t>
      </w:r>
      <w:proofErr w:type="spellEnd"/>
      <w:r w:rsidRPr="00D11393">
        <w:t xml:space="preserve"> - масса нетто нефти, приобретенной в отчетный период (тонн);</w:t>
      </w:r>
    </w:p>
    <w:p w:rsidR="006A49B6" w:rsidRPr="00D11393" w:rsidRDefault="006A49B6">
      <w:pPr>
        <w:pStyle w:val="ConsPlusNormal"/>
        <w:ind w:firstLine="540"/>
        <w:jc w:val="both"/>
      </w:pPr>
      <w:proofErr w:type="spellStart"/>
      <w:proofErr w:type="gramStart"/>
      <w:r w:rsidRPr="00D11393">
        <w:t>М</w:t>
      </w:r>
      <w:r w:rsidRPr="00D11393">
        <w:rPr>
          <w:vertAlign w:val="subscript"/>
        </w:rPr>
        <w:t>возвр</w:t>
      </w:r>
      <w:proofErr w:type="spellEnd"/>
      <w:r w:rsidRPr="00D11393">
        <w:t xml:space="preserve"> - масса нетто нефти (обезвоженной, обессоленной и стабилизированной, учтенной после завершения технологического процесса подготовки нефти, в том числе для целей исчисления налога на добычу полезных ископаемых), возвращенной в отчетный период на объекты сбора и подготовки нефти после проведения ремонтных работ на объектах сбора и подготовки нефти, закачки в скважины и переработки нефти (тонн);</w:t>
      </w:r>
      <w:proofErr w:type="gramEnd"/>
    </w:p>
    <w:p w:rsidR="006A49B6" w:rsidRPr="00D11393" w:rsidRDefault="006A49B6">
      <w:pPr>
        <w:pStyle w:val="ConsPlusNormal"/>
        <w:ind w:firstLine="540"/>
        <w:jc w:val="both"/>
      </w:pPr>
      <w:proofErr w:type="spellStart"/>
      <w:r w:rsidRPr="00D11393">
        <w:t>П</w:t>
      </w:r>
      <w:r w:rsidRPr="00D11393">
        <w:rPr>
          <w:vertAlign w:val="subscript"/>
        </w:rPr>
        <w:t>ф</w:t>
      </w:r>
      <w:proofErr w:type="spellEnd"/>
      <w:r w:rsidRPr="00D11393">
        <w:t xml:space="preserve"> - масса нетто потерь нефти фактических в отчетный период на объектах сбора и подготовки нефти (тонн).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При подготовке нефти, добытой на разных месторождениях (залежах, участках недр), на одном объекте подготовки в соответствии с проектной документацией масса нетто нефти, добытой за отчетный период, определяется по завершении подготовки нефти на таком объекте.</w:t>
      </w:r>
    </w:p>
    <w:p w:rsidR="006A49B6" w:rsidRPr="00D11393" w:rsidRDefault="006A49B6">
      <w:pPr>
        <w:pStyle w:val="ConsPlusNormal"/>
        <w:jc w:val="both"/>
      </w:pPr>
      <w:r w:rsidRPr="00D11393">
        <w:t xml:space="preserve">(п. 10 в ред. </w:t>
      </w:r>
      <w:hyperlink r:id="rId8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11. Изменение массы нетто остатков нефти на объектах сбора и подготовки нефти</w:t>
      </w:r>
      <w:proofErr w:type="gramStart"/>
      <w:r w:rsidRPr="00D11393">
        <w:t xml:space="preserve"> (</w:t>
      </w:r>
      <w:r w:rsidR="00642A0C">
        <w:rPr>
          <w:position w:val="-12"/>
        </w:rPr>
        <w:pict>
          <v:shape id="_x0000_i1027" style="width:36.75pt;height:20.25pt" coordsize="" o:spt="100" adj="0,,0" path="" filled="f" stroked="f">
            <v:stroke joinstyle="miter"/>
            <v:imagedata r:id="rId9" o:title="base_1_208058_124"/>
            <v:formulas/>
            <v:path o:connecttype="segments"/>
          </v:shape>
        </w:pict>
      </w:r>
      <w:r w:rsidRPr="00D11393">
        <w:t xml:space="preserve">) </w:t>
      </w:r>
      <w:proofErr w:type="gramEnd"/>
      <w:r w:rsidRPr="00D11393">
        <w:t>в отчетный период определяется по формуле 2: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10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jc w:val="center"/>
      </w:pPr>
    </w:p>
    <w:p w:rsidR="006A49B6" w:rsidRPr="00D11393" w:rsidRDefault="00642A0C">
      <w:pPr>
        <w:pStyle w:val="ConsPlusNormal"/>
        <w:jc w:val="center"/>
      </w:pPr>
      <w:r>
        <w:rPr>
          <w:position w:val="-14"/>
        </w:rPr>
        <w:pict>
          <v:shape id="_x0000_i1028" style="width:236.25pt;height:21.75pt" coordsize="" o:spt="100" adj="0,,0" path="" filled="f" stroked="f">
            <v:stroke joinstyle="miter"/>
            <v:imagedata r:id="rId11" o:title="base_1_208058_125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jc w:val="center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29" style="width:48.75pt;height:20.25pt" coordsize="" o:spt="100" adj="0,,0" path="" filled="f" stroked="f">
            <v:stroke joinstyle="miter"/>
            <v:imagedata r:id="rId12" o:title="base_1_208058_126"/>
            <v:formulas/>
            <v:path o:connecttype="segments"/>
          </v:shape>
        </w:pict>
      </w:r>
      <w:r w:rsidR="006A49B6" w:rsidRPr="00D11393">
        <w:t xml:space="preserve"> - масса нетто остатков нефти на объектах сбора и подготовки нефти на конец отчетного периода (тонн);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30" style="width:40.5pt;height:20.25pt" coordsize="" o:spt="100" adj="0,,0" path="" filled="f" stroked="f">
            <v:stroke joinstyle="miter"/>
            <v:imagedata r:id="rId13" o:title="base_1_208058_127"/>
            <v:formulas/>
            <v:path o:connecttype="segments"/>
          </v:shape>
        </w:pict>
      </w:r>
      <w:r w:rsidR="006A49B6" w:rsidRPr="00D11393">
        <w:t xml:space="preserve"> - масса нетто остатков нефти на объектах сбора и подготовки нефти на начало отчетного периода (тонн);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031" style="width:52.5pt;height:21pt" coordsize="" o:spt="100" adj="0,,0" path="" filled="f" stroked="f">
            <v:stroke joinstyle="miter"/>
            <v:imagedata r:id="rId14" o:title="base_1_208058_128"/>
            <v:formulas/>
            <v:path o:connecttype="segments"/>
          </v:shape>
        </w:pict>
      </w:r>
      <w:r w:rsidR="006A49B6" w:rsidRPr="00D11393">
        <w:t xml:space="preserve"> - изменение массы нетто остатков нефти на объектах сбора и подготовки нефти, принятой от третьих лиц для подготовки и последующей транспортировки (тонн).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12. Утратил силу с 1 января 2017 года. - </w:t>
      </w:r>
      <w:hyperlink r:id="rId15" w:history="1">
        <w:r w:rsidRPr="00D11393">
          <w:t>Постановление</w:t>
        </w:r>
      </w:hyperlink>
      <w:r w:rsidRPr="00D11393">
        <w:t xml:space="preserve"> Правительства РФ от 30.11.2016 N 1271.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13. Масса нетто нефти, отпущенной в отчетном периоде до завершения технологического процесса подготовки нефти на производство продукции в соответствии с технологическими процессами, на технологические нужды, ремонтные работы (в том числе для закачки в скважины) и использование в качестве топлива (</w:t>
      </w:r>
      <w:proofErr w:type="spellStart"/>
      <w:r w:rsidRPr="00D11393">
        <w:t>М</w:t>
      </w:r>
      <w:r w:rsidRPr="00D11393">
        <w:rPr>
          <w:vertAlign w:val="subscript"/>
        </w:rPr>
        <w:t>нгдо</w:t>
      </w:r>
      <w:proofErr w:type="spellEnd"/>
      <w:r w:rsidRPr="00D11393">
        <w:t>), определяется по формуле 4:</w:t>
      </w:r>
    </w:p>
    <w:p w:rsidR="006A49B6" w:rsidRPr="00D11393" w:rsidRDefault="006A49B6">
      <w:pPr>
        <w:pStyle w:val="ConsPlusNormal"/>
        <w:jc w:val="both"/>
      </w:pPr>
    </w:p>
    <w:p w:rsidR="006A49B6" w:rsidRPr="00D11393" w:rsidRDefault="006A49B6">
      <w:pPr>
        <w:pStyle w:val="ConsPlusNormal"/>
        <w:jc w:val="center"/>
      </w:pPr>
      <w:proofErr w:type="spellStart"/>
      <w:r w:rsidRPr="00D11393">
        <w:t>М</w:t>
      </w:r>
      <w:r w:rsidRPr="00D11393">
        <w:rPr>
          <w:vertAlign w:val="subscript"/>
        </w:rPr>
        <w:t>нгдо</w:t>
      </w:r>
      <w:proofErr w:type="spellEnd"/>
      <w:r w:rsidRPr="00D11393">
        <w:t xml:space="preserve"> = </w:t>
      </w:r>
      <w:proofErr w:type="spellStart"/>
      <w:r w:rsidRPr="00D11393">
        <w:t>М</w:t>
      </w:r>
      <w:r w:rsidRPr="00D11393">
        <w:rPr>
          <w:vertAlign w:val="subscript"/>
        </w:rPr>
        <w:t>нп</w:t>
      </w:r>
      <w:proofErr w:type="spellEnd"/>
      <w:r w:rsidRPr="00D11393">
        <w:t xml:space="preserve"> + </w:t>
      </w:r>
      <w:proofErr w:type="spellStart"/>
      <w:r w:rsidRPr="00D11393">
        <w:t>М</w:t>
      </w:r>
      <w:r w:rsidRPr="00D11393">
        <w:rPr>
          <w:vertAlign w:val="subscript"/>
        </w:rPr>
        <w:t>шфлу</w:t>
      </w:r>
      <w:proofErr w:type="spellEnd"/>
      <w:r w:rsidRPr="00D11393">
        <w:t xml:space="preserve"> + М</w:t>
      </w:r>
      <w:r w:rsidRPr="00D11393">
        <w:rPr>
          <w:vertAlign w:val="subscript"/>
        </w:rPr>
        <w:t>т</w:t>
      </w:r>
      <w:proofErr w:type="gramStart"/>
      <w:r w:rsidRPr="00D11393">
        <w:t xml:space="preserve"> + М</w:t>
      </w:r>
      <w:proofErr w:type="gramEnd"/>
      <w:r w:rsidRPr="00D11393">
        <w:rPr>
          <w:vertAlign w:val="subscript"/>
        </w:rPr>
        <w:t>рем</w:t>
      </w:r>
      <w:r w:rsidRPr="00D11393">
        <w:t>,</w:t>
      </w:r>
    </w:p>
    <w:p w:rsidR="006A49B6" w:rsidRPr="00D11393" w:rsidRDefault="006A49B6">
      <w:pPr>
        <w:pStyle w:val="ConsPlusNormal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A49B6">
      <w:pPr>
        <w:pStyle w:val="ConsPlusNormal"/>
        <w:ind w:firstLine="540"/>
        <w:jc w:val="both"/>
      </w:pPr>
      <w:proofErr w:type="spellStart"/>
      <w:r w:rsidRPr="00D11393">
        <w:t>М</w:t>
      </w:r>
      <w:r w:rsidRPr="00D11393">
        <w:rPr>
          <w:vertAlign w:val="subscript"/>
        </w:rPr>
        <w:t>нп</w:t>
      </w:r>
      <w:proofErr w:type="spellEnd"/>
      <w:r w:rsidRPr="00D11393">
        <w:t xml:space="preserve"> - масса нетто нефти, отпущенной в отчетный период на производство нефтепродуктов (тонн);</w:t>
      </w:r>
    </w:p>
    <w:p w:rsidR="006A49B6" w:rsidRPr="00D11393" w:rsidRDefault="006A49B6">
      <w:pPr>
        <w:pStyle w:val="ConsPlusNormal"/>
        <w:ind w:firstLine="540"/>
        <w:jc w:val="both"/>
      </w:pPr>
      <w:proofErr w:type="spellStart"/>
      <w:r w:rsidRPr="00D11393">
        <w:t>М</w:t>
      </w:r>
      <w:r w:rsidRPr="00D11393">
        <w:rPr>
          <w:vertAlign w:val="subscript"/>
        </w:rPr>
        <w:t>шфлу</w:t>
      </w:r>
      <w:proofErr w:type="spellEnd"/>
      <w:r w:rsidRPr="00D11393">
        <w:t xml:space="preserve"> - масса нетто нефти, отпущенной в отчетный период на получение широких фракций легких углеводородов (тонн);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М</w:t>
      </w:r>
      <w:r w:rsidRPr="00D11393">
        <w:rPr>
          <w:vertAlign w:val="subscript"/>
        </w:rPr>
        <w:t>т</w:t>
      </w:r>
      <w:r w:rsidRPr="00D11393">
        <w:t xml:space="preserve"> - масса нетто нефти, отпущенной в отчетный период на использование в качестве топлива (тонн);</w:t>
      </w:r>
    </w:p>
    <w:p w:rsidR="006A49B6" w:rsidRPr="00D11393" w:rsidRDefault="006A49B6">
      <w:pPr>
        <w:pStyle w:val="ConsPlusNormal"/>
        <w:ind w:firstLine="540"/>
        <w:jc w:val="both"/>
      </w:pPr>
      <w:proofErr w:type="gramStart"/>
      <w:r w:rsidRPr="00D11393">
        <w:t>М</w:t>
      </w:r>
      <w:r w:rsidRPr="00D11393">
        <w:rPr>
          <w:vertAlign w:val="subscript"/>
        </w:rPr>
        <w:t>рем</w:t>
      </w:r>
      <w:proofErr w:type="gramEnd"/>
      <w:r w:rsidRPr="00D11393">
        <w:t xml:space="preserve"> - масса нетто нефти, отпущенной в отчетный период на технологические нужды и </w:t>
      </w:r>
      <w:r w:rsidRPr="00D11393">
        <w:lastRenderedPageBreak/>
        <w:t>ремонтные работы (в том числе для закачки в скважины) (тонн).</w:t>
      </w:r>
    </w:p>
    <w:p w:rsidR="006A49B6" w:rsidRPr="00D11393" w:rsidRDefault="006A49B6">
      <w:pPr>
        <w:pStyle w:val="ConsPlusNormal"/>
        <w:jc w:val="both"/>
      </w:pPr>
      <w:r w:rsidRPr="00D11393">
        <w:t xml:space="preserve">(п. 13 в ред. </w:t>
      </w:r>
      <w:hyperlink r:id="rId16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14. Изменение остатков массы нетто нефти, находящейся у третьих лиц в целях подготовки и последующей транспортировки</w:t>
      </w:r>
      <w:proofErr w:type="gramStart"/>
      <w:r w:rsidRPr="00D11393">
        <w:t xml:space="preserve"> (</w:t>
      </w:r>
      <w:r w:rsidR="00642A0C">
        <w:rPr>
          <w:position w:val="-12"/>
        </w:rPr>
        <w:pict>
          <v:shape id="_x0000_i1032" style="width:52.5pt;height:20.25pt" coordsize="" o:spt="100" adj="0,,0" path="" filled="f" stroked="f">
            <v:stroke joinstyle="miter"/>
            <v:imagedata r:id="rId17" o:title="base_1_208058_129"/>
            <v:formulas/>
            <v:path o:connecttype="segments"/>
          </v:shape>
        </w:pict>
      </w:r>
      <w:r w:rsidRPr="00D11393">
        <w:t xml:space="preserve">), </w:t>
      </w:r>
      <w:proofErr w:type="gramEnd"/>
      <w:r w:rsidRPr="00D11393">
        <w:t>определяется по формуле 5: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14"/>
        </w:rPr>
        <w:pict>
          <v:shape id="_x0000_i1033" style="width:198.75pt;height:21pt" coordsize="" o:spt="100" adj="0,,0" path="" filled="f" stroked="f">
            <v:stroke joinstyle="miter"/>
            <v:imagedata r:id="rId18" o:title="base_1_208058_130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jc w:val="center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34" style="width:32.25pt;height:20.25pt" coordsize="" o:spt="100" adj="0,,0" path="" filled="f" stroked="f">
            <v:stroke joinstyle="miter"/>
            <v:imagedata r:id="rId19" o:title="base_1_208058_131"/>
            <v:formulas/>
            <v:path o:connecttype="segments"/>
          </v:shape>
        </w:pict>
      </w:r>
      <w:r w:rsidR="006A49B6" w:rsidRPr="00D11393">
        <w:t xml:space="preserve"> - масса нетто нефти, переданной в отчетный период третьим лицам для подготовки и последующей транспортировки (тонн);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35" style="width:43.5pt;height:20.25pt" coordsize="" o:spt="100" adj="0,,0" path="" filled="f" stroked="f">
            <v:stroke joinstyle="miter"/>
            <v:imagedata r:id="rId20" o:title="base_1_208058_132"/>
            <v:formulas/>
            <v:path o:connecttype="segments"/>
          </v:shape>
        </w:pict>
      </w:r>
      <w:r w:rsidR="006A49B6" w:rsidRPr="00D11393">
        <w:t xml:space="preserve"> - масса нетто нефти, подготовленной в отчетный период третьими лицами и переданной для транспортировки (тонн);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036" style="width:29.25pt;height:21pt" coordsize="" o:spt="100" adj="0,,0" path="" filled="f" stroked="f">
            <v:stroke joinstyle="miter"/>
            <v:imagedata r:id="rId21" o:title="base_1_208058_133"/>
            <v:formulas/>
            <v:path o:connecttype="segments"/>
          </v:shape>
        </w:pict>
      </w:r>
      <w:r w:rsidR="006A49B6" w:rsidRPr="00D11393">
        <w:t xml:space="preserve"> - масса нетто потерь нефти фактических технологических, возникших при подготовке нефти на объектах третьих лиц, предусмотренных проектной документацией (тонн).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15. Масса нетто нефти, возвращенной на объекты сбора и подготовки нефти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037" style="width:35.25pt;height:21pt" coordsize="" o:spt="100" adj="0,,0" path="" filled="f" stroked="f">
            <v:stroke joinstyle="miter"/>
            <v:imagedata r:id="rId22" o:title="base_1_208058_134"/>
            <v:formulas/>
            <v:path o:connecttype="segments"/>
          </v:shape>
        </w:pict>
      </w:r>
      <w:r w:rsidRPr="00D11393">
        <w:t xml:space="preserve">), </w:t>
      </w:r>
      <w:proofErr w:type="gramEnd"/>
      <w:r w:rsidRPr="00D11393">
        <w:t>определяется: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а) после проведения ремонтных работ - по результатам измерений и на основании документации на проведение ремонтных работ;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б) после переработки нефти - по результатам измерений возвратной нефти.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16. Масса нетто потерь нефти фактических на объектах сбора и подготовки нефти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038" style="width:20.25pt;height:21pt" coordsize="" o:spt="100" adj="0,,0" path="" filled="f" stroked="f">
            <v:stroke joinstyle="miter"/>
            <v:imagedata r:id="rId23" o:title="base_1_208058_135"/>
            <v:formulas/>
            <v:path o:connecttype="segments"/>
          </v:shape>
        </w:pict>
      </w:r>
      <w:r w:rsidRPr="00D11393">
        <w:t xml:space="preserve">) </w:t>
      </w:r>
      <w:proofErr w:type="gramEnd"/>
      <w:r w:rsidRPr="00D11393">
        <w:t>определяется по формуле 6: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24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14"/>
        </w:rPr>
        <w:pict>
          <v:shape id="_x0000_i1039" style="width:122.25pt;height:21pt" coordsize="" o:spt="100" adj="0,,0" path="" filled="f" stroked="f">
            <v:stroke joinstyle="miter"/>
            <v:imagedata r:id="rId25" o:title="base_1_208058_136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040" style="width:43.5pt;height:21pt" coordsize="" o:spt="100" adj="0,,0" path="" filled="f" stroked="f">
            <v:stroke joinstyle="miter"/>
            <v:imagedata r:id="rId26" o:title="base_1_208058_137"/>
            <v:formulas/>
            <v:path o:connecttype="segments"/>
          </v:shape>
        </w:pict>
      </w:r>
      <w:r w:rsidR="006A49B6" w:rsidRPr="00D11393">
        <w:t xml:space="preserve"> - масса нетто потерь нефти фактических технологических в отчетный период, возникших на объектах сбора и подготовки нефти (тонн);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27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041" style="width:30pt;height:21pt" coordsize="" o:spt="100" adj="0,,0" path="" filled="f" stroked="f">
            <v:stroke joinstyle="miter"/>
            <v:imagedata r:id="rId28" o:title="base_1_208058_138"/>
            <v:formulas/>
            <v:path o:connecttype="segments"/>
          </v:shape>
        </w:pict>
      </w:r>
      <w:r w:rsidR="006A49B6" w:rsidRPr="00D11393">
        <w:t xml:space="preserve"> - масса нетто потерь нефти непроизводственных в отчетный период, возникших на объектах сбора и подготовки нефти (тонн).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29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17. Количество </w:t>
      </w:r>
      <w:proofErr w:type="spellStart"/>
      <w:r w:rsidRPr="00D11393">
        <w:t>нефтегазоводяной</w:t>
      </w:r>
      <w:proofErr w:type="spellEnd"/>
      <w:r w:rsidRPr="00D11393">
        <w:t xml:space="preserve"> смеси, а также ее компонентов, в том числе нефти, по скважине (группе скважин) определяется с использованием: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а) стационарных или передвижных измерительных установок;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б) градуированных емкостей;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в) </w:t>
      </w:r>
      <w:proofErr w:type="spellStart"/>
      <w:r w:rsidRPr="00D11393">
        <w:t>весоизмерительных</w:t>
      </w:r>
      <w:proofErr w:type="spellEnd"/>
      <w:r w:rsidRPr="00D11393">
        <w:t xml:space="preserve"> установок;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г) автоцистерн для перевозки </w:t>
      </w:r>
      <w:proofErr w:type="spellStart"/>
      <w:r w:rsidRPr="00D11393">
        <w:t>нефтегазоводяной</w:t>
      </w:r>
      <w:proofErr w:type="spellEnd"/>
      <w:r w:rsidRPr="00D11393">
        <w:t xml:space="preserve"> смеси с одиночных скважин или гру</w:t>
      </w:r>
      <w:proofErr w:type="gramStart"/>
      <w:r w:rsidRPr="00D11393">
        <w:t>пп скв</w:t>
      </w:r>
      <w:proofErr w:type="gramEnd"/>
      <w:r w:rsidRPr="00D11393">
        <w:t>ажин на объекты подготовки нефти;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д) средств измерений и результатов лабораторных испытаний.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18. </w:t>
      </w:r>
      <w:proofErr w:type="gramStart"/>
      <w:r w:rsidRPr="00D11393">
        <w:t xml:space="preserve">В целях определения массы нетто нефти, добытой из скважины (группы скважин) в отчетный период, измерение количества </w:t>
      </w:r>
      <w:proofErr w:type="spellStart"/>
      <w:r w:rsidRPr="00D11393">
        <w:t>нефтегазоводяной</w:t>
      </w:r>
      <w:proofErr w:type="spellEnd"/>
      <w:r w:rsidRPr="00D11393">
        <w:t xml:space="preserve"> смеси (далее - суточная производительность) и определение содержания воды в </w:t>
      </w:r>
      <w:proofErr w:type="spellStart"/>
      <w:r w:rsidRPr="00D11393">
        <w:t>нефтегазоводяной</w:t>
      </w:r>
      <w:proofErr w:type="spellEnd"/>
      <w:r w:rsidRPr="00D11393">
        <w:t xml:space="preserve"> смеси (в процентах) с учетом времени работы скважины производится не реже 1 раза в месяц, если иное не установлено законодательством Российской Федерации о налогах и сборах.</w:t>
      </w:r>
      <w:proofErr w:type="gramEnd"/>
    </w:p>
    <w:p w:rsidR="006A49B6" w:rsidRPr="00D11393" w:rsidRDefault="006A49B6">
      <w:pPr>
        <w:pStyle w:val="ConsPlusNormal"/>
        <w:jc w:val="both"/>
      </w:pPr>
      <w:r w:rsidRPr="00D11393">
        <w:t xml:space="preserve">(п. 18 в ред. </w:t>
      </w:r>
      <w:hyperlink r:id="rId30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19. Утратил силу с 1 января 2017 года. - </w:t>
      </w:r>
      <w:hyperlink r:id="rId31" w:history="1">
        <w:r w:rsidRPr="00D11393">
          <w:t>Постановление</w:t>
        </w:r>
      </w:hyperlink>
      <w:r w:rsidRPr="00D11393">
        <w:t xml:space="preserve"> Правительства РФ от 30.11.2016 N 1271.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lastRenderedPageBreak/>
        <w:t xml:space="preserve">20. Результаты измерения дебита скважины и определения содержания воды в </w:t>
      </w:r>
      <w:proofErr w:type="spellStart"/>
      <w:r w:rsidRPr="00D11393">
        <w:t>нефтегазоводяной</w:t>
      </w:r>
      <w:proofErr w:type="spellEnd"/>
      <w:r w:rsidRPr="00D11393">
        <w:t xml:space="preserve"> смеси (в процентах) принимаются в качестве постоянных величин на период до следующего измерения и определения (далее - период измерения).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32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21. Дебит i-й скважины по </w:t>
      </w:r>
      <w:proofErr w:type="spellStart"/>
      <w:r w:rsidRPr="00D11393">
        <w:t>нефтегазоводяной</w:t>
      </w:r>
      <w:proofErr w:type="spellEnd"/>
      <w:r w:rsidRPr="00D11393">
        <w:t xml:space="preserve"> смеси в j-й период измерения в течение отчетного периода определяется: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33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а) с использованием установок, оборудованных преобразователями объемного расхода, или градуированных емкостей, не оснащенных системами измерения массы</w:t>
      </w:r>
      <w:proofErr w:type="gramStart"/>
      <w:r w:rsidRPr="00D11393">
        <w:t xml:space="preserve"> (</w:t>
      </w:r>
      <w:r w:rsidR="00642A0C">
        <w:rPr>
          <w:position w:val="-12"/>
        </w:rPr>
        <w:pict>
          <v:shape id="_x0000_i1042" style="width:32.25pt;height:21pt" coordsize="" o:spt="100" adj="0,,0" path="" filled="f" stroked="f">
            <v:stroke joinstyle="miter"/>
            <v:imagedata r:id="rId34" o:title="base_1_208058_139"/>
            <v:formulas/>
            <v:path o:connecttype="segments"/>
          </v:shape>
        </w:pict>
      </w:r>
      <w:r w:rsidRPr="00D11393">
        <w:t xml:space="preserve">), - </w:t>
      </w:r>
      <w:proofErr w:type="gramEnd"/>
      <w:r w:rsidRPr="00D11393">
        <w:t>по формуле 7: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30"/>
        </w:rPr>
        <w:pict>
          <v:shape id="_x0000_i1043" style="width:108pt;height:39.75pt" coordsize="" o:spt="100" adj="0,,0" path="" filled="f" stroked="f">
            <v:stroke joinstyle="miter"/>
            <v:imagedata r:id="rId35" o:title="base_1_208058_140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где </w:t>
      </w:r>
      <w:r w:rsidR="00642A0C">
        <w:rPr>
          <w:position w:val="-12"/>
        </w:rPr>
        <w:pict>
          <v:shape id="_x0000_i1044" style="width:29.25pt;height:21pt" coordsize="" o:spt="100" adj="0,,0" path="" filled="f" stroked="f">
            <v:stroke joinstyle="miter"/>
            <v:imagedata r:id="rId36" o:title="base_1_208058_141"/>
            <v:formulas/>
            <v:path o:connecttype="segments"/>
          </v:shape>
        </w:pict>
      </w:r>
      <w:r w:rsidRPr="00D11393">
        <w:t xml:space="preserve"> - объем </w:t>
      </w:r>
      <w:proofErr w:type="spellStart"/>
      <w:r w:rsidRPr="00D11393">
        <w:t>нефтегазоводяной</w:t>
      </w:r>
      <w:proofErr w:type="spellEnd"/>
      <w:r w:rsidRPr="00D11393">
        <w:t xml:space="preserve"> смеси, извлеченной из i-й скважины (куб. м) за время </w:t>
      </w:r>
      <w:r w:rsidR="00642A0C">
        <w:rPr>
          <w:position w:val="-12"/>
        </w:rPr>
        <w:pict>
          <v:shape id="_x0000_i1045" style="width:12pt;height:21pt" coordsize="" o:spt="100" adj="0,,0" path="" filled="f" stroked="f">
            <v:stroke joinstyle="miter"/>
            <v:imagedata r:id="rId37" o:title="base_1_208058_142"/>
            <v:formulas/>
            <v:path o:connecttype="segments"/>
          </v:shape>
        </w:pict>
      </w:r>
      <w:r w:rsidRPr="00D11393">
        <w:t xml:space="preserve"> (часов), в течение которого осуществлялось измерение дебита в j-й период измерения;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б) с использованием установок, оборудованных преобразователями массового расхода, установок или емкостей, оснащенных системами измерения массы</w:t>
      </w:r>
      <w:proofErr w:type="gramStart"/>
      <w:r w:rsidRPr="00D11393">
        <w:t xml:space="preserve"> (</w:t>
      </w:r>
      <w:r w:rsidR="00642A0C">
        <w:rPr>
          <w:position w:val="-12"/>
        </w:rPr>
        <w:pict>
          <v:shape id="_x0000_i1046" style="width:35.25pt;height:21pt" coordsize="" o:spt="100" adj="0,,0" path="" filled="f" stroked="f">
            <v:stroke joinstyle="miter"/>
            <v:imagedata r:id="rId38" o:title="base_1_208058_143"/>
            <v:formulas/>
            <v:path o:connecttype="segments"/>
          </v:shape>
        </w:pict>
      </w:r>
      <w:r w:rsidRPr="00D11393">
        <w:t xml:space="preserve">), - </w:t>
      </w:r>
      <w:proofErr w:type="gramEnd"/>
      <w:r w:rsidRPr="00D11393">
        <w:t>по формуле 8: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30"/>
        </w:rPr>
        <w:pict>
          <v:shape id="_x0000_i1047" style="width:113.25pt;height:39.75pt" coordsize="" o:spt="100" adj="0,,0" path="" filled="f" stroked="f">
            <v:stroke joinstyle="miter"/>
            <v:imagedata r:id="rId39" o:title="base_1_208058_144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где </w:t>
      </w:r>
      <w:r w:rsidR="00642A0C">
        <w:rPr>
          <w:position w:val="-12"/>
        </w:rPr>
        <w:pict>
          <v:shape id="_x0000_i1048" style="width:32.25pt;height:21pt" coordsize="" o:spt="100" adj="0,,0" path="" filled="f" stroked="f">
            <v:stroke joinstyle="miter"/>
            <v:imagedata r:id="rId40" o:title="base_1_208058_145"/>
            <v:formulas/>
            <v:path o:connecttype="segments"/>
          </v:shape>
        </w:pict>
      </w:r>
      <w:r w:rsidRPr="00D11393">
        <w:t xml:space="preserve"> - масса </w:t>
      </w:r>
      <w:proofErr w:type="spellStart"/>
      <w:r w:rsidRPr="00D11393">
        <w:t>нефтегазоводяной</w:t>
      </w:r>
      <w:proofErr w:type="spellEnd"/>
      <w:r w:rsidRPr="00D11393">
        <w:t xml:space="preserve"> смеси, извлеченной из i-й скважины (тонн) за время </w:t>
      </w:r>
      <w:r w:rsidR="00642A0C">
        <w:rPr>
          <w:position w:val="-12"/>
        </w:rPr>
        <w:pict>
          <v:shape id="_x0000_i1049" style="width:12pt;height:21pt" coordsize="" o:spt="100" adj="0,,0" path="" filled="f" stroked="f">
            <v:stroke joinstyle="miter"/>
            <v:imagedata r:id="rId41" o:title="base_1_208058_146"/>
            <v:formulas/>
            <v:path o:connecttype="segments"/>
          </v:shape>
        </w:pict>
      </w:r>
      <w:r w:rsidRPr="00D11393">
        <w:t xml:space="preserve"> (часов), в течение которого осуществлялось измерение дебита в j-й период измерения.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22. Дебит i-й скважины по массе нетто нефти в j-й период измерения в течение отчетного периода с применением косвенных методов измерений определяется: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42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а) по объему нефти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050" style="width:30pt;height:21.75pt" coordsize="" o:spt="100" adj="0,,0" path="" filled="f" stroked="f">
            <v:stroke joinstyle="miter"/>
            <v:imagedata r:id="rId43" o:title="base_1_208058_147"/>
            <v:formulas/>
            <v:path o:connecttype="segments"/>
          </v:shape>
        </w:pict>
      </w:r>
      <w:r w:rsidRPr="00D11393">
        <w:t xml:space="preserve">) - </w:t>
      </w:r>
      <w:proofErr w:type="gramEnd"/>
      <w:r w:rsidRPr="00D11393">
        <w:t>по формуле 9: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16"/>
        </w:rPr>
        <w:pict>
          <v:shape id="_x0000_i1051" style="width:233.25pt;height:24pt" coordsize="" o:spt="100" adj="0,,0" path="" filled="f" stroked="f">
            <v:stroke joinstyle="miter"/>
            <v:imagedata r:id="rId44" o:title="base_1_208058_148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52" style="width:32.25pt;height:21pt" coordsize="" o:spt="100" adj="0,,0" path="" filled="f" stroked="f">
            <v:stroke joinstyle="miter"/>
            <v:imagedata r:id="rId34" o:title="base_1_208058_149"/>
            <v:formulas/>
            <v:path o:connecttype="segments"/>
          </v:shape>
        </w:pict>
      </w:r>
      <w:r w:rsidR="006A49B6" w:rsidRPr="00D11393">
        <w:t xml:space="preserve"> - дебит i-й скважины по </w:t>
      </w:r>
      <w:proofErr w:type="spellStart"/>
      <w:r w:rsidR="006A49B6" w:rsidRPr="00D11393">
        <w:t>нефтегазоводяной</w:t>
      </w:r>
      <w:proofErr w:type="spellEnd"/>
      <w:r w:rsidR="006A49B6" w:rsidRPr="00D11393">
        <w:t xml:space="preserve"> смеси в j-й период измерения (куб. м в сутки);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053" style="width:24pt;height:22.5pt" coordsize="" o:spt="100" adj="0,,0" path="" filled="f" stroked="f">
            <v:stroke joinstyle="miter"/>
            <v:imagedata r:id="rId45" o:title="base_1_208058_150"/>
            <v:formulas/>
            <v:path o:connecttype="segments"/>
          </v:shape>
        </w:pict>
      </w:r>
      <w:r w:rsidR="006A49B6" w:rsidRPr="00D11393">
        <w:t xml:space="preserve"> - объемная доля воды в </w:t>
      </w:r>
      <w:proofErr w:type="spellStart"/>
      <w:r w:rsidR="006A49B6" w:rsidRPr="00D11393">
        <w:t>нефтегазоводяной</w:t>
      </w:r>
      <w:proofErr w:type="spellEnd"/>
      <w:r w:rsidR="006A49B6" w:rsidRPr="00D11393">
        <w:t xml:space="preserve"> смеси, извлеченной из i-й скважины в j-й период измерения в течение отчетного периода;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46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54" style="width:24pt;height:21pt" coordsize="" o:spt="100" adj="0,,0" path="" filled="f" stroked="f">
            <v:stroke joinstyle="miter"/>
            <v:imagedata r:id="rId47" o:title="base_1_208058_151"/>
            <v:formulas/>
            <v:path o:connecttype="segments"/>
          </v:shape>
        </w:pict>
      </w:r>
      <w:r w:rsidR="006A49B6" w:rsidRPr="00D11393">
        <w:t xml:space="preserve">, </w:t>
      </w:r>
      <w:r>
        <w:rPr>
          <w:position w:val="-14"/>
        </w:rPr>
        <w:pict>
          <v:shape id="_x0000_i1055" style="width:25.5pt;height:21.75pt" coordsize="" o:spt="100" adj="0,,0" path="" filled="f" stroked="f">
            <v:stroke joinstyle="miter"/>
            <v:imagedata r:id="rId48" o:title="base_1_208058_152"/>
            <v:formulas/>
            <v:path o:connecttype="segments"/>
          </v:shape>
        </w:pict>
      </w:r>
      <w:r w:rsidR="006A49B6" w:rsidRPr="00D11393">
        <w:t xml:space="preserve"> - коэффициенты, учитывающие наличие свободного и растворенного газа в нефти i-й скважины в j-й период измерения в течение отчетного периода, определяемые в порядке, установленном Министерством энергетики Российской Федерации, исходя из состава </w:t>
      </w:r>
      <w:proofErr w:type="spellStart"/>
      <w:r w:rsidR="006A49B6" w:rsidRPr="00D11393">
        <w:t>нефтегазоводяной</w:t>
      </w:r>
      <w:proofErr w:type="spellEnd"/>
      <w:r w:rsidR="006A49B6" w:rsidRPr="00D11393">
        <w:t xml:space="preserve"> смеси с применением статистических и экспериментальных данных;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б) по массе нетто нефти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056" style="width:33.75pt;height:21.75pt" coordsize="" o:spt="100" adj="0,,0" path="" filled="f" stroked="f">
            <v:stroke joinstyle="miter"/>
            <v:imagedata r:id="rId49" o:title="base_1_208058_153"/>
            <v:formulas/>
            <v:path o:connecttype="segments"/>
          </v:shape>
        </w:pict>
      </w:r>
      <w:r w:rsidRPr="00D11393">
        <w:t xml:space="preserve">) - </w:t>
      </w:r>
      <w:proofErr w:type="gramEnd"/>
      <w:r w:rsidRPr="00D11393">
        <w:t>по формуле 10: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14"/>
        </w:rPr>
        <w:pict>
          <v:shape id="_x0000_i1057" style="width:103.5pt;height:21.75pt" coordsize="" o:spt="100" adj="0,,0" path="" filled="f" stroked="f">
            <v:stroke joinstyle="miter"/>
            <v:imagedata r:id="rId50" o:title="base_1_208058_154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lastRenderedPageBreak/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058" style="width:30pt;height:21.75pt" coordsize="" o:spt="100" adj="0,,0" path="" filled="f" stroked="f">
            <v:stroke joinstyle="miter"/>
            <v:imagedata r:id="rId51" o:title="base_1_208058_155"/>
            <v:formulas/>
            <v:path o:connecttype="segments"/>
          </v:shape>
        </w:pict>
      </w:r>
      <w:r w:rsidR="006A49B6" w:rsidRPr="00D11393">
        <w:t xml:space="preserve"> - дебит i-й скважины по объему нефти (куб. м в сутки);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59" style="width:12.75pt;height:21pt" coordsize="" o:spt="100" adj="0,,0" path="" filled="f" stroked="f">
            <v:stroke joinstyle="miter"/>
            <v:imagedata r:id="rId52" o:title="base_1_208058_156"/>
            <v:formulas/>
            <v:path o:connecttype="segments"/>
          </v:shape>
        </w:pict>
      </w:r>
      <w:r w:rsidR="006A49B6" w:rsidRPr="00D11393">
        <w:t xml:space="preserve"> - плотность нефти i-й скважины в j-й период измерения, определенная в порядке, установленном Министерством энергетики Российской Федерации, исходя из состава </w:t>
      </w:r>
      <w:proofErr w:type="spellStart"/>
      <w:r w:rsidR="006A49B6" w:rsidRPr="00D11393">
        <w:t>нефтегазоводяной</w:t>
      </w:r>
      <w:proofErr w:type="spellEnd"/>
      <w:r w:rsidR="006A49B6" w:rsidRPr="00D11393">
        <w:t xml:space="preserve"> смеси (тонн/куб. м).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23. Дебит i-й скважины в j-й период измерения в течение отчетного периода по массе нетто нефти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060" style="width:33.75pt;height:21.75pt" coordsize="" o:spt="100" adj="0,,0" path="" filled="f" stroked="f">
            <v:stroke joinstyle="miter"/>
            <v:imagedata r:id="rId49" o:title="base_1_208058_157"/>
            <v:formulas/>
            <v:path o:connecttype="segments"/>
          </v:shape>
        </w:pict>
      </w:r>
      <w:r w:rsidRPr="00D11393">
        <w:t xml:space="preserve">) </w:t>
      </w:r>
      <w:proofErr w:type="gramEnd"/>
      <w:r w:rsidRPr="00D11393">
        <w:t>определяется с применением прямых методов измерения массы по формуле 11: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53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16"/>
        </w:rPr>
        <w:pict>
          <v:shape id="_x0000_i1061" style="width:139.5pt;height:24pt" coordsize="" o:spt="100" adj="0,,0" path="" filled="f" stroked="f">
            <v:stroke joinstyle="miter"/>
            <v:imagedata r:id="rId54" o:title="base_1_208058_158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62" style="width:35.25pt;height:21pt" coordsize="" o:spt="100" adj="0,,0" path="" filled="f" stroked="f">
            <v:stroke joinstyle="miter"/>
            <v:imagedata r:id="rId55" o:title="base_1_208058_159"/>
            <v:formulas/>
            <v:path o:connecttype="segments"/>
          </v:shape>
        </w:pict>
      </w:r>
      <w:r w:rsidR="006A49B6" w:rsidRPr="00D11393">
        <w:t xml:space="preserve"> - дебит i-й скважины по </w:t>
      </w:r>
      <w:proofErr w:type="spellStart"/>
      <w:r w:rsidR="006A49B6" w:rsidRPr="00D11393">
        <w:t>нефтегазоводяной</w:t>
      </w:r>
      <w:proofErr w:type="spellEnd"/>
      <w:r w:rsidR="006A49B6" w:rsidRPr="00D11393">
        <w:t xml:space="preserve"> смеси в j-й период измерения в течение отчетного периода (тонн в сутки);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63" style="width:25.5pt;height:21pt" coordsize="" o:spt="100" adj="0,,0" path="" filled="f" stroked="f">
            <v:stroke joinstyle="miter"/>
            <v:imagedata r:id="rId56" o:title="base_1_208058_160"/>
            <v:formulas/>
            <v:path o:connecttype="segments"/>
          </v:shape>
        </w:pict>
      </w:r>
      <w:r w:rsidR="006A49B6" w:rsidRPr="00D11393">
        <w:t xml:space="preserve"> - массовая доля воды в </w:t>
      </w:r>
      <w:proofErr w:type="spellStart"/>
      <w:r w:rsidR="006A49B6" w:rsidRPr="00D11393">
        <w:t>нефтегазоводяной</w:t>
      </w:r>
      <w:proofErr w:type="spellEnd"/>
      <w:r w:rsidR="006A49B6" w:rsidRPr="00D11393">
        <w:t xml:space="preserve"> смеси, извлеченной из i-й скважины в j-й период измерения в течение отчетного периода.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57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24. Результаты определения дебитов скважин по </w:t>
      </w:r>
      <w:proofErr w:type="spellStart"/>
      <w:r w:rsidRPr="00D11393">
        <w:t>нефтегазоводяной</w:t>
      </w:r>
      <w:proofErr w:type="spellEnd"/>
      <w:r w:rsidRPr="00D11393">
        <w:t xml:space="preserve"> смеси, содержания воды в </w:t>
      </w:r>
      <w:proofErr w:type="spellStart"/>
      <w:r w:rsidRPr="00D11393">
        <w:t>нефтегазоводяной</w:t>
      </w:r>
      <w:proofErr w:type="spellEnd"/>
      <w:r w:rsidRPr="00D11393">
        <w:t xml:space="preserve"> смеси, массы нетто нефти по каждой скважине в каждый период измерения в течение отчетного периода фиксируются в эксплуатационном рапорте не реже 1 раза в месяц, если иное не установлено законодательством Российской Федерации о налогах и сборах.</w:t>
      </w:r>
    </w:p>
    <w:p w:rsidR="006A49B6" w:rsidRPr="00D11393" w:rsidRDefault="006A49B6">
      <w:pPr>
        <w:pStyle w:val="ConsPlusNormal"/>
        <w:jc w:val="both"/>
      </w:pPr>
      <w:r w:rsidRPr="00D11393">
        <w:t xml:space="preserve">(п. 24 в ред. </w:t>
      </w:r>
      <w:hyperlink r:id="rId58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25. На основании данных эксплуатационного рапорта и массы нетто нефти, добытой в отчетный период (</w:t>
      </w:r>
      <w:proofErr w:type="spellStart"/>
      <w:r w:rsidRPr="00D11393">
        <w:t>Дф</w:t>
      </w:r>
      <w:proofErr w:type="spellEnd"/>
      <w:r w:rsidRPr="00D11393">
        <w:t>), определяется масса нетто нефти, добытой по каждой скважине в отчетный период. На основании массы нетто нефти, добытой по каждой скважине в отчетный период, составляется сводный месячный эксплуатационный рапорт, содержащий информацию о массе нетто нефти, добытой в отчетный период по каждой скважине, каждой залежи месторождения и по месторождению (участку недр) в целом, по форме, установленной Министерством энергетики Российской Федерации.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59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Хранение сводного месячного эксплуатационного рапорта, информации о дате и результатах измерения количества извлеченной </w:t>
      </w:r>
      <w:proofErr w:type="spellStart"/>
      <w:r w:rsidRPr="00D11393">
        <w:t>нефтегазоводяной</w:t>
      </w:r>
      <w:proofErr w:type="spellEnd"/>
      <w:r w:rsidRPr="00D11393">
        <w:t xml:space="preserve"> смеси по каждой скважине, а также результатов определения содержания воды (в процентах) в </w:t>
      </w:r>
      <w:proofErr w:type="spellStart"/>
      <w:r w:rsidRPr="00D11393">
        <w:t>нефтегазоводяной</w:t>
      </w:r>
      <w:proofErr w:type="spellEnd"/>
      <w:r w:rsidRPr="00D11393">
        <w:t xml:space="preserve"> смеси осуществляется на бумажном или электронном носителе в течение времени, позволяющем обеспечить соблюдение норм законодательства Российской Федерации о налогах и сборах.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60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26. Данные о дебитах скважин по </w:t>
      </w:r>
      <w:proofErr w:type="spellStart"/>
      <w:r w:rsidRPr="00D11393">
        <w:t>нефтегазоводяной</w:t>
      </w:r>
      <w:proofErr w:type="spellEnd"/>
      <w:r w:rsidRPr="00D11393">
        <w:t xml:space="preserve"> смеси, из которых извлекается </w:t>
      </w:r>
      <w:proofErr w:type="spellStart"/>
      <w:r w:rsidRPr="00D11393">
        <w:t>нефтегазоводяная</w:t>
      </w:r>
      <w:proofErr w:type="spellEnd"/>
      <w:r w:rsidRPr="00D11393">
        <w:t xml:space="preserve"> смесь, отображаются отдельно.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61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27. Определение массы нетто нефти, добытой в отчетный период, осуществляется в следующем порядке: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а) для участка недр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064" style="width:33.75pt;height:21pt" coordsize="" o:spt="100" adj="0,,0" path="" filled="f" stroked="f">
            <v:stroke joinstyle="miter"/>
            <v:imagedata r:id="rId62" o:title="base_1_208058_161"/>
            <v:formulas/>
            <v:path o:connecttype="segments"/>
          </v:shape>
        </w:pict>
      </w:r>
      <w:r w:rsidRPr="00D11393">
        <w:t xml:space="preserve">) - </w:t>
      </w:r>
      <w:proofErr w:type="gramEnd"/>
      <w:r w:rsidRPr="00D11393">
        <w:t>по формуле 12: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28"/>
        </w:rPr>
        <w:pict>
          <v:shape id="_x0000_i1065" style="width:148.5pt;height:39.75pt" coordsize="" o:spt="100" adj="0,,0" path="" filled="f" stroked="f">
            <v:stroke joinstyle="miter"/>
            <v:imagedata r:id="rId63" o:title="base_1_208058_162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0"/>
        </w:rPr>
        <w:pict>
          <v:shape id="_x0000_i1066" style="width:87.75pt;height:20.25pt" coordsize="" o:spt="100" adj="0,,0" path="" filled="f" stroked="f">
            <v:stroke joinstyle="miter"/>
            <v:imagedata r:id="rId64" o:title="base_1_208058_163"/>
            <v:formulas/>
            <v:path o:connecttype="segments"/>
          </v:shape>
        </w:pict>
      </w:r>
      <w:r w:rsidR="006A49B6" w:rsidRPr="00D11393">
        <w:t xml:space="preserve"> - масса нетто нефти, добытой через i-ю скважину в отчетный период </w:t>
      </w:r>
      <w:r w:rsidR="006A49B6" w:rsidRPr="00D11393">
        <w:lastRenderedPageBreak/>
        <w:t>(тонн);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067" style="width:16.5pt;height:21pt" coordsize="" o:spt="100" adj="0,,0" path="" filled="f" stroked="f">
            <v:stroke joinstyle="miter"/>
            <v:imagedata r:id="rId65" o:title="base_1_208058_164"/>
            <v:formulas/>
            <v:path o:connecttype="segments"/>
          </v:shape>
        </w:pict>
      </w:r>
      <w:r w:rsidR="006A49B6" w:rsidRPr="00D11393">
        <w:t xml:space="preserve"> - количество скважин на участке недр (штук);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б) для пласта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068" style="width:35.25pt;height:21pt" coordsize="" o:spt="100" adj="0,,0" path="" filled="f" stroked="f">
            <v:stroke joinstyle="miter"/>
            <v:imagedata r:id="rId66" o:title="base_1_208058_165"/>
            <v:formulas/>
            <v:path o:connecttype="segments"/>
          </v:shape>
        </w:pict>
      </w:r>
      <w:r w:rsidRPr="00D11393">
        <w:t xml:space="preserve">) - </w:t>
      </w:r>
      <w:proofErr w:type="gramEnd"/>
      <w:r w:rsidRPr="00D11393">
        <w:t>по формуле 13: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28"/>
        </w:rPr>
        <w:pict>
          <v:shape id="_x0000_i1069" style="width:147.75pt;height:38.25pt" coordsize="" o:spt="100" adj="0,,0" path="" filled="f" stroked="f">
            <v:stroke joinstyle="miter"/>
            <v:imagedata r:id="rId67" o:title="base_1_208058_166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jc w:val="center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0"/>
        </w:rPr>
        <w:pict>
          <v:shape id="_x0000_i1070" style="width:87.75pt;height:20.25pt" coordsize="" o:spt="100" adj="0,,0" path="" filled="f" stroked="f">
            <v:stroke joinstyle="miter"/>
            <v:imagedata r:id="rId64" o:title="base_1_208058_167"/>
            <v:formulas/>
            <v:path o:connecttype="segments"/>
          </v:shape>
        </w:pict>
      </w:r>
      <w:r w:rsidR="006A49B6" w:rsidRPr="00D11393">
        <w:t xml:space="preserve"> - масса нетто нефти, добытой через i-ю скважину в отчетный период (тонн);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71" style="width:16.5pt;height:20.25pt" coordsize="" o:spt="100" adj="0,,0" path="" filled="f" stroked="f">
            <v:stroke joinstyle="miter"/>
            <v:imagedata r:id="rId68" o:title="base_1_208058_168"/>
            <v:formulas/>
            <v:path o:connecttype="segments"/>
          </v:shape>
        </w:pict>
      </w:r>
      <w:r w:rsidR="006A49B6" w:rsidRPr="00D11393">
        <w:t xml:space="preserve"> - количество скважин, которыми разрабатывается пласт (штук);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в) для залежи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072" style="width:36.75pt;height:21pt" coordsize="" o:spt="100" adj="0,,0" path="" filled="f" stroked="f">
            <v:stroke joinstyle="miter"/>
            <v:imagedata r:id="rId69" o:title="base_1_208058_169"/>
            <v:formulas/>
            <v:path o:connecttype="segments"/>
          </v:shape>
        </w:pict>
      </w:r>
      <w:r w:rsidRPr="00D11393">
        <w:t xml:space="preserve">) - </w:t>
      </w:r>
      <w:proofErr w:type="gramEnd"/>
      <w:r w:rsidRPr="00D11393">
        <w:t>по формуле 14: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28"/>
        </w:rPr>
        <w:pict>
          <v:shape id="_x0000_i1073" style="width:151.5pt;height:39.75pt" coordsize="" o:spt="100" adj="0,,0" path="" filled="f" stroked="f">
            <v:stroke joinstyle="miter"/>
            <v:imagedata r:id="rId70" o:title="base_1_208058_170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0"/>
        </w:rPr>
        <w:pict>
          <v:shape id="_x0000_i1074" style="width:87.75pt;height:20.25pt" coordsize="" o:spt="100" adj="0,,0" path="" filled="f" stroked="f">
            <v:stroke joinstyle="miter"/>
            <v:imagedata r:id="rId64" o:title="base_1_208058_171"/>
            <v:formulas/>
            <v:path o:connecttype="segments"/>
          </v:shape>
        </w:pict>
      </w:r>
      <w:r w:rsidR="006A49B6" w:rsidRPr="00D11393">
        <w:t xml:space="preserve"> - масса нетто нефти, добытой через i-ю скважину в отчетный период (тонн);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75" style="width:19.5pt;height:20.25pt" coordsize="" o:spt="100" adj="0,,0" path="" filled="f" stroked="f">
            <v:stroke joinstyle="miter"/>
            <v:imagedata r:id="rId71" o:title="base_1_208058_172"/>
            <v:formulas/>
            <v:path o:connecttype="segments"/>
          </v:shape>
        </w:pict>
      </w:r>
      <w:r w:rsidR="006A49B6" w:rsidRPr="00D11393">
        <w:t xml:space="preserve"> - количество скважин, которыми разрабатывается залежь (штук).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28. </w:t>
      </w:r>
      <w:proofErr w:type="gramStart"/>
      <w:r w:rsidRPr="00D11393">
        <w:t>При наличии расхождения между массой нетто нефти (</w:t>
      </w:r>
      <w:r w:rsidR="00642A0C">
        <w:rPr>
          <w:position w:val="-14"/>
        </w:rPr>
        <w:pict>
          <v:shape id="_x0000_i1076" style="width:19.5pt;height:21pt" coordsize="" o:spt="100" adj="0,,0" path="" filled="f" stroked="f">
            <v:stroke joinstyle="miter"/>
            <v:imagedata r:id="rId72" o:title="base_1_208058_173"/>
            <v:formulas/>
            <v:path o:connecttype="segments"/>
          </v:shape>
        </w:pict>
      </w:r>
      <w:r w:rsidRPr="00D11393">
        <w:t xml:space="preserve">),определенной в соответствии с </w:t>
      </w:r>
      <w:hyperlink w:anchor="P79" w:history="1">
        <w:r w:rsidRPr="00D11393">
          <w:t>пунктом 10</w:t>
        </w:r>
      </w:hyperlink>
      <w:r w:rsidRPr="00D11393">
        <w:t xml:space="preserve"> настоящих Правил, и суммарной массой нетто нефти в </w:t>
      </w:r>
      <w:proofErr w:type="spellStart"/>
      <w:r w:rsidRPr="00D11393">
        <w:t>нефтегазоводяной</w:t>
      </w:r>
      <w:proofErr w:type="spellEnd"/>
      <w:r w:rsidRPr="00D11393">
        <w:t xml:space="preserve"> смеси, извлеченной в течение отчетного периода, определенной по результатам измерения дебитов скважин по массе нетто нефти, осуществляется уточнение результатов определения массы нетто нефти, добытой в отчетный период по каждой скважине.</w:t>
      </w:r>
      <w:proofErr w:type="gramEnd"/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73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29. Разница между массой нетто нефти в составе </w:t>
      </w:r>
      <w:proofErr w:type="spellStart"/>
      <w:r w:rsidRPr="00D11393">
        <w:t>нефтегазоводяной</w:t>
      </w:r>
      <w:proofErr w:type="spellEnd"/>
      <w:r w:rsidRPr="00D11393">
        <w:t xml:space="preserve"> смеси, извлеченной из недр в отчетный период, определенной по результатам измерения дебитов скважин по массе нетто нефти, и массой нетто нефти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077" style="width:19.5pt;height:21pt" coordsize="" o:spt="100" adj="0,,0" path="" filled="f" stroked="f">
            <v:stroke joinstyle="miter"/>
            <v:imagedata r:id="rId72" o:title="base_1_208058_174"/>
            <v:formulas/>
            <v:path o:connecttype="segments"/>
          </v:shape>
        </w:pict>
      </w:r>
      <w:r w:rsidRPr="00D11393">
        <w:t>) (</w:t>
      </w:r>
      <w:proofErr w:type="gramEnd"/>
      <w:r w:rsidRPr="00D11393">
        <w:t>дисбаланс) (</w:t>
      </w:r>
      <w:r w:rsidR="00642A0C">
        <w:rPr>
          <w:position w:val="-4"/>
        </w:rPr>
        <w:pict>
          <v:shape id="_x0000_i1078" style="width:24pt;height:13.5pt" coordsize="" o:spt="100" adj="0,,0" path="" filled="f" stroked="f">
            <v:stroke joinstyle="miter"/>
            <v:imagedata r:id="rId74" o:title="base_1_208058_175"/>
            <v:formulas/>
            <v:path o:connecttype="segments"/>
          </v:shape>
        </w:pict>
      </w:r>
      <w:r w:rsidRPr="00D11393">
        <w:t>) определяется по формуле 15: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75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bookmarkStart w:id="3" w:name="P219"/>
      <w:bookmarkEnd w:id="3"/>
      <w:r>
        <w:rPr>
          <w:position w:val="-14"/>
        </w:rPr>
        <w:pict>
          <v:shape id="_x0000_i1079" style="width:157.5pt;height:24pt" coordsize="" o:spt="100" adj="0,,0" path="" filled="f" stroked="f">
            <v:stroke joinstyle="miter"/>
            <v:imagedata r:id="rId76" o:title="base_1_208058_176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080" style="width:59.25pt;height:21pt" coordsize="" o:spt="100" adj="0,,0" path="" filled="f" stroked="f">
            <v:stroke joinstyle="miter"/>
            <v:imagedata r:id="rId77" o:title="base_1_208058_177"/>
            <v:formulas/>
            <v:path o:connecttype="segments"/>
          </v:shape>
        </w:pict>
      </w:r>
      <w:r w:rsidR="006A49B6" w:rsidRPr="00D11393">
        <w:t xml:space="preserve"> - масса нетто нефти в составе </w:t>
      </w:r>
      <w:proofErr w:type="spellStart"/>
      <w:r w:rsidR="006A49B6" w:rsidRPr="00D11393">
        <w:t>нефтегазоводяной</w:t>
      </w:r>
      <w:proofErr w:type="spellEnd"/>
      <w:r w:rsidR="006A49B6" w:rsidRPr="00D11393">
        <w:t xml:space="preserve"> смеси, извлеченной из i-й скважины в отчетный период (тонн);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78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n - количество скважин, извлеченная </w:t>
      </w:r>
      <w:proofErr w:type="spellStart"/>
      <w:r w:rsidRPr="00D11393">
        <w:t>нефтегазоводяная</w:t>
      </w:r>
      <w:proofErr w:type="spellEnd"/>
      <w:r w:rsidRPr="00D11393">
        <w:t xml:space="preserve"> смесь из которых используется в технологическом процессе подготовки нефти (штук).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79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30. Масса нетто нефти, добытой через i-ю скважину в отчетный период</w:t>
      </w:r>
      <w:proofErr w:type="gramStart"/>
      <w:r w:rsidRPr="00D11393">
        <w:t xml:space="preserve"> (</w:t>
      </w:r>
      <w:r w:rsidR="00642A0C">
        <w:rPr>
          <w:position w:val="-10"/>
        </w:rPr>
        <w:pict>
          <v:shape id="_x0000_i1081" style="width:87.75pt;height:20.25pt" coordsize="" o:spt="100" adj="0,,0" path="" filled="f" stroked="f">
            <v:stroke joinstyle="miter"/>
            <v:imagedata r:id="rId64" o:title="base_1_208058_178"/>
            <v:formulas/>
            <v:path o:connecttype="segments"/>
          </v:shape>
        </w:pict>
      </w:r>
      <w:r w:rsidRPr="00D11393">
        <w:t xml:space="preserve">), </w:t>
      </w:r>
      <w:proofErr w:type="gramEnd"/>
      <w:r w:rsidRPr="00D11393">
        <w:t>определяется по формуле 16: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80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40"/>
        </w:rPr>
        <w:lastRenderedPageBreak/>
        <w:pict>
          <v:shape id="_x0000_i1082" style="width:378.75pt;height:51pt" coordsize="" o:spt="100" adj="0,,0" path="" filled="f" stroked="f">
            <v:stroke joinstyle="miter"/>
            <v:imagedata r:id="rId81" o:title="base_1_208058_179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jc w:val="center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083" style="width:59.25pt;height:21pt" coordsize="" o:spt="100" adj="0,,0" path="" filled="f" stroked="f">
            <v:stroke joinstyle="miter"/>
            <v:imagedata r:id="rId82" o:title="base_1_208058_180"/>
            <v:formulas/>
            <v:path o:connecttype="segments"/>
          </v:shape>
        </w:pict>
      </w:r>
      <w:r w:rsidR="006A49B6" w:rsidRPr="00D11393">
        <w:t xml:space="preserve"> - масса нетто нефти в составе </w:t>
      </w:r>
      <w:proofErr w:type="spellStart"/>
      <w:r w:rsidR="006A49B6" w:rsidRPr="00D11393">
        <w:t>нефтегазоводяной</w:t>
      </w:r>
      <w:proofErr w:type="spellEnd"/>
      <w:r w:rsidR="006A49B6" w:rsidRPr="00D11393">
        <w:t xml:space="preserve"> смеси, извлеченной из i-й скважины в отчетный период (тонн);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83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4"/>
        </w:rPr>
        <w:pict>
          <v:shape id="_x0000_i1084" style="width:24pt;height:13.5pt" coordsize="" o:spt="100" adj="0,,0" path="" filled="f" stroked="f">
            <v:stroke joinstyle="miter"/>
            <v:imagedata r:id="rId84" o:title="base_1_208058_181"/>
            <v:formulas/>
            <v:path o:connecttype="segments"/>
          </v:shape>
        </w:pict>
      </w:r>
      <w:r w:rsidR="006A49B6" w:rsidRPr="00D11393">
        <w:t xml:space="preserve"> - дисбаланс, определяемый по </w:t>
      </w:r>
      <w:hyperlink w:anchor="P219" w:history="1">
        <w:r w:rsidR="006A49B6" w:rsidRPr="00D11393">
          <w:t>формуле 15</w:t>
        </w:r>
      </w:hyperlink>
      <w:r w:rsidR="006A49B6" w:rsidRPr="00D11393">
        <w:t xml:space="preserve"> (тонн);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85" style="width:44.25pt;height:21pt" coordsize="" o:spt="100" adj="0,,0" path="" filled="f" stroked="f">
            <v:stroke joinstyle="miter"/>
            <v:imagedata r:id="rId85" o:title="base_1_208058_182"/>
            <v:formulas/>
            <v:path o:connecttype="segments"/>
          </v:shape>
        </w:pict>
      </w:r>
      <w:r w:rsidR="006A49B6" w:rsidRPr="00D11393">
        <w:t xml:space="preserve"> - погрешность средств измерений, с помощью которых проведено измерение количества </w:t>
      </w:r>
      <w:proofErr w:type="spellStart"/>
      <w:r w:rsidR="006A49B6" w:rsidRPr="00D11393">
        <w:t>нефтегазоводяной</w:t>
      </w:r>
      <w:proofErr w:type="spellEnd"/>
      <w:r w:rsidR="006A49B6" w:rsidRPr="00D11393">
        <w:t xml:space="preserve"> смеси, извлеченной из i-й скважины (процентов);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86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n - количество скважин, извлеченная </w:t>
      </w:r>
      <w:proofErr w:type="spellStart"/>
      <w:r w:rsidRPr="00D11393">
        <w:t>нефтегазоводяная</w:t>
      </w:r>
      <w:proofErr w:type="spellEnd"/>
      <w:r w:rsidRPr="00D11393">
        <w:t xml:space="preserve"> смесь из которых используется в технологическом процессе подготовки нефти (штук).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87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31. Масса нетто нефти в составе </w:t>
      </w:r>
      <w:proofErr w:type="spellStart"/>
      <w:r w:rsidRPr="00D11393">
        <w:t>нефтегазоводяной</w:t>
      </w:r>
      <w:proofErr w:type="spellEnd"/>
      <w:r w:rsidRPr="00D11393">
        <w:t xml:space="preserve"> смеси, извлеченной из i-й скважины в отчетный период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086" style="width:59.25pt;height:21pt" coordsize="" o:spt="100" adj="0,,0" path="" filled="f" stroked="f">
            <v:stroke joinstyle="miter"/>
            <v:imagedata r:id="rId82" o:title="base_1_208058_183"/>
            <v:formulas/>
            <v:path o:connecttype="segments"/>
          </v:shape>
        </w:pict>
      </w:r>
      <w:r w:rsidRPr="00D11393">
        <w:t xml:space="preserve">), </w:t>
      </w:r>
      <w:proofErr w:type="gramEnd"/>
      <w:r w:rsidRPr="00D11393">
        <w:t>определяется по формуле 17: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88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16"/>
        </w:rPr>
        <w:pict>
          <v:shape id="_x0000_i1087" style="width:166.5pt;height:24.75pt" coordsize="" o:spt="100" adj="0,,0" path="" filled="f" stroked="f">
            <v:stroke joinstyle="miter"/>
            <v:imagedata r:id="rId89" o:title="base_1_208058_184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088" style="width:33.75pt;height:21.75pt" coordsize="" o:spt="100" adj="0,,0" path="" filled="f" stroked="f">
            <v:stroke joinstyle="miter"/>
            <v:imagedata r:id="rId90" o:title="base_1_208058_185"/>
            <v:formulas/>
            <v:path o:connecttype="segments"/>
          </v:shape>
        </w:pict>
      </w:r>
      <w:r w:rsidR="006A49B6" w:rsidRPr="00D11393">
        <w:t xml:space="preserve"> - дебит i-й скважины по массе нетто нефти в j-м периоде измерений (тонн в сутки);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j - количество измерений дебитов скважин в отчетный период;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91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89" style="width:15.75pt;height:21pt" coordsize="" o:spt="100" adj="0,,0" path="" filled="f" stroked="f">
            <v:stroke joinstyle="miter"/>
            <v:imagedata r:id="rId92" o:title="base_1_208058_186"/>
            <v:formulas/>
            <v:path o:connecttype="segments"/>
          </v:shape>
        </w:pict>
      </w:r>
      <w:r w:rsidR="006A49B6" w:rsidRPr="00D11393">
        <w:t xml:space="preserve"> - количество суток в j-м периоде измерений i-й скважины в течение отчетного периода.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93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32. Погрешность средств измерений принимается исходя из свидетельств об утверждении типа средств измерений либо на основании расчета, проводимого в соответствии с законодательством Российской Федерации об обеспечении единства измерений.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94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33. </w:t>
      </w:r>
      <w:proofErr w:type="gramStart"/>
      <w:r w:rsidRPr="00D11393">
        <w:t xml:space="preserve">Количество нефти в резервуарах (резервуар вертикальный стальной, резервуар горизонтальный стальной, резервуар железобетонный) при наливе в автомобильные и железнодорожные цистерны, танки нефтеналивных судов определяется с применением методов, основанных на прямых или косвенных измерениях массы продукта, в том числе с использованием </w:t>
      </w:r>
      <w:proofErr w:type="spellStart"/>
      <w:r w:rsidRPr="00D11393">
        <w:t>массомеров</w:t>
      </w:r>
      <w:proofErr w:type="spellEnd"/>
      <w:r w:rsidRPr="00D11393">
        <w:t>, в трубопроводах, а также методов, основанных на прямых измерениях массы продукта статическим взвешиванием или взвешиванием в железнодорожных или автомобильных цистернах</w:t>
      </w:r>
      <w:proofErr w:type="gramEnd"/>
      <w:r w:rsidRPr="00D11393">
        <w:t xml:space="preserve"> и </w:t>
      </w:r>
      <w:proofErr w:type="gramStart"/>
      <w:r w:rsidRPr="00D11393">
        <w:t>составах</w:t>
      </w:r>
      <w:proofErr w:type="gramEnd"/>
      <w:r w:rsidRPr="00D11393">
        <w:t xml:space="preserve"> в процессе их движения на весах (методы статических и динамических измерений).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95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34. Нефть для транспортирования железнодорожным транспортом отгружается одиночными цистернами либо маршрутами.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Общая масса брутто нефти в маршруте определяется путем суммирования результатов измерений массы брутто в отдельных цистернах.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Общая масса нетто нефти в маршруте определяется путем суммирования результатов измерений массы нетто в отдельных цистернах.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35. Для учета нефти при погрузке в железнодорожные цистерны применяются следующие методы измерений: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а) прямой метод статических измерений;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lastRenderedPageBreak/>
        <w:t>б) косвенный метод статических измерений;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в) прямой метод динамических измерений.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36. При применении прямого метода статических измерений массу брутто нефти определяют путем взвешивания цистерн с нефтью и порожних цистерн на железнодорожных весах.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При применении косвенного метода статических измерений массу брутто нефти определяют путем измерения объема, температуры и плотности нефти с использованием средств измерений.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При наливе цистерн в пунктах налива масса брутто нефти определяется с применением прямого метода динамических измерений с использованием средств измерений.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37. Точечная проба отбирается из железнодорожной цистерны переносным пробоотборником с уровня, расположенного на высоте 0,33 диаметра цистерны от нижней внутренней образующей. Точечные пробы для маршрута с нефтью одного вида отбираются из каждой четвертой цистерны при поставках по Российской Федерации, но не менее чем из 2 цистерн, и из каждой цистерны при поставках на экспорт.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38. Количество нефти при наливе в танки нефтеналивных судов определяется с применением средств измерений, расположенных на берегу.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При отсутствии средств измерений, расположенных на берегу, количество нефти в танках нефтеналивных судов определяется с применением косвенных методов статических измерений с использованием </w:t>
      </w:r>
      <w:proofErr w:type="spellStart"/>
      <w:r w:rsidRPr="00D11393">
        <w:t>градуировочных</w:t>
      </w:r>
      <w:proofErr w:type="spellEnd"/>
      <w:r w:rsidRPr="00D11393">
        <w:t xml:space="preserve"> таблиц танков.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39. Погрешность средств измерений при определении количества нефти в танках нефтеналивных судов допускается при измерении: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уровня налива нефти - не более +/- 3 мм;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температуры нефти - не более +/- 0,5 °C;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плотности нефти - не более +/- 0,5 кг/куб. м.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40. Масса брутто нефти определяется как произведение объема нефти и плотности, приведенных к условиям измерений объема, или как произведение объема и плотности нефти, приведенных к стандартным условиям.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41. Масса балласта нефти определяется с применением средств измерений по результатам лабораторных испытаний объединенной пробы нефти, отобранной из танка нефтеналивного судна (для оценки качества остатка нефти), из береговых резервуаров или блока качества системы измерений количества и показателей качества нефти (при наливе в танки нефтеналивных судов).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42. При применении прямого метода динамических измерений масса брутто нефти измеряется с использованием средств измерений, а масса балласта определяется по результатам лабораторных испытаний.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43. Учет нефти при отпуске в автоцистерны осуществляется в отношении каждой автоцистерны отдельно.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При применении прямого метода статических измерений масса брутто нефти определяется по результатам взвешивания на автомобильных весах автоцистерны с нефтью и порожней автоцистерны.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При применении косвенного метода статических измерений масса брутто нефти определяется по результатам измерения объема (действительной вместимости автоцистерны, значение которой указано в свидетельстве о поверке), плотности и температуры нефти в автоцистерне.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Показатели нефти определяются с помощью средств измерений и (или) по результатам лабораторных испытаний. При расчете массы результаты измерения плотности и объема нефти приводят к стандартным условиям (давление - 101325 Па, температура - 20 °C) или к условиям измерения объема в автоцистерне.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При применении прямого метода динамических измерений масса брутто нефти определяется с использованием средств измерений и по результатам лабораторных испытаний.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44. Масса нетто добытой нефти, расходуемой на производство нефтепродуктов и возвращенной на объекты сбора и подготовки нефти, определяется с применением средств измерений и по результатам лабораторных испытаний.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45. Учет нефти, расходуемой на производство нефтепродуктов, осуществляется при наличии производственных мощностей по переработке нефти (нефтебитумные заводы, </w:t>
      </w:r>
      <w:proofErr w:type="spellStart"/>
      <w:r w:rsidRPr="00D11393">
        <w:t>блочно</w:t>
      </w:r>
      <w:proofErr w:type="spellEnd"/>
      <w:r w:rsidRPr="00D11393">
        <w:t xml:space="preserve">-модульные </w:t>
      </w:r>
      <w:r w:rsidRPr="00D11393">
        <w:lastRenderedPageBreak/>
        <w:t>установки, нефтеперерабатывающие заводы, нефтехимические комбинаты и др.).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46. Показатели нефти, используемой для производства нефтепродуктов, определяются с применением средств измерений и (или) по результатам лабораторных испытаний отобранной пробы.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47. Масса нетто нефти, израсходованной на производство продукции в соответствии с технологическими процессами, на технологические нужды, ремонтные работы и в качестве топлива, определяется с использованием средств измерений и результатов лабораторных испытаний.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48. Масса нетто нефти, используемой для ремонтных работ и возвращенной на объекты сбора и подготовки нефти, подлежит учету. Масса нетто нефти, возвращенной на объекты сбора и подготовки нефти, определяется в соответствии с документацией на ремонтные работы.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96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49. Организация ведет отдельный учет приема, остатков и сдачи нефти, принадлежащей третьим лицам.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Изменение остатков нефти, принадлежащей третьим лицам, в отчетный период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090" style="width:52.5pt;height:21pt" coordsize="" o:spt="100" adj="0,,0" path="" filled="f" stroked="f">
            <v:stroke joinstyle="miter"/>
            <v:imagedata r:id="rId97" o:title="base_1_208058_187"/>
            <v:formulas/>
            <v:path o:connecttype="segments"/>
          </v:shape>
        </w:pict>
      </w:r>
      <w:r w:rsidRPr="00D11393">
        <w:t xml:space="preserve">) </w:t>
      </w:r>
      <w:proofErr w:type="gramEnd"/>
      <w:r w:rsidRPr="00D11393">
        <w:t>определяется по формуле 18: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14"/>
        </w:rPr>
        <w:pict>
          <v:shape id="_x0000_i1091" style="width:191.25pt;height:21pt" coordsize="" o:spt="100" adj="0,,0" path="" filled="f" stroked="f">
            <v:stroke joinstyle="miter"/>
            <v:imagedata r:id="rId98" o:title="base_1_208058_188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jc w:val="center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092" style="width:33.75pt;height:21pt" coordsize="" o:spt="100" adj="0,,0" path="" filled="f" stroked="f">
            <v:stroke joinstyle="miter"/>
            <v:imagedata r:id="rId99" o:title="base_1_208058_189"/>
            <v:formulas/>
            <v:path o:connecttype="segments"/>
          </v:shape>
        </w:pict>
      </w:r>
      <w:r w:rsidR="006A49B6" w:rsidRPr="00D11393">
        <w:t xml:space="preserve"> - масса нетто нефти, принадлежащей третьим лицам, принятой для подготовки и транспортировки (тонн);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93" style="width:33pt;height:20.25pt" coordsize="" o:spt="100" adj="0,,0" path="" filled="f" stroked="f">
            <v:stroke joinstyle="miter"/>
            <v:imagedata r:id="rId100" o:title="base_1_208058_190"/>
            <v:formulas/>
            <v:path o:connecttype="segments"/>
          </v:shape>
        </w:pict>
      </w:r>
      <w:r w:rsidR="006A49B6" w:rsidRPr="00D11393">
        <w:t xml:space="preserve"> - масса нетто нефти, принадлежащей третьим лицам, переданной для транспортировки (реализованной собственником нефти) (тонн);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094" style="width:29.25pt;height:21pt" coordsize="" o:spt="100" adj="0,,0" path="" filled="f" stroked="f">
            <v:stroke joinstyle="miter"/>
            <v:imagedata r:id="rId101" o:title="base_1_208058_191"/>
            <v:formulas/>
            <v:path o:connecttype="segments"/>
          </v:shape>
        </w:pict>
      </w:r>
      <w:r w:rsidR="006A49B6" w:rsidRPr="00D11393">
        <w:t xml:space="preserve"> - фактические потери нефти, принадлежащей третьим лицам, при ее подготовке (тонн).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50. Масса нетто нефти, принимаемой от третьих лиц, определяется с применением средств измерений и по результатам лабораторных испытаний.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51. Фактические потери нефти при добыче включают в себя потери нефти фактические технологические и потери нефти непроизводственные.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52. Масса нетто потерь нефти фактических технологических при добыче определяется по формуле 19: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102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24"/>
        </w:rPr>
        <w:pict>
          <v:shape id="_x0000_i1095" style="width:351.75pt;height:36.75pt" coordsize="" o:spt="100" adj="0,,0" path="" filled="f" stroked="f">
            <v:stroke joinstyle="miter"/>
            <v:imagedata r:id="rId103" o:title="base_1_208058_192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096" style="width:26.25pt;height:21pt" coordsize="" o:spt="100" adj="0,,0" path="" filled="f" stroked="f">
            <v:stroke joinstyle="miter"/>
            <v:imagedata r:id="rId104" o:title="base_1_208058_193"/>
            <v:formulas/>
            <v:path o:connecttype="segments"/>
          </v:shape>
        </w:pict>
      </w:r>
      <w:r w:rsidR="006A49B6" w:rsidRPr="00D11393">
        <w:t xml:space="preserve"> - норматив технологических потерь, утвержденный в установленном порядке (процентов);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105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97" style="width:36.75pt;height:20.25pt" coordsize="" o:spt="100" adj="0,,0" path="" filled="f" stroked="f">
            <v:stroke joinstyle="miter"/>
            <v:imagedata r:id="rId106" o:title="base_1_208058_194"/>
            <v:formulas/>
            <v:path o:connecttype="segments"/>
          </v:shape>
        </w:pict>
      </w:r>
      <w:r w:rsidR="006A49B6" w:rsidRPr="00D11393">
        <w:t xml:space="preserve"> - изменение массы нетто остатков нефти на объектах сбора и подготовки нефти в отчетный период (тонн);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107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М - масса нетто нефти, измеренной в отчетный период посредством системы измерения количества нефти, технологически расположенной первой по завершении технологического процесса подготовки нефти, либо посредством товарных резервуаров, технологически расположенных до системы измерения количества нефти (тонн);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98" style="width:32.25pt;height:20.25pt" coordsize="" o:spt="100" adj="0,,0" path="" filled="f" stroked="f">
            <v:stroke joinstyle="miter"/>
            <v:imagedata r:id="rId108" o:title="base_1_208058_195"/>
            <v:formulas/>
            <v:path o:connecttype="segments"/>
          </v:shape>
        </w:pict>
      </w:r>
      <w:r w:rsidR="006A49B6" w:rsidRPr="00D11393">
        <w:t xml:space="preserve"> - масса нетто нефти, израсходованной в отчетный период на производство </w:t>
      </w:r>
      <w:r w:rsidR="006A49B6" w:rsidRPr="00D11393">
        <w:lastRenderedPageBreak/>
        <w:t>продукции в соответствии с технологическими процессами, на технологические нужды, ремонтные работы, в качестве топлива (тонн);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099" style="width:32.25pt;height:20.25pt" coordsize="" o:spt="100" adj="0,,0" path="" filled="f" stroked="f">
            <v:stroke joinstyle="miter"/>
            <v:imagedata r:id="rId109" o:title="base_1_208058_196"/>
            <v:formulas/>
            <v:path o:connecttype="segments"/>
          </v:shape>
        </w:pict>
      </w:r>
      <w:r w:rsidR="006A49B6" w:rsidRPr="00D11393">
        <w:t xml:space="preserve"> - масса нетто нефти, переданной в отчетный период третьим лицам для подготовки и последующей транспортировки (тонн);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100" style="width:29.25pt;height:21pt" coordsize="" o:spt="100" adj="0,,0" path="" filled="f" stroked="f">
            <v:stroke joinstyle="miter"/>
            <v:imagedata r:id="rId110" o:title="base_1_208058_197"/>
            <v:formulas/>
            <v:path o:connecttype="segments"/>
          </v:shape>
        </w:pict>
      </w:r>
      <w:r w:rsidR="006A49B6" w:rsidRPr="00D11393">
        <w:t xml:space="preserve"> - масса нетто нефти, принятой на объекты сбора и подготовки нефти от третьих лиц для хозяйственных нужд в отчетный период (тонн);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101" style="width:35.25pt;height:21pt" coordsize="" o:spt="100" adj="0,,0" path="" filled="f" stroked="f">
            <v:stroke joinstyle="miter"/>
            <v:imagedata r:id="rId111" o:title="base_1_208058_198"/>
            <v:formulas/>
            <v:path o:connecttype="segments"/>
          </v:shape>
        </w:pict>
      </w:r>
      <w:r w:rsidR="006A49B6" w:rsidRPr="00D11393">
        <w:t xml:space="preserve"> - масса нетто нефти, возвращенной в отчетный период на объекты сбора и подготовки нефти после проведения ремонтных работ на объектах сбора и подготовки нефти и переработки нефти (тонн).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53. Количество потерь нефти непроизводственных при разливе определяется как разница между количеством нефти, разлитой в отчетный период, и количеством собранной нефти.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112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54. Масса нетто нефти разлитой, в том числе в составе </w:t>
      </w:r>
      <w:proofErr w:type="spellStart"/>
      <w:r w:rsidRPr="00D11393">
        <w:t>нефтегазоводяной</w:t>
      </w:r>
      <w:proofErr w:type="spellEnd"/>
      <w:r w:rsidRPr="00D11393">
        <w:t xml:space="preserve"> смеси, подтверждается и определяется на месте аварии, повреждения по объему грунта, насыщенного нефтью.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113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Масса нетто нефти, впитавшейся в грунт, определяется как разница веса 100 куб. см грунта, взятого с места разлива нефти, пропитавшегося нефтью, и веса 100 куб. см грунта, взятого вблизи места разлива нефти, но не пропитавшегося нефтью (пара проб). Отбор проб осуществляется равномерно по всей площади грунта, залитого нефтью.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Количество отбираемых пар проб грунта определяется в зависимости от площади, залитой нефтью, но должно быть не менее 5.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55. Масса нетто нефти, содержащейся в грунте (G), определяется по формуле 20: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24"/>
        </w:rPr>
        <w:pict>
          <v:shape id="_x0000_i1102" style="width:179.25pt;height:52.5pt" coordsize="" o:spt="100" adj="0,,0" path="" filled="f" stroked="f">
            <v:stroke joinstyle="miter"/>
            <v:imagedata r:id="rId114" o:title="base_1_208058_199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V - объем грунта, залитого нефтью, определяемый как произведение площади, залитой нефтью, на среднюю глубину пропитки грунта нефтью в пробах, взятых не менее чем в 5 точках (куб. м);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103" style="width:16.5pt;height:20.25pt" coordsize="" o:spt="100" adj="0,,0" path="" filled="f" stroked="f">
            <v:stroke joinstyle="miter"/>
            <v:imagedata r:id="rId115" o:title="base_1_208058_200"/>
            <v:formulas/>
            <v:path o:connecttype="segments"/>
          </v:shape>
        </w:pict>
      </w:r>
      <w:r w:rsidR="006A49B6" w:rsidRPr="00D11393">
        <w:t xml:space="preserve"> - приведенная масса образца объемом 100 куб. см грунта, впитавшего разлитую нефть (граммов в 100 куб. см);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104" style="width:16.5pt;height:20.25pt" coordsize="" o:spt="100" adj="0,,0" path="" filled="f" stroked="f">
            <v:stroke joinstyle="miter"/>
            <v:imagedata r:id="rId116" o:title="base_1_208058_201"/>
            <v:formulas/>
            <v:path o:connecttype="segments"/>
          </v:shape>
        </w:pict>
      </w:r>
      <w:r w:rsidR="006A49B6" w:rsidRPr="00D11393">
        <w:t xml:space="preserve"> - приведенная масса образца объемом 100 куб. см грунта, не впитавшего разлитую нефть (граммов в 100 куб. см);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n - количество пар проб грунта (штук);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i - номер отбираемой пары проб грунта;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m - содержание балласта в нефти, принимаемое </w:t>
      </w:r>
      <w:proofErr w:type="gramStart"/>
      <w:r w:rsidRPr="00D11393">
        <w:t>равным</w:t>
      </w:r>
      <w:proofErr w:type="gramEnd"/>
      <w:r w:rsidRPr="00D11393">
        <w:t xml:space="preserve"> содержанию балласта в собранной нефти (долей).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56. Количество собранной при разливе массы нетто нефти определяется с использованием промежуточных калиброванных емкостей или с применением других методов измерений. Количество собранной при разливе массы нетто нефти (M) определяется по формуле 21: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14"/>
        </w:rPr>
        <w:pict>
          <v:shape id="_x0000_i1105" style="width:134.25pt;height:21.75pt" coordsize="" o:spt="100" adj="0,,0" path="" filled="f" stroked="f">
            <v:stroke joinstyle="miter"/>
            <v:imagedata r:id="rId117" o:title="base_1_208058_202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V - объем собранной нефти (куб. м);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106" style="width:15.75pt;height:20.25pt" coordsize="" o:spt="100" adj="0,,0" path="" filled="f" stroked="f">
            <v:stroke joinstyle="miter"/>
            <v:imagedata r:id="rId118" o:title="base_1_208058_203"/>
            <v:formulas/>
            <v:path o:connecttype="segments"/>
          </v:shape>
        </w:pict>
      </w:r>
      <w:r w:rsidR="006A49B6" w:rsidRPr="00D11393">
        <w:t xml:space="preserve"> - плотность нефти при условиях измерения объема нефти (тонн/куб. м);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lastRenderedPageBreak/>
        <w:t xml:space="preserve">m - содержание балласта в нефти, принимаемое </w:t>
      </w:r>
      <w:proofErr w:type="gramStart"/>
      <w:r w:rsidRPr="00D11393">
        <w:t>равным</w:t>
      </w:r>
      <w:proofErr w:type="gramEnd"/>
      <w:r w:rsidRPr="00D11393">
        <w:t xml:space="preserve"> содержанию балласта в собранной нефти (долей).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Плотность нефти и содержание балласта нефти определяются в испытательной лаборатории.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57. Потери нефти непроизводственные фиксируются организацией в актах при каждом разливе в течение отчетного периода.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58. Потери нефти фактические при ее подготовке на объектах третьих лиц определяются расчетным путем.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59. Определение количества остатков нефти проводится ежемесячно, последнего числа отчетного месяца по состоянию на 24 часа московского времени, путем проверки ее фактического наличия.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60. Количество остатков нефти определяется в порядке, определенном организацией, с учетом настоящих Правил.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61. Остатки нефти, принадлежащей третьим лицам, не учитываются при определении количества нефти, добытой организацией.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62. Определение количества остатков нефти осуществляется без прекращения сбора и подготовки нефти.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63. Определение количества остатков нефти осуществляется путем измерений и (или) расчетов фактических остатков нефти на объектах сбора и подготовки нефти по форме, установленной Министерством энергетики Российской Федерации: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а) в технологических трубопроводах, в том числе межпромысловых;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б) в технологических аппаратах, емкостях и буллитах, конструкция которых не позволяет проводить ручное или автоматизированное измерение количества нефти в целях определения массы;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в) в технологических резервуарах, аппаратах и емкостях, конструкция которых позволяет проводить ручное или автоматизированное измерение количества нефти в целях определения массы.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64. Расчет массы нетто остатков нефти на объектах сбора и подготовки нефти осуществляется по форме, установленной Министерством энергетики Российской Федерации.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65. Масса нетто остатков нефти в технологических трубопроводах и аппаратах на объектах сбора и подготовки нефти (далее - аппарат) определяется на основе их вместимости, степени заполнения и содержания воды в </w:t>
      </w:r>
      <w:proofErr w:type="spellStart"/>
      <w:r w:rsidRPr="00D11393">
        <w:t>нефтегазоводяной</w:t>
      </w:r>
      <w:proofErr w:type="spellEnd"/>
      <w:r w:rsidRPr="00D11393">
        <w:t xml:space="preserve"> смеси (в процентах) расчетным путем по каждому объекту сбора и подготовки нефти. Вместимость технологических трубопроводов определяют с учетом геометрических размеров трубопровода.</w:t>
      </w:r>
    </w:p>
    <w:p w:rsidR="006A49B6" w:rsidRPr="00D11393" w:rsidRDefault="006A49B6">
      <w:pPr>
        <w:pStyle w:val="ConsPlusNormal"/>
        <w:jc w:val="both"/>
      </w:pPr>
      <w:r w:rsidRPr="00D11393">
        <w:t xml:space="preserve">(в ред. </w:t>
      </w:r>
      <w:hyperlink r:id="rId119" w:history="1">
        <w:r w:rsidRPr="00D11393">
          <w:t>Постановления</w:t>
        </w:r>
      </w:hyperlink>
      <w:r w:rsidRPr="00D11393">
        <w:t xml:space="preserve"> Правительства РФ от 30.11.2016 N 1271)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66. Масса нетто остатков нефти в технологических резервуарах определяется на основе объема и показателей находящейся в них </w:t>
      </w:r>
      <w:proofErr w:type="spellStart"/>
      <w:r w:rsidRPr="00D11393">
        <w:t>нефтегазоводяной</w:t>
      </w:r>
      <w:proofErr w:type="spellEnd"/>
      <w:r w:rsidRPr="00D11393">
        <w:t xml:space="preserve"> смеси. Объем </w:t>
      </w:r>
      <w:proofErr w:type="spellStart"/>
      <w:r w:rsidRPr="00D11393">
        <w:t>нефтегазоводяной</w:t>
      </w:r>
      <w:proofErr w:type="spellEnd"/>
      <w:r w:rsidRPr="00D11393">
        <w:t xml:space="preserve"> смеси и (или) нефти определяется по </w:t>
      </w:r>
      <w:proofErr w:type="spellStart"/>
      <w:r w:rsidRPr="00D11393">
        <w:t>градуировочным</w:t>
      </w:r>
      <w:proofErr w:type="spellEnd"/>
      <w:r w:rsidRPr="00D11393">
        <w:t xml:space="preserve"> таблицам.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67. Масса нетто остатков нефти в аппаратах</w:t>
      </w:r>
      <w:proofErr w:type="gramStart"/>
      <w:r w:rsidRPr="00D11393">
        <w:t xml:space="preserve"> (</w:t>
      </w:r>
      <w:r w:rsidR="00642A0C">
        <w:rPr>
          <w:position w:val="-12"/>
        </w:rPr>
        <w:pict>
          <v:shape id="_x0000_i1107" style="width:24pt;height:20.25pt" coordsize="" o:spt="100" adj="0,,0" path="" filled="f" stroked="f">
            <v:stroke joinstyle="miter"/>
            <v:imagedata r:id="rId120" o:title="base_1_208058_204"/>
            <v:formulas/>
            <v:path o:connecttype="segments"/>
          </v:shape>
        </w:pict>
      </w:r>
      <w:r w:rsidRPr="00D11393">
        <w:t xml:space="preserve">) </w:t>
      </w:r>
      <w:proofErr w:type="gramEnd"/>
      <w:r w:rsidRPr="00D11393">
        <w:t>определяется по формуле 22: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14"/>
        </w:rPr>
        <w:pict>
          <v:shape id="_x0000_i1108" style="width:192.75pt;height:21.75pt" coordsize="" o:spt="100" adj="0,,0" path="" filled="f" stroked="f">
            <v:stroke joinstyle="miter"/>
            <v:imagedata r:id="rId121" o:title="base_1_208058_205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jc w:val="center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109" style="width:16.5pt;height:20.25pt" coordsize="" o:spt="100" adj="0,,0" path="" filled="f" stroked="f">
            <v:stroke joinstyle="miter"/>
            <v:imagedata r:id="rId122" o:title="base_1_208058_206"/>
            <v:formulas/>
            <v:path o:connecttype="segments"/>
          </v:shape>
        </w:pict>
      </w:r>
      <w:r w:rsidR="006A49B6" w:rsidRPr="00D11393">
        <w:t xml:space="preserve"> - вместимость аппарата (куб. м);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110" style="width:33.75pt;height:20.25pt" coordsize="" o:spt="100" adj="0,,0" path="" filled="f" stroked="f">
            <v:stroke joinstyle="miter"/>
            <v:imagedata r:id="rId123" o:title="base_1_208058_207"/>
            <v:formulas/>
            <v:path o:connecttype="segments"/>
          </v:shape>
        </w:pict>
      </w:r>
      <w:r w:rsidR="006A49B6" w:rsidRPr="00D11393">
        <w:t xml:space="preserve"> - коэффициент заполнения аппарата;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0"/>
        </w:rPr>
        <w:pict>
          <v:shape id="_x0000_i1111" style="width:11.25pt;height:13.5pt" coordsize="" o:spt="100" adj="0,,0" path="" filled="f" stroked="f">
            <v:stroke joinstyle="miter"/>
            <v:imagedata r:id="rId124" o:title="base_1_208058_208"/>
            <v:formulas/>
            <v:path o:connecttype="segments"/>
          </v:shape>
        </w:pict>
      </w:r>
      <w:r w:rsidR="006A49B6" w:rsidRPr="00D11393">
        <w:t xml:space="preserve"> - плотность нефти при условиях определения объема (тонн/куб. м);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W - содержание балласта в нефти (долей).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68. Коэффициент заполнения аппарата</w:t>
      </w:r>
      <w:proofErr w:type="gramStart"/>
      <w:r w:rsidRPr="00D11393">
        <w:t xml:space="preserve"> (</w:t>
      </w:r>
      <w:r w:rsidR="00642A0C">
        <w:rPr>
          <w:position w:val="-12"/>
        </w:rPr>
        <w:pict>
          <v:shape id="_x0000_i1112" style="width:33.75pt;height:20.25pt" coordsize="" o:spt="100" adj="0,,0" path="" filled="f" stroked="f">
            <v:stroke joinstyle="miter"/>
            <v:imagedata r:id="rId125" o:title="base_1_208058_209"/>
            <v:formulas/>
            <v:path o:connecttype="segments"/>
          </v:shape>
        </w:pict>
      </w:r>
      <w:r w:rsidRPr="00D11393">
        <w:t xml:space="preserve">) </w:t>
      </w:r>
      <w:proofErr w:type="gramEnd"/>
      <w:r w:rsidRPr="00D11393">
        <w:t>определяется по формуле 23: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30"/>
        </w:rPr>
        <w:lastRenderedPageBreak/>
        <w:pict>
          <v:shape id="_x0000_i1113" style="width:134.25pt;height:36.75pt" coordsize="" o:spt="100" adj="0,,0" path="" filled="f" stroked="f">
            <v:stroke joinstyle="miter"/>
            <v:imagedata r:id="rId126" o:title="base_1_208058_210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114" style="width:24pt;height:20.25pt" coordsize="" o:spt="100" adj="0,,0" path="" filled="f" stroked="f">
            <v:stroke joinstyle="miter"/>
            <v:imagedata r:id="rId127" o:title="base_1_208058_211"/>
            <v:formulas/>
            <v:path o:connecttype="segments"/>
          </v:shape>
        </w:pict>
      </w:r>
      <w:r w:rsidR="006A49B6" w:rsidRPr="00D11393">
        <w:t xml:space="preserve">, </w:t>
      </w:r>
      <w:r>
        <w:rPr>
          <w:position w:val="-12"/>
        </w:rPr>
        <w:pict>
          <v:shape id="_x0000_i1115" style="width:24pt;height:20.25pt" coordsize="" o:spt="100" adj="0,,0" path="" filled="f" stroked="f">
            <v:stroke joinstyle="miter"/>
            <v:imagedata r:id="rId128" o:title="base_1_208058_212"/>
            <v:formulas/>
            <v:path o:connecttype="segments"/>
          </v:shape>
        </w:pict>
      </w:r>
      <w:r w:rsidR="006A49B6" w:rsidRPr="00D11393">
        <w:t xml:space="preserve"> - объемы газовой и водяной подушек (куб. м);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116" style="width:16.5pt;height:20.25pt" coordsize="" o:spt="100" adj="0,,0" path="" filled="f" stroked="f">
            <v:stroke joinstyle="miter"/>
            <v:imagedata r:id="rId129" o:title="base_1_208058_213"/>
            <v:formulas/>
            <v:path o:connecttype="segments"/>
          </v:shape>
        </w:pict>
      </w:r>
      <w:r w:rsidR="006A49B6" w:rsidRPr="00D11393">
        <w:t xml:space="preserve"> - вместимость аппарата (куб. м).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69. Масса нетто остатков нефти, находящейся в i-м участке трубопровода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117" style="width:29.25pt;height:21pt" coordsize="" o:spt="100" adj="0,,0" path="" filled="f" stroked="f">
            <v:stroke joinstyle="miter"/>
            <v:imagedata r:id="rId130" o:title="base_1_208058_214"/>
            <v:formulas/>
            <v:path o:connecttype="segments"/>
          </v:shape>
        </w:pict>
      </w:r>
      <w:r w:rsidRPr="00D11393">
        <w:t xml:space="preserve">), </w:t>
      </w:r>
      <w:proofErr w:type="gramEnd"/>
      <w:r w:rsidRPr="00D11393">
        <w:t>определяется по формуле 24: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14"/>
        </w:rPr>
        <w:pict>
          <v:shape id="_x0000_i1118" style="width:204.75pt;height:21.75pt" coordsize="" o:spt="100" adj="0,,0" path="" filled="f" stroked="f">
            <v:stroke joinstyle="miter"/>
            <v:imagedata r:id="rId131" o:title="base_1_208058_215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jc w:val="center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119" style="width:24pt;height:21pt" coordsize="" o:spt="100" adj="0,,0" path="" filled="f" stroked="f">
            <v:stroke joinstyle="miter"/>
            <v:imagedata r:id="rId132" o:title="base_1_208058_216"/>
            <v:formulas/>
            <v:path o:connecttype="segments"/>
          </v:shape>
        </w:pict>
      </w:r>
      <w:r w:rsidR="006A49B6" w:rsidRPr="00D11393">
        <w:t xml:space="preserve"> - геометрический объем i-</w:t>
      </w:r>
      <w:proofErr w:type="spellStart"/>
      <w:r w:rsidR="006A49B6" w:rsidRPr="00D11393">
        <w:t>го</w:t>
      </w:r>
      <w:proofErr w:type="spellEnd"/>
      <w:r w:rsidR="006A49B6" w:rsidRPr="00D11393">
        <w:t xml:space="preserve"> участка трубопровода или вместимость трубопровода (куб. м);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120" style="width:33.75pt;height:21pt" coordsize="" o:spt="100" adj="0,,0" path="" filled="f" stroked="f">
            <v:stroke joinstyle="miter"/>
            <v:imagedata r:id="rId133" o:title="base_1_208058_217"/>
            <v:formulas/>
            <v:path o:connecttype="segments"/>
          </v:shape>
        </w:pict>
      </w:r>
      <w:r w:rsidR="006A49B6" w:rsidRPr="00D11393">
        <w:t xml:space="preserve"> - коэффициент заполнения трубопровода;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0"/>
        </w:rPr>
        <w:pict>
          <v:shape id="_x0000_i1121" style="width:11.25pt;height:13.5pt" coordsize="" o:spt="100" adj="0,,0" path="" filled="f" stroked="f">
            <v:stroke joinstyle="miter"/>
            <v:imagedata r:id="rId134" o:title="base_1_208058_218"/>
            <v:formulas/>
            <v:path o:connecttype="segments"/>
          </v:shape>
        </w:pict>
      </w:r>
      <w:r w:rsidR="006A49B6" w:rsidRPr="00D11393">
        <w:t xml:space="preserve"> - плотность нефти при условиях определения объема (тонн/куб. м);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W - содержание балласта в нефти (долей).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70. Коэффициент заполнения трубопровода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122" style="width:33.75pt;height:21pt" coordsize="" o:spt="100" adj="0,,0" path="" filled="f" stroked="f">
            <v:stroke joinstyle="miter"/>
            <v:imagedata r:id="rId133" o:title="base_1_208058_219"/>
            <v:formulas/>
            <v:path o:connecttype="segments"/>
          </v:shape>
        </w:pict>
      </w:r>
      <w:r w:rsidRPr="00D11393">
        <w:t xml:space="preserve">) </w:t>
      </w:r>
      <w:proofErr w:type="gramEnd"/>
      <w:r w:rsidRPr="00D11393">
        <w:t>определяется по формуле 25: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32"/>
        </w:rPr>
        <w:pict>
          <v:shape id="_x0000_i1123" style="width:97.5pt;height:39.75pt" coordsize="" o:spt="100" adj="0,,0" path="" filled="f" stroked="f">
            <v:stroke joinstyle="miter"/>
            <v:imagedata r:id="rId135" o:title="base_1_208058_220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124" style="width:21.75pt;height:20.25pt" coordsize="" o:spt="100" adj="0,,0" path="" filled="f" stroked="f">
            <v:stroke joinstyle="miter"/>
            <v:imagedata r:id="rId136" o:title="base_1_208058_221"/>
            <v:formulas/>
            <v:path o:connecttype="segments"/>
          </v:shape>
        </w:pict>
      </w:r>
      <w:r w:rsidR="006A49B6" w:rsidRPr="00D11393">
        <w:t xml:space="preserve"> - объем участка трубопровода, занятого газом, приведенный к условиям работы трубопровода (куб. м);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125" style="width:24pt;height:21pt" coordsize="" o:spt="100" adj="0,,0" path="" filled="f" stroked="f">
            <v:stroke joinstyle="miter"/>
            <v:imagedata r:id="rId137" o:title="base_1_208058_222"/>
            <v:formulas/>
            <v:path o:connecttype="segments"/>
          </v:shape>
        </w:pict>
      </w:r>
      <w:r w:rsidR="006A49B6" w:rsidRPr="00D11393">
        <w:t xml:space="preserve"> - геометрический объем i-</w:t>
      </w:r>
      <w:proofErr w:type="spellStart"/>
      <w:r w:rsidR="006A49B6" w:rsidRPr="00D11393">
        <w:t>го</w:t>
      </w:r>
      <w:proofErr w:type="spellEnd"/>
      <w:r w:rsidR="006A49B6" w:rsidRPr="00D11393">
        <w:t xml:space="preserve"> участка трубопровода или вместимость трубопровода (куб. м).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При отсутствии газовой фазы в трубопроводах коэффициент заполнения трубопровода (</w:t>
      </w:r>
      <w:r w:rsidR="00642A0C">
        <w:rPr>
          <w:position w:val="-14"/>
        </w:rPr>
        <w:pict>
          <v:shape id="_x0000_i1126" style="width:33.75pt;height:21pt" coordsize="" o:spt="100" adj="0,,0" path="" filled="f" stroked="f">
            <v:stroke joinstyle="miter"/>
            <v:imagedata r:id="rId138" o:title="base_1_208058_223"/>
            <v:formulas/>
            <v:path o:connecttype="segments"/>
          </v:shape>
        </w:pict>
      </w:r>
      <w:r w:rsidRPr="00D11393">
        <w:t xml:space="preserve">) принимается </w:t>
      </w:r>
      <w:proofErr w:type="gramStart"/>
      <w:r w:rsidRPr="00D11393">
        <w:t>равным</w:t>
      </w:r>
      <w:proofErr w:type="gramEnd"/>
      <w:r w:rsidRPr="00D11393">
        <w:t xml:space="preserve"> 1.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71. Расчет остатков массы нетто нефти в трубопроводе выполняется в отношении каждого участка трубопровода. Масса нетто остатков нефти в трубопроводе в целом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127" style="width:24pt;height:21pt" coordsize="" o:spt="100" adj="0,,0" path="" filled="f" stroked="f">
            <v:stroke joinstyle="miter"/>
            <v:imagedata r:id="rId139" o:title="base_1_208058_224"/>
            <v:formulas/>
            <v:path o:connecttype="segments"/>
          </v:shape>
        </w:pict>
      </w:r>
      <w:r w:rsidRPr="00D11393">
        <w:t xml:space="preserve">) </w:t>
      </w:r>
      <w:proofErr w:type="gramEnd"/>
      <w:r w:rsidRPr="00D11393">
        <w:t>определяется по формуле 26:</w:t>
      </w:r>
    </w:p>
    <w:p w:rsidR="006A49B6" w:rsidRPr="00D11393" w:rsidRDefault="006A49B6">
      <w:pPr>
        <w:pStyle w:val="ConsPlusNormal"/>
        <w:jc w:val="center"/>
      </w:pPr>
    </w:p>
    <w:p w:rsidR="006A49B6" w:rsidRPr="00D11393" w:rsidRDefault="00642A0C">
      <w:pPr>
        <w:pStyle w:val="ConsPlusNormal"/>
        <w:jc w:val="center"/>
      </w:pPr>
      <w:r>
        <w:rPr>
          <w:position w:val="-28"/>
        </w:rPr>
        <w:pict>
          <v:shape id="_x0000_i1128" style="width:80.25pt;height:36.75pt" coordsize="" o:spt="100" adj="0,,0" path="" filled="f" stroked="f">
            <v:stroke joinstyle="miter"/>
            <v:imagedata r:id="rId140" o:title="base_1_208058_225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n - число участков;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129" style="width:29.25pt;height:21pt" coordsize="" o:spt="100" adj="0,,0" path="" filled="f" stroked="f">
            <v:stroke joinstyle="miter"/>
            <v:imagedata r:id="rId141" o:title="base_1_208058_226"/>
            <v:formulas/>
            <v:path o:connecttype="segments"/>
          </v:shape>
        </w:pict>
      </w:r>
      <w:r w:rsidR="006A49B6" w:rsidRPr="00D11393">
        <w:t xml:space="preserve"> - масса нетто остатков нефти, находящейся в i-м участке трубопровода (тонн).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Полученные результаты округляются до целого значения тонн.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72. Вместимость участка трубопровода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130" style="width:24pt;height:21pt" coordsize="" o:spt="100" adj="0,,0" path="" filled="f" stroked="f">
            <v:stroke joinstyle="miter"/>
            <v:imagedata r:id="rId137" o:title="base_1_208058_227"/>
            <v:formulas/>
            <v:path o:connecttype="segments"/>
          </v:shape>
        </w:pict>
      </w:r>
      <w:r w:rsidRPr="00D11393">
        <w:t xml:space="preserve">) </w:t>
      </w:r>
      <w:proofErr w:type="gramEnd"/>
      <w:r w:rsidRPr="00D11393">
        <w:t>определяется по формуле 27: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14"/>
        </w:rPr>
        <w:pict>
          <v:shape id="_x0000_i1131" style="width:126.75pt;height:21pt" coordsize="" o:spt="100" adj="0,,0" path="" filled="f" stroked="f">
            <v:stroke joinstyle="miter"/>
            <v:imagedata r:id="rId142" o:title="base_1_208058_228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>где: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132" style="width:24pt;height:21pt" coordsize="" o:spt="100" adj="0,,0" path="" filled="f" stroked="f">
            <v:stroke joinstyle="miter"/>
            <v:imagedata r:id="rId143" o:title="base_1_208058_229"/>
            <v:formulas/>
            <v:path o:connecttype="segments"/>
          </v:shape>
        </w:pict>
      </w:r>
      <w:r w:rsidR="006A49B6" w:rsidRPr="00D11393">
        <w:t xml:space="preserve"> - вместимость i-</w:t>
      </w:r>
      <w:proofErr w:type="spellStart"/>
      <w:r w:rsidR="006A49B6" w:rsidRPr="00D11393">
        <w:t>го</w:t>
      </w:r>
      <w:proofErr w:type="spellEnd"/>
      <w:r w:rsidR="006A49B6" w:rsidRPr="00D11393">
        <w:t xml:space="preserve"> участка трубопровода (куб. м);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2"/>
        </w:rPr>
        <w:pict>
          <v:shape id="_x0000_i1133" style="width:17.25pt;height:20.25pt" coordsize="" o:spt="100" adj="0,,0" path="" filled="f" stroked="f">
            <v:stroke joinstyle="miter"/>
            <v:imagedata r:id="rId144" o:title="base_1_208058_230"/>
            <v:formulas/>
            <v:path o:connecttype="segments"/>
          </v:shape>
        </w:pict>
      </w:r>
      <w:r w:rsidR="006A49B6" w:rsidRPr="00D11393">
        <w:t xml:space="preserve"> - коэффициент, учитывающий влияние температуры нефти в трубопроводе, установленный Министерством энергетики Российской Федерации;</w:t>
      </w:r>
    </w:p>
    <w:p w:rsidR="006A49B6" w:rsidRPr="00D11393" w:rsidRDefault="00642A0C">
      <w:pPr>
        <w:pStyle w:val="ConsPlusNormal"/>
        <w:ind w:firstLine="540"/>
        <w:jc w:val="both"/>
      </w:pPr>
      <w:r>
        <w:rPr>
          <w:position w:val="-14"/>
        </w:rPr>
        <w:pict>
          <v:shape id="_x0000_i1134" style="width:19.5pt;height:21pt" coordsize="" o:spt="100" adj="0,,0" path="" filled="f" stroked="f">
            <v:stroke joinstyle="miter"/>
            <v:imagedata r:id="rId145" o:title="base_1_208058_231"/>
            <v:formulas/>
            <v:path o:connecttype="segments"/>
          </v:shape>
        </w:pict>
      </w:r>
      <w:r w:rsidR="006A49B6" w:rsidRPr="00D11393">
        <w:t xml:space="preserve"> - коэффициент, учитывающий влияние давления нефти в трубопроводе, установленный Министерством энергетики Российской Федерации.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73. Допускается определять среднее значение плотности, давления и температуры расчетным путем: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а) среднее значение плотности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135" style="width:19.5pt;height:21pt" coordsize="" o:spt="100" adj="0,,0" path="" filled="f" stroked="f">
            <v:stroke joinstyle="miter"/>
            <v:imagedata r:id="rId146" o:title="base_1_208058_232"/>
            <v:formulas/>
            <v:path o:connecttype="segments"/>
          </v:shape>
        </w:pict>
      </w:r>
      <w:r w:rsidRPr="00D11393">
        <w:t xml:space="preserve">) - </w:t>
      </w:r>
      <w:proofErr w:type="gramEnd"/>
      <w:r w:rsidRPr="00D11393">
        <w:t>по формуле 28: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14"/>
        </w:rPr>
        <w:pict>
          <v:shape id="_x0000_i1136" style="width:134.25pt;height:21.75pt" coordsize="" o:spt="100" adj="0,,0" path="" filled="f" stroked="f">
            <v:stroke joinstyle="miter"/>
            <v:imagedata r:id="rId147" o:title="base_1_208058_233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где </w:t>
      </w:r>
      <w:r w:rsidR="00642A0C">
        <w:rPr>
          <w:position w:val="-12"/>
        </w:rPr>
        <w:pict>
          <v:shape id="_x0000_i1137" style="width:21.75pt;height:20.25pt" coordsize="" o:spt="100" adj="0,,0" path="" filled="f" stroked="f">
            <v:stroke joinstyle="miter"/>
            <v:imagedata r:id="rId148" o:title="base_1_208058_234"/>
            <v:formulas/>
            <v:path o:connecttype="segments"/>
          </v:shape>
        </w:pict>
      </w:r>
      <w:r w:rsidRPr="00D11393">
        <w:t xml:space="preserve">, </w:t>
      </w:r>
      <w:r w:rsidR="00642A0C">
        <w:rPr>
          <w:position w:val="-12"/>
        </w:rPr>
        <w:pict>
          <v:shape id="_x0000_i1138" style="width:24pt;height:20.25pt" coordsize="" o:spt="100" adj="0,,0" path="" filled="f" stroked="f">
            <v:stroke joinstyle="miter"/>
            <v:imagedata r:id="rId149" o:title="base_1_208058_235"/>
            <v:formulas/>
            <v:path o:connecttype="segments"/>
          </v:shape>
        </w:pict>
      </w:r>
      <w:r w:rsidRPr="00D11393">
        <w:t xml:space="preserve"> - плотность нефти в начале и конце участка трубопровода при температуре и давлении в месте отбора проб (</w:t>
      </w:r>
      <w:proofErr w:type="gramStart"/>
      <w:r w:rsidRPr="00D11393">
        <w:t>кг</w:t>
      </w:r>
      <w:proofErr w:type="gramEnd"/>
      <w:r w:rsidRPr="00D11393">
        <w:t>/куб. м);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б) среднее значение давления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139" style="width:17.25pt;height:21pt" coordsize="" o:spt="100" adj="0,,0" path="" filled="f" stroked="f">
            <v:stroke joinstyle="miter"/>
            <v:imagedata r:id="rId150" o:title="base_1_208058_236"/>
            <v:formulas/>
            <v:path o:connecttype="segments"/>
          </v:shape>
        </w:pict>
      </w:r>
      <w:r w:rsidRPr="00D11393">
        <w:t xml:space="preserve">) - </w:t>
      </w:r>
      <w:proofErr w:type="gramEnd"/>
      <w:r w:rsidRPr="00D11393">
        <w:t>по формуле 29: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14"/>
        </w:rPr>
        <w:pict>
          <v:shape id="_x0000_i1140" style="width:132.75pt;height:21.75pt" coordsize="" o:spt="100" adj="0,,0" path="" filled="f" stroked="f">
            <v:stroke joinstyle="miter"/>
            <v:imagedata r:id="rId151" o:title="base_1_208058_237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где </w:t>
      </w:r>
      <w:r w:rsidR="00642A0C">
        <w:rPr>
          <w:position w:val="-12"/>
        </w:rPr>
        <w:pict>
          <v:shape id="_x0000_i1141" style="width:21.75pt;height:20.25pt" coordsize="" o:spt="100" adj="0,,0" path="" filled="f" stroked="f">
            <v:stroke joinstyle="miter"/>
            <v:imagedata r:id="rId152" o:title="base_1_208058_238"/>
            <v:formulas/>
            <v:path o:connecttype="segments"/>
          </v:shape>
        </w:pict>
      </w:r>
      <w:r w:rsidRPr="00D11393">
        <w:t xml:space="preserve">, </w:t>
      </w:r>
      <w:r w:rsidR="00642A0C">
        <w:rPr>
          <w:position w:val="-12"/>
        </w:rPr>
        <w:pict>
          <v:shape id="_x0000_i1142" style="width:21.75pt;height:20.25pt" coordsize="" o:spt="100" adj="0,,0" path="" filled="f" stroked="f">
            <v:stroke joinstyle="miter"/>
            <v:imagedata r:id="rId153" o:title="base_1_208058_239"/>
            <v:formulas/>
            <v:path o:connecttype="segments"/>
          </v:shape>
        </w:pict>
      </w:r>
      <w:r w:rsidRPr="00D11393">
        <w:t xml:space="preserve"> - давление в начале и конце участка трубопровода (МПа);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в) среднее значение температуры</w:t>
      </w:r>
      <w:proofErr w:type="gramStart"/>
      <w:r w:rsidRPr="00D11393">
        <w:t xml:space="preserve"> (</w:t>
      </w:r>
      <w:r w:rsidR="00642A0C">
        <w:rPr>
          <w:position w:val="-14"/>
        </w:rPr>
        <w:pict>
          <v:shape id="_x0000_i1143" style="width:16.5pt;height:21pt" coordsize="" o:spt="100" adj="0,,0" path="" filled="f" stroked="f">
            <v:stroke joinstyle="miter"/>
            <v:imagedata r:id="rId154" o:title="base_1_208058_240"/>
            <v:formulas/>
            <v:path o:connecttype="segments"/>
          </v:shape>
        </w:pict>
      </w:r>
      <w:r w:rsidRPr="00D11393">
        <w:t xml:space="preserve">) - </w:t>
      </w:r>
      <w:proofErr w:type="gramEnd"/>
      <w:r w:rsidRPr="00D11393">
        <w:t>по формуле 30: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42A0C">
      <w:pPr>
        <w:pStyle w:val="ConsPlusNormal"/>
        <w:jc w:val="center"/>
      </w:pPr>
      <w:r>
        <w:rPr>
          <w:position w:val="-14"/>
        </w:rPr>
        <w:pict>
          <v:shape id="_x0000_i1144" style="width:129pt;height:21.75pt" coordsize="" o:spt="100" adj="0,,0" path="" filled="f" stroked="f">
            <v:stroke joinstyle="miter"/>
            <v:imagedata r:id="rId155" o:title="base_1_208058_241"/>
            <v:formulas/>
            <v:path o:connecttype="segments"/>
          </v:shape>
        </w:pict>
      </w:r>
      <w:r w:rsidR="006A49B6" w:rsidRPr="00D11393">
        <w:t>,</w:t>
      </w: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где </w:t>
      </w:r>
      <w:r w:rsidR="00642A0C">
        <w:rPr>
          <w:position w:val="-12"/>
        </w:rPr>
        <w:pict>
          <v:shape id="_x0000_i1145" style="width:21pt;height:20.25pt" coordsize="" o:spt="100" adj="0,,0" path="" filled="f" stroked="f">
            <v:stroke joinstyle="miter"/>
            <v:imagedata r:id="rId156" o:title="base_1_208058_242"/>
            <v:formulas/>
            <v:path o:connecttype="segments"/>
          </v:shape>
        </w:pict>
      </w:r>
      <w:r w:rsidRPr="00D11393">
        <w:t xml:space="preserve">, </w:t>
      </w:r>
      <w:r w:rsidR="00642A0C">
        <w:rPr>
          <w:position w:val="-12"/>
        </w:rPr>
        <w:pict>
          <v:shape id="_x0000_i1146" style="width:21pt;height:20.25pt" coordsize="" o:spt="100" adj="0,,0" path="" filled="f" stroked="f">
            <v:stroke joinstyle="miter"/>
            <v:imagedata r:id="rId157" o:title="base_1_208058_243"/>
            <v:formulas/>
            <v:path o:connecttype="segments"/>
          </v:shape>
        </w:pict>
      </w:r>
      <w:r w:rsidRPr="00D11393">
        <w:t xml:space="preserve"> - температура в начале и конце участка трубопровода (°C).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74. Результаты определения массы нетто остатков нефти заносятся в акты, содержащие результаты определения массы нетто остатков нефти в трубопроводах, аппаратах и резервуарах, а также в емкостях, используемых при технологических процессах по обезвоживанию, обессоливанию и стабилизации </w:t>
      </w:r>
      <w:proofErr w:type="spellStart"/>
      <w:r w:rsidRPr="00D11393">
        <w:t>нефтегазоводяной</w:t>
      </w:r>
      <w:proofErr w:type="spellEnd"/>
      <w:r w:rsidRPr="00D11393">
        <w:t xml:space="preserve"> смеси.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75. Форма баланса нефти определяется организацией с учетом производственных особенностей добычи нефти, предусмотренных проектной документацией на разработку месторождения и проектной документацией на обустройство месторождения.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>76. Баланс нефти формируется на основе результатов учетных операций, проведенных с добытой нефтью по массе нетто.</w:t>
      </w:r>
    </w:p>
    <w:p w:rsidR="006A49B6" w:rsidRPr="00D11393" w:rsidRDefault="006A49B6">
      <w:pPr>
        <w:pStyle w:val="ConsPlusNormal"/>
        <w:ind w:firstLine="540"/>
        <w:jc w:val="both"/>
      </w:pPr>
      <w:r w:rsidRPr="00D11393">
        <w:t xml:space="preserve">77. </w:t>
      </w:r>
      <w:proofErr w:type="gramStart"/>
      <w:r w:rsidRPr="00D11393">
        <w:t xml:space="preserve">При применении коэффициента, характеризующего степень сложности добычи нефти (Кд), предусмотренного </w:t>
      </w:r>
      <w:hyperlink r:id="rId158" w:history="1">
        <w:r w:rsidRPr="00D11393">
          <w:t>статьей 342.2</w:t>
        </w:r>
      </w:hyperlink>
      <w:r w:rsidRPr="00D11393">
        <w:t xml:space="preserve"> Налогового кодекса Российской Федерации, в размере менее 1 должны быть соблюдены настоящие Правила в части определения количества добытой нефти и установленные Налоговым </w:t>
      </w:r>
      <w:hyperlink r:id="rId159" w:history="1">
        <w:r w:rsidRPr="00D11393">
          <w:t>кодексом</w:t>
        </w:r>
      </w:hyperlink>
      <w:r w:rsidRPr="00D11393">
        <w:t xml:space="preserve"> Российской Федерации требования к учету количества добытой нефти, измерению количества добываемой скважинной жидкости и определению ее физико-химических свойств.</w:t>
      </w:r>
      <w:proofErr w:type="gramEnd"/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ind w:firstLine="540"/>
        <w:jc w:val="both"/>
      </w:pPr>
    </w:p>
    <w:p w:rsidR="006A49B6" w:rsidRPr="00D11393" w:rsidRDefault="006A49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1C11" w:rsidRPr="00D11393" w:rsidRDefault="001F1C11"/>
    <w:sectPr w:rsidR="001F1C11" w:rsidRPr="00D11393" w:rsidSect="0073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B6"/>
    <w:rsid w:val="001F1C11"/>
    <w:rsid w:val="00642A0C"/>
    <w:rsid w:val="006A49B6"/>
    <w:rsid w:val="009E0235"/>
    <w:rsid w:val="00CA1F55"/>
    <w:rsid w:val="00D1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49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49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image" Target="media/image74.wmf"/><Relationship Id="rId21" Type="http://schemas.openxmlformats.org/officeDocument/2006/relationships/image" Target="media/image12.wmf"/><Relationship Id="rId42" Type="http://schemas.openxmlformats.org/officeDocument/2006/relationships/hyperlink" Target="consultantplus://offline/ref=FAA25BC0F775880A5BC1713C3E9DA5D174278DA26DAF94AECB50E3774E61D50E94CA9C7201F2D2F91CLAO" TargetMode="External"/><Relationship Id="rId47" Type="http://schemas.openxmlformats.org/officeDocument/2006/relationships/image" Target="media/image29.wmf"/><Relationship Id="rId63" Type="http://schemas.openxmlformats.org/officeDocument/2006/relationships/image" Target="media/image39.wmf"/><Relationship Id="rId68" Type="http://schemas.openxmlformats.org/officeDocument/2006/relationships/image" Target="media/image44.wmf"/><Relationship Id="rId84" Type="http://schemas.openxmlformats.org/officeDocument/2006/relationships/image" Target="media/image54.wmf"/><Relationship Id="rId89" Type="http://schemas.openxmlformats.org/officeDocument/2006/relationships/image" Target="media/image56.wmf"/><Relationship Id="rId112" Type="http://schemas.openxmlformats.org/officeDocument/2006/relationships/hyperlink" Target="consultantplus://offline/ref=FAA25BC0F775880A5BC1713C3E9DA5D174278DA26DAF94AECB50E3774E61D50E94CA9C7201F2D2FA1CLDO" TargetMode="External"/><Relationship Id="rId133" Type="http://schemas.openxmlformats.org/officeDocument/2006/relationships/image" Target="media/image89.wmf"/><Relationship Id="rId138" Type="http://schemas.openxmlformats.org/officeDocument/2006/relationships/image" Target="media/image94.wmf"/><Relationship Id="rId154" Type="http://schemas.openxmlformats.org/officeDocument/2006/relationships/image" Target="media/image110.wmf"/><Relationship Id="rId159" Type="http://schemas.openxmlformats.org/officeDocument/2006/relationships/hyperlink" Target="consultantplus://offline/ref=FAA25BC0F775880A5BC1713C3E9DA5D174278AA96CA994AECB50E3774E16L1O" TargetMode="External"/><Relationship Id="rId16" Type="http://schemas.openxmlformats.org/officeDocument/2006/relationships/hyperlink" Target="consultantplus://offline/ref=FAA25BC0F775880A5BC1713C3E9DA5D174278DA26DAF94AECB50E3774E61D50E94CA9C7201F2D2FF1CLFO" TargetMode="External"/><Relationship Id="rId107" Type="http://schemas.openxmlformats.org/officeDocument/2006/relationships/hyperlink" Target="consultantplus://offline/ref=FAA25BC0F775880A5BC1713C3E9DA5D174278DA26DAF94AECB50E3774E61D50E94CA9C7201F2D2FA1CLCO" TargetMode="External"/><Relationship Id="rId11" Type="http://schemas.openxmlformats.org/officeDocument/2006/relationships/image" Target="media/image4.wmf"/><Relationship Id="rId32" Type="http://schemas.openxmlformats.org/officeDocument/2006/relationships/hyperlink" Target="consultantplus://offline/ref=FAA25BC0F775880A5BC1713C3E9DA5D174278DA26DAF94AECB50E3774E61D50E94CA9C7201F2D2FE1CLDO" TargetMode="External"/><Relationship Id="rId37" Type="http://schemas.openxmlformats.org/officeDocument/2006/relationships/image" Target="media/image21.wmf"/><Relationship Id="rId53" Type="http://schemas.openxmlformats.org/officeDocument/2006/relationships/hyperlink" Target="consultantplus://offline/ref=FAA25BC0F775880A5BC1713C3E9DA5D174278DA26DAF94AECB50E3774E61D50E94CA9C7201F2D2F91CLEO" TargetMode="External"/><Relationship Id="rId58" Type="http://schemas.openxmlformats.org/officeDocument/2006/relationships/hyperlink" Target="consultantplus://offline/ref=FAA25BC0F775880A5BC1713C3E9DA5D174278DA26DAF94AECB50E3774E61D50E94CA9C7201F2D2F91CLDO" TargetMode="External"/><Relationship Id="rId74" Type="http://schemas.openxmlformats.org/officeDocument/2006/relationships/image" Target="media/image49.wmf"/><Relationship Id="rId79" Type="http://schemas.openxmlformats.org/officeDocument/2006/relationships/hyperlink" Target="consultantplus://offline/ref=FAA25BC0F775880A5BC1713C3E9DA5D174278DA26DAF94AECB50E3774E61D50E94CA9C7201F2D2F81CL3O" TargetMode="External"/><Relationship Id="rId102" Type="http://schemas.openxmlformats.org/officeDocument/2006/relationships/hyperlink" Target="consultantplus://offline/ref=FAA25BC0F775880A5BC1713C3E9DA5D174278DA26DAF94AECB50E3774E61D50E94CA9C7201F2D2FA1CLEO" TargetMode="External"/><Relationship Id="rId123" Type="http://schemas.openxmlformats.org/officeDocument/2006/relationships/image" Target="media/image79.wmf"/><Relationship Id="rId128" Type="http://schemas.openxmlformats.org/officeDocument/2006/relationships/image" Target="media/image84.wmf"/><Relationship Id="rId144" Type="http://schemas.openxmlformats.org/officeDocument/2006/relationships/image" Target="media/image100.wmf"/><Relationship Id="rId149" Type="http://schemas.openxmlformats.org/officeDocument/2006/relationships/image" Target="media/image105.wmf"/><Relationship Id="rId5" Type="http://schemas.openxmlformats.org/officeDocument/2006/relationships/hyperlink" Target="consultantplus://offline/ref=FAA25BC0F775880A5BC1713C3E9DA5D177208BAE63A894AECB50E3774E61D50E94CA9C7201F2D2FD1CLFO" TargetMode="External"/><Relationship Id="rId90" Type="http://schemas.openxmlformats.org/officeDocument/2006/relationships/image" Target="media/image57.wmf"/><Relationship Id="rId95" Type="http://schemas.openxmlformats.org/officeDocument/2006/relationships/hyperlink" Target="consultantplus://offline/ref=FAA25BC0F775880A5BC1713C3E9DA5D174278DA26DAF94AECB50E3774E61D50E94CA9C7201F2D2FA1CLBO" TargetMode="External"/><Relationship Id="rId160" Type="http://schemas.openxmlformats.org/officeDocument/2006/relationships/fontTable" Target="fontTable.xml"/><Relationship Id="rId22" Type="http://schemas.openxmlformats.org/officeDocument/2006/relationships/image" Target="media/image13.wmf"/><Relationship Id="rId27" Type="http://schemas.openxmlformats.org/officeDocument/2006/relationships/hyperlink" Target="consultantplus://offline/ref=FAA25BC0F775880A5BC1713C3E9DA5D174278DA26DAF94AECB50E3774E61D50E94CA9C7201F2D2FE1CL9O" TargetMode="External"/><Relationship Id="rId43" Type="http://schemas.openxmlformats.org/officeDocument/2006/relationships/image" Target="media/image26.wmf"/><Relationship Id="rId48" Type="http://schemas.openxmlformats.org/officeDocument/2006/relationships/image" Target="media/image30.wmf"/><Relationship Id="rId64" Type="http://schemas.openxmlformats.org/officeDocument/2006/relationships/image" Target="media/image40.wmf"/><Relationship Id="rId69" Type="http://schemas.openxmlformats.org/officeDocument/2006/relationships/image" Target="media/image45.wmf"/><Relationship Id="rId113" Type="http://schemas.openxmlformats.org/officeDocument/2006/relationships/hyperlink" Target="consultantplus://offline/ref=FAA25BC0F775880A5BC1713C3E9DA5D174278DA26DAF94AECB50E3774E61D50E94CA9C7201F2D2FA1CL2O" TargetMode="External"/><Relationship Id="rId118" Type="http://schemas.openxmlformats.org/officeDocument/2006/relationships/image" Target="media/image75.wmf"/><Relationship Id="rId134" Type="http://schemas.openxmlformats.org/officeDocument/2006/relationships/image" Target="media/image90.wmf"/><Relationship Id="rId139" Type="http://schemas.openxmlformats.org/officeDocument/2006/relationships/image" Target="media/image95.wmf"/><Relationship Id="rId80" Type="http://schemas.openxmlformats.org/officeDocument/2006/relationships/hyperlink" Target="consultantplus://offline/ref=FAA25BC0F775880A5BC1713C3E9DA5D174278DA26DAF94AECB50E3774E61D50E94CA9C7201F2D2FB1CL8O" TargetMode="External"/><Relationship Id="rId85" Type="http://schemas.openxmlformats.org/officeDocument/2006/relationships/image" Target="media/image55.wmf"/><Relationship Id="rId150" Type="http://schemas.openxmlformats.org/officeDocument/2006/relationships/image" Target="media/image106.wmf"/><Relationship Id="rId155" Type="http://schemas.openxmlformats.org/officeDocument/2006/relationships/image" Target="media/image111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33" Type="http://schemas.openxmlformats.org/officeDocument/2006/relationships/hyperlink" Target="consultantplus://offline/ref=FAA25BC0F775880A5BC1713C3E9DA5D174278DA26DAF94AECB50E3774E61D50E94CA9C7201F2D2FE1CL2O" TargetMode="External"/><Relationship Id="rId38" Type="http://schemas.openxmlformats.org/officeDocument/2006/relationships/image" Target="media/image22.wmf"/><Relationship Id="rId59" Type="http://schemas.openxmlformats.org/officeDocument/2006/relationships/hyperlink" Target="consultantplus://offline/ref=FAA25BC0F775880A5BC1713C3E9DA5D174278DA26DAF94AECB50E3774E61D50E94CA9C7201F2D2F81CLAO" TargetMode="External"/><Relationship Id="rId103" Type="http://schemas.openxmlformats.org/officeDocument/2006/relationships/image" Target="media/image64.wmf"/><Relationship Id="rId108" Type="http://schemas.openxmlformats.org/officeDocument/2006/relationships/image" Target="media/image67.wmf"/><Relationship Id="rId124" Type="http://schemas.openxmlformats.org/officeDocument/2006/relationships/image" Target="media/image80.wmf"/><Relationship Id="rId129" Type="http://schemas.openxmlformats.org/officeDocument/2006/relationships/image" Target="media/image85.wmf"/><Relationship Id="rId20" Type="http://schemas.openxmlformats.org/officeDocument/2006/relationships/image" Target="media/image11.wmf"/><Relationship Id="rId41" Type="http://schemas.openxmlformats.org/officeDocument/2006/relationships/image" Target="media/image25.wmf"/><Relationship Id="rId54" Type="http://schemas.openxmlformats.org/officeDocument/2006/relationships/image" Target="media/image35.wmf"/><Relationship Id="rId62" Type="http://schemas.openxmlformats.org/officeDocument/2006/relationships/image" Target="media/image38.wmf"/><Relationship Id="rId70" Type="http://schemas.openxmlformats.org/officeDocument/2006/relationships/image" Target="media/image46.wmf"/><Relationship Id="rId75" Type="http://schemas.openxmlformats.org/officeDocument/2006/relationships/hyperlink" Target="consultantplus://offline/ref=FAA25BC0F775880A5BC1713C3E9DA5D174278DA26DAF94AECB50E3774E61D50E94CA9C7201F2D2F81CL2O" TargetMode="External"/><Relationship Id="rId83" Type="http://schemas.openxmlformats.org/officeDocument/2006/relationships/hyperlink" Target="consultantplus://offline/ref=FAA25BC0F775880A5BC1713C3E9DA5D174278DA26DAF94AECB50E3774E61D50E94CA9C7201F2D2FB1CL8O" TargetMode="External"/><Relationship Id="rId88" Type="http://schemas.openxmlformats.org/officeDocument/2006/relationships/hyperlink" Target="consultantplus://offline/ref=FAA25BC0F775880A5BC1713C3E9DA5D174278DA26DAF94AECB50E3774E61D50E94CA9C7201F2D2FB1CLDO" TargetMode="External"/><Relationship Id="rId91" Type="http://schemas.openxmlformats.org/officeDocument/2006/relationships/hyperlink" Target="consultantplus://offline/ref=FAA25BC0F775880A5BC1713C3E9DA5D174278DA26DAF94AECB50E3774E61D50E94CA9C7201F2D2FB1CL2O" TargetMode="External"/><Relationship Id="rId96" Type="http://schemas.openxmlformats.org/officeDocument/2006/relationships/hyperlink" Target="consultantplus://offline/ref=FAA25BC0F775880A5BC1713C3E9DA5D174278DA26DAF94AECB50E3774E61D50E94CA9C7201F2D2FA1CL8O" TargetMode="External"/><Relationship Id="rId111" Type="http://schemas.openxmlformats.org/officeDocument/2006/relationships/image" Target="media/image70.wmf"/><Relationship Id="rId132" Type="http://schemas.openxmlformats.org/officeDocument/2006/relationships/image" Target="media/image88.wmf"/><Relationship Id="rId140" Type="http://schemas.openxmlformats.org/officeDocument/2006/relationships/image" Target="media/image96.wmf"/><Relationship Id="rId145" Type="http://schemas.openxmlformats.org/officeDocument/2006/relationships/image" Target="media/image101.wmf"/><Relationship Id="rId153" Type="http://schemas.openxmlformats.org/officeDocument/2006/relationships/image" Target="media/image109.wmf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hyperlink" Target="consultantplus://offline/ref=FAA25BC0F775880A5BC1713C3E9DA5D174278DA26DAF94AECB50E3774E61D50E94CA9C7201F2D2FF1CLEO" TargetMode="External"/><Relationship Id="rId23" Type="http://schemas.openxmlformats.org/officeDocument/2006/relationships/image" Target="media/image14.wmf"/><Relationship Id="rId28" Type="http://schemas.openxmlformats.org/officeDocument/2006/relationships/image" Target="media/image17.wmf"/><Relationship Id="rId36" Type="http://schemas.openxmlformats.org/officeDocument/2006/relationships/image" Target="media/image20.wmf"/><Relationship Id="rId49" Type="http://schemas.openxmlformats.org/officeDocument/2006/relationships/image" Target="media/image31.wmf"/><Relationship Id="rId57" Type="http://schemas.openxmlformats.org/officeDocument/2006/relationships/hyperlink" Target="consultantplus://offline/ref=FAA25BC0F775880A5BC1713C3E9DA5D174278DA26DAF94AECB50E3774E61D50E94CA9C7201F2D2F91CLFO" TargetMode="External"/><Relationship Id="rId106" Type="http://schemas.openxmlformats.org/officeDocument/2006/relationships/image" Target="media/image66.wmf"/><Relationship Id="rId114" Type="http://schemas.openxmlformats.org/officeDocument/2006/relationships/image" Target="media/image71.wmf"/><Relationship Id="rId119" Type="http://schemas.openxmlformats.org/officeDocument/2006/relationships/hyperlink" Target="consultantplus://offline/ref=FAA25BC0F775880A5BC1713C3E9DA5D174278DA26DAF94AECB50E3774E61D50E94CA9C7201F2D2FA1CL3O" TargetMode="External"/><Relationship Id="rId127" Type="http://schemas.openxmlformats.org/officeDocument/2006/relationships/image" Target="media/image83.wmf"/><Relationship Id="rId10" Type="http://schemas.openxmlformats.org/officeDocument/2006/relationships/hyperlink" Target="consultantplus://offline/ref=FAA25BC0F775880A5BC1713C3E9DA5D174278DA26DAF94AECB50E3774E61D50E94CA9C7201F2D2FF1CL9O" TargetMode="External"/><Relationship Id="rId31" Type="http://schemas.openxmlformats.org/officeDocument/2006/relationships/hyperlink" Target="consultantplus://offline/ref=FAA25BC0F775880A5BC1713C3E9DA5D174278DA26DAF94AECB50E3774E61D50E94CA9C7201F2D2FE1CLCO" TargetMode="External"/><Relationship Id="rId44" Type="http://schemas.openxmlformats.org/officeDocument/2006/relationships/image" Target="media/image27.wmf"/><Relationship Id="rId52" Type="http://schemas.openxmlformats.org/officeDocument/2006/relationships/image" Target="media/image34.wmf"/><Relationship Id="rId60" Type="http://schemas.openxmlformats.org/officeDocument/2006/relationships/hyperlink" Target="consultantplus://offline/ref=FAA25BC0F775880A5BC1713C3E9DA5D174278DA26DAF94AECB50E3774E61D50E94CA9C7201F2D2F81CLBO" TargetMode="External"/><Relationship Id="rId65" Type="http://schemas.openxmlformats.org/officeDocument/2006/relationships/image" Target="media/image41.wmf"/><Relationship Id="rId73" Type="http://schemas.openxmlformats.org/officeDocument/2006/relationships/hyperlink" Target="consultantplus://offline/ref=FAA25BC0F775880A5BC1713C3E9DA5D174278DA26DAF94AECB50E3774E61D50E94CA9C7201F2D2F81CLEO" TargetMode="External"/><Relationship Id="rId78" Type="http://schemas.openxmlformats.org/officeDocument/2006/relationships/hyperlink" Target="consultantplus://offline/ref=FAA25BC0F775880A5BC1713C3E9DA5D174278DA26DAF94AECB50E3774E61D50E94CA9C7201F2D2F81CL2O" TargetMode="External"/><Relationship Id="rId81" Type="http://schemas.openxmlformats.org/officeDocument/2006/relationships/image" Target="media/image52.wmf"/><Relationship Id="rId86" Type="http://schemas.openxmlformats.org/officeDocument/2006/relationships/hyperlink" Target="consultantplus://offline/ref=FAA25BC0F775880A5BC1713C3E9DA5D174278DA26DAF94AECB50E3774E61D50E94CA9C7201F2D2FB1CL9O" TargetMode="External"/><Relationship Id="rId94" Type="http://schemas.openxmlformats.org/officeDocument/2006/relationships/hyperlink" Target="consultantplus://offline/ref=FAA25BC0F775880A5BC1713C3E9DA5D174278DA26DAF94AECB50E3774E61D50E94CA9C7201F2D2FA1CLAO" TargetMode="External"/><Relationship Id="rId99" Type="http://schemas.openxmlformats.org/officeDocument/2006/relationships/image" Target="media/image61.wmf"/><Relationship Id="rId101" Type="http://schemas.openxmlformats.org/officeDocument/2006/relationships/image" Target="media/image63.wmf"/><Relationship Id="rId122" Type="http://schemas.openxmlformats.org/officeDocument/2006/relationships/image" Target="media/image78.wmf"/><Relationship Id="rId130" Type="http://schemas.openxmlformats.org/officeDocument/2006/relationships/image" Target="media/image86.wmf"/><Relationship Id="rId135" Type="http://schemas.openxmlformats.org/officeDocument/2006/relationships/image" Target="media/image91.wmf"/><Relationship Id="rId143" Type="http://schemas.openxmlformats.org/officeDocument/2006/relationships/image" Target="media/image99.wmf"/><Relationship Id="rId148" Type="http://schemas.openxmlformats.org/officeDocument/2006/relationships/image" Target="media/image104.wmf"/><Relationship Id="rId151" Type="http://schemas.openxmlformats.org/officeDocument/2006/relationships/image" Target="media/image107.wmf"/><Relationship Id="rId156" Type="http://schemas.openxmlformats.org/officeDocument/2006/relationships/image" Target="media/image11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9" Type="http://schemas.openxmlformats.org/officeDocument/2006/relationships/image" Target="media/image23.wmf"/><Relationship Id="rId109" Type="http://schemas.openxmlformats.org/officeDocument/2006/relationships/image" Target="media/image68.wmf"/><Relationship Id="rId34" Type="http://schemas.openxmlformats.org/officeDocument/2006/relationships/image" Target="media/image18.wmf"/><Relationship Id="rId50" Type="http://schemas.openxmlformats.org/officeDocument/2006/relationships/image" Target="media/image32.wmf"/><Relationship Id="rId55" Type="http://schemas.openxmlformats.org/officeDocument/2006/relationships/image" Target="media/image36.wmf"/><Relationship Id="rId76" Type="http://schemas.openxmlformats.org/officeDocument/2006/relationships/image" Target="media/image50.wmf"/><Relationship Id="rId97" Type="http://schemas.openxmlformats.org/officeDocument/2006/relationships/image" Target="media/image59.wmf"/><Relationship Id="rId104" Type="http://schemas.openxmlformats.org/officeDocument/2006/relationships/image" Target="media/image65.wmf"/><Relationship Id="rId120" Type="http://schemas.openxmlformats.org/officeDocument/2006/relationships/image" Target="media/image76.wmf"/><Relationship Id="rId125" Type="http://schemas.openxmlformats.org/officeDocument/2006/relationships/image" Target="media/image81.wmf"/><Relationship Id="rId141" Type="http://schemas.openxmlformats.org/officeDocument/2006/relationships/image" Target="media/image97.wmf"/><Relationship Id="rId146" Type="http://schemas.openxmlformats.org/officeDocument/2006/relationships/image" Target="media/image102.wmf"/><Relationship Id="rId7" Type="http://schemas.openxmlformats.org/officeDocument/2006/relationships/image" Target="media/image2.wmf"/><Relationship Id="rId71" Type="http://schemas.openxmlformats.org/officeDocument/2006/relationships/image" Target="media/image47.wmf"/><Relationship Id="rId92" Type="http://schemas.openxmlformats.org/officeDocument/2006/relationships/image" Target="media/image58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AA25BC0F775880A5BC1713C3E9DA5D174278DA26DAF94AECB50E3774E61D50E94CA9C7201F2D2FE1CL9O" TargetMode="External"/><Relationship Id="rId24" Type="http://schemas.openxmlformats.org/officeDocument/2006/relationships/hyperlink" Target="consultantplus://offline/ref=FAA25BC0F775880A5BC1713C3E9DA5D174278DA26DAF94AECB50E3774E61D50E94CA9C7201F2D2FE1CL9O" TargetMode="External"/><Relationship Id="rId40" Type="http://schemas.openxmlformats.org/officeDocument/2006/relationships/image" Target="media/image24.wmf"/><Relationship Id="rId45" Type="http://schemas.openxmlformats.org/officeDocument/2006/relationships/image" Target="media/image28.wmf"/><Relationship Id="rId66" Type="http://schemas.openxmlformats.org/officeDocument/2006/relationships/image" Target="media/image42.wmf"/><Relationship Id="rId87" Type="http://schemas.openxmlformats.org/officeDocument/2006/relationships/hyperlink" Target="consultantplus://offline/ref=FAA25BC0F775880A5BC1713C3E9DA5D174278DA26DAF94AECB50E3774E61D50E94CA9C7201F2D2FB1CLEO" TargetMode="External"/><Relationship Id="rId110" Type="http://schemas.openxmlformats.org/officeDocument/2006/relationships/image" Target="media/image69.wmf"/><Relationship Id="rId115" Type="http://schemas.openxmlformats.org/officeDocument/2006/relationships/image" Target="media/image72.wmf"/><Relationship Id="rId131" Type="http://schemas.openxmlformats.org/officeDocument/2006/relationships/image" Target="media/image87.wmf"/><Relationship Id="rId136" Type="http://schemas.openxmlformats.org/officeDocument/2006/relationships/image" Target="media/image92.wmf"/><Relationship Id="rId157" Type="http://schemas.openxmlformats.org/officeDocument/2006/relationships/image" Target="media/image113.wmf"/><Relationship Id="rId61" Type="http://schemas.openxmlformats.org/officeDocument/2006/relationships/hyperlink" Target="consultantplus://offline/ref=FAA25BC0F775880A5BC1713C3E9DA5D174278DA26DAF94AECB50E3774E61D50E94CA9C7201F2D2F81CL9O" TargetMode="External"/><Relationship Id="rId82" Type="http://schemas.openxmlformats.org/officeDocument/2006/relationships/image" Target="media/image53.wmf"/><Relationship Id="rId152" Type="http://schemas.openxmlformats.org/officeDocument/2006/relationships/image" Target="media/image108.wmf"/><Relationship Id="rId19" Type="http://schemas.openxmlformats.org/officeDocument/2006/relationships/image" Target="media/image10.wmf"/><Relationship Id="rId14" Type="http://schemas.openxmlformats.org/officeDocument/2006/relationships/image" Target="media/image7.wmf"/><Relationship Id="rId30" Type="http://schemas.openxmlformats.org/officeDocument/2006/relationships/hyperlink" Target="consultantplus://offline/ref=FAA25BC0F775880A5BC1713C3E9DA5D174278DA26DAF94AECB50E3774E61D50E94CA9C7201F2D2FE1CLEO" TargetMode="External"/><Relationship Id="rId35" Type="http://schemas.openxmlformats.org/officeDocument/2006/relationships/image" Target="media/image19.wmf"/><Relationship Id="rId56" Type="http://schemas.openxmlformats.org/officeDocument/2006/relationships/image" Target="media/image37.wmf"/><Relationship Id="rId77" Type="http://schemas.openxmlformats.org/officeDocument/2006/relationships/image" Target="media/image51.wmf"/><Relationship Id="rId100" Type="http://schemas.openxmlformats.org/officeDocument/2006/relationships/image" Target="media/image62.wmf"/><Relationship Id="rId105" Type="http://schemas.openxmlformats.org/officeDocument/2006/relationships/hyperlink" Target="consultantplus://offline/ref=FAA25BC0F775880A5BC1713C3E9DA5D174278DA26DAF94AECB50E3774E61D50E94CA9C7201F2D2FA1CLFO" TargetMode="External"/><Relationship Id="rId126" Type="http://schemas.openxmlformats.org/officeDocument/2006/relationships/image" Target="media/image82.wmf"/><Relationship Id="rId147" Type="http://schemas.openxmlformats.org/officeDocument/2006/relationships/image" Target="media/image103.wmf"/><Relationship Id="rId8" Type="http://schemas.openxmlformats.org/officeDocument/2006/relationships/hyperlink" Target="consultantplus://offline/ref=FAA25BC0F775880A5BC1713C3E9DA5D174278DA26DAF94AECB50E3774E61D50E94CA9C7201F2D2FC1CLBO" TargetMode="External"/><Relationship Id="rId51" Type="http://schemas.openxmlformats.org/officeDocument/2006/relationships/image" Target="media/image33.wmf"/><Relationship Id="rId72" Type="http://schemas.openxmlformats.org/officeDocument/2006/relationships/image" Target="media/image48.wmf"/><Relationship Id="rId93" Type="http://schemas.openxmlformats.org/officeDocument/2006/relationships/hyperlink" Target="consultantplus://offline/ref=FAA25BC0F775880A5BC1713C3E9DA5D174278DA26DAF94AECB50E3774E61D50E94CA9C7201F2D2FB1CL3O" TargetMode="External"/><Relationship Id="rId98" Type="http://schemas.openxmlformats.org/officeDocument/2006/relationships/image" Target="media/image60.wmf"/><Relationship Id="rId121" Type="http://schemas.openxmlformats.org/officeDocument/2006/relationships/image" Target="media/image77.wmf"/><Relationship Id="rId142" Type="http://schemas.openxmlformats.org/officeDocument/2006/relationships/image" Target="media/image98.wmf"/><Relationship Id="rId3" Type="http://schemas.openxmlformats.org/officeDocument/2006/relationships/settings" Target="settings.xml"/><Relationship Id="rId25" Type="http://schemas.openxmlformats.org/officeDocument/2006/relationships/image" Target="media/image15.wmf"/><Relationship Id="rId46" Type="http://schemas.openxmlformats.org/officeDocument/2006/relationships/hyperlink" Target="consultantplus://offline/ref=FAA25BC0F775880A5BC1713C3E9DA5D174278DA26DAF94AECB50E3774E61D50E94CA9C7201F2D2F91CLBO" TargetMode="External"/><Relationship Id="rId67" Type="http://schemas.openxmlformats.org/officeDocument/2006/relationships/image" Target="media/image43.wmf"/><Relationship Id="rId116" Type="http://schemas.openxmlformats.org/officeDocument/2006/relationships/image" Target="media/image73.wmf"/><Relationship Id="rId137" Type="http://schemas.openxmlformats.org/officeDocument/2006/relationships/image" Target="media/image93.wmf"/><Relationship Id="rId158" Type="http://schemas.openxmlformats.org/officeDocument/2006/relationships/hyperlink" Target="consultantplus://offline/ref=FAA25BC0F775880A5BC1713C3E9DA5D174278AA96CA994AECB50E3774E61D50E94CA9C7B02F41DL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2017-04-11T12:51:00Z</dcterms:created>
  <dcterms:modified xsi:type="dcterms:W3CDTF">2017-04-11T12:51:00Z</dcterms:modified>
</cp:coreProperties>
</file>