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EC" w:rsidRDefault="00097BEC">
      <w:pPr>
        <w:pStyle w:val="ConsPlusTitle"/>
        <w:jc w:val="center"/>
      </w:pPr>
      <w:r>
        <w:t>СОГЛАШЕНИЕ</w:t>
      </w:r>
    </w:p>
    <w:p w:rsidR="00097BEC" w:rsidRDefault="00097BEC">
      <w:pPr>
        <w:pStyle w:val="ConsPlusTitle"/>
        <w:jc w:val="center"/>
      </w:pPr>
      <w:r>
        <w:t>МЕЖДУ РОССИЙСКОЙ ФЕДЕРАЦИЕЙ И РЕСПУБЛИКОЙ КАЗАХСТАН</w:t>
      </w:r>
    </w:p>
    <w:p w:rsidR="00097BEC" w:rsidRDefault="00097BEC">
      <w:pPr>
        <w:pStyle w:val="ConsPlusTitle"/>
        <w:jc w:val="center"/>
      </w:pPr>
      <w:r>
        <w:t>О СТАТУСЕ ГОРОДА БАЙКОНУР, ПОРЯДКЕ ФОРМИРОВАНИЯ</w:t>
      </w:r>
    </w:p>
    <w:p w:rsidR="00097BEC" w:rsidRDefault="00097BEC">
      <w:pPr>
        <w:pStyle w:val="ConsPlusTitle"/>
        <w:jc w:val="center"/>
      </w:pPr>
      <w:r>
        <w:t>И СТАТУСЕ ЕГО ОРГАНОВ ИСПОЛНИТЕЛЬНОЙ ВЛАСТИ</w:t>
      </w:r>
    </w:p>
    <w:p w:rsidR="00097BEC" w:rsidRDefault="00097BEC">
      <w:pPr>
        <w:pStyle w:val="ConsPlusTitle"/>
        <w:jc w:val="center"/>
      </w:pPr>
    </w:p>
    <w:p w:rsidR="00097BEC" w:rsidRDefault="00097BEC">
      <w:pPr>
        <w:pStyle w:val="ConsPlusTitle"/>
        <w:jc w:val="center"/>
      </w:pPr>
      <w:r>
        <w:t>(Москва, 23 декабря 1995 года)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 xml:space="preserve">Российская Федерация и Республика Казахстан, именуемые далее Сторонами, основываясь на </w:t>
      </w:r>
      <w:hyperlink r:id="rId4" w:history="1">
        <w:r>
          <w:rPr>
            <w:color w:val="0000FF"/>
          </w:rPr>
          <w:t>Соглашении</w:t>
        </w:r>
      </w:hyperlink>
      <w:r>
        <w:t xml:space="preserve"> между Российской Федерацией и Республикой Казахстан об основных принципах и условиях использования космодрома "Байконур" от 28 марта 1994 г. и </w:t>
      </w:r>
      <w:hyperlink r:id="rId5" w:history="1">
        <w:r>
          <w:rPr>
            <w:color w:val="0000FF"/>
          </w:rPr>
          <w:t>Договоре</w:t>
        </w:r>
      </w:hyperlink>
      <w:r>
        <w:t xml:space="preserve"> аренды комплекса "Байконур" между Правительством Российской Федерации и Правительством Республики Казахстан от 10 декабря 1994 г., именуемом далее Договором аренды, с учетом интересов Сторон заключили настоящее Соглашение о нижеследующем.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0"/>
      </w:pPr>
      <w:r>
        <w:t>Глава I. ОБЩИЕ ПОЛОЖЕНИЯ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  <w:outlineLvl w:val="1"/>
      </w:pPr>
      <w:r>
        <w:t>Статья 1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Статус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Город Байконур является административно-территориальной единицей Республики Казахстан, функционирующей в условиях аренды.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На территории города размещены объекты космодрома "Байконур", а также другие объекты, создающие необходимые коммунально-бытовые и социально-культурные условия для персонала космодрома "Байконур", членов их семей и других жителей города.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На период аренды комплекса "Байконур" город Байконур в отношениях с Российской Федерацией наделяется статусом, соответствующим городу федерального значения Российской Федерации, с особым режимом безопасного функционирования объектов, предприятий и организаций, а также проживания граждан.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На здании администрации города Байконур постоянно поднимаются Государственный флаг Российской Федерации и Государственный флаг Республики Казахстан.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2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Граница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Граница города Байконур (городская черта) определяет территорию, в пределах которой осуществляется административное управление.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Официальным документом, фиксирующим городскую черту, является генеральный план города Байконур.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3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Состав и использование земель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Все земли в пределах городской черты находятся в ведении администрации города при соблюдении права собственности на землю.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Конкретное использование земель, отнесенных к той или иной категории, осуществляется в соответствии с генеральным планом города Байконур.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lastRenderedPageBreak/>
        <w:t>Для отдельных участков городских земель может устанавливаться особый режим использования.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4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Права жителей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Жителем города Байконур признается гражданин Российской Федерации или гражданин Республики Казахстан, проживающий на территории города и зарегистрированный (прописанный) в администрации города Байконур. Военнослужащие кадрового состава (офицеры, прапорщики) космодрома "Байконур" и члены их семей относятся к жителям города Байконур.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Не допускаются какие-либо ограничения прав жителей города Байконур по политическим убеждениям, расовой и национальной принадлежности, социальному происхождению, полу, социальному или имущественному положению, языку, отношению к религии.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В целях обеспечения избирательных прав граждан Республики Казахстан при выборах в высшие органы представительной власти Республики Казахстан администрация города Байконур оказывает содействие избирательным комиссиям в организации и проведении выборов на территории города.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4. Органы государственной власти и управления Республики Казахстан принимают меры по предоставлению земельных участков в пользование администрации города Байконур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территории комплекса "Байконур" в соответствии с законодательством Республики Казахстан.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5. Жители города Байконур имеют право обжаловать в российский суд, действующий в городе, решения администрации города, ее органов и должностных лиц.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5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Система городского самоуправления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Органы городской представительной власти в городе Байконур не формируются.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Население города Байконур осуществляет права самоуправления: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посредством референдумов, проводимых на территории города, а также путем участия в общих собраниях, конференциях граждан по месту жительства;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путем участия в выборах органов территориального общественного самоуправления (комитеты микрорайонов, жилищных комплексов, кварталов, домов и т.п.), а также представителей этих органов в общественный совет города. Органы территориального общественного самоуправления населения правами юридического лица не наделяются.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Высшим органом общественного самоуправления населения города Байконур является общественный совет, формируемый из представителей органов территориального общественного самоуправления, организаций и предприятий, зарегистрированных в качестве юридических лиц в городе.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 xml:space="preserve">Общественный совет создается в целях оказания содействия органам городской администрации, службам городского хозяйства в решении вопросов эксплуатации жилищного фонда, строительства, благоустройства территории, обеспечения общественного порядка, улучшения работы предприятий торговли, общественного питания, транспорта, бытового </w:t>
      </w:r>
      <w:r>
        <w:lastRenderedPageBreak/>
        <w:t>обслуживания, связи, оказания социальной поддержки инвалидам, пенсионерам, многодетным семьям, малоимущим слоям населения, определения наиболее перспективных направлений развития города, а также содействия в контроле расходования бюджетных средств органами исполнительной власти города Байконур.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4. Деятельность общественного совета регламентируется положением, утверждаемым конференцией жителей города Байконур.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5. Общественный совет избирается на конференции жителей города Байконур. Его структура и количественный состав определяются главой городской администрации с учетом пожеланий жителей города. Персональный состав общественного совета распоряжением главы городской администрации доводится до сведения населения города.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0"/>
      </w:pPr>
      <w:r>
        <w:t>Глава II. ОРГАНЫ ИСПОЛНИТЕЛЬНОЙ ВЛАСТИ, ИХ СТАТУС</w:t>
      </w:r>
    </w:p>
    <w:p w:rsidR="00097BEC" w:rsidRDefault="00097BEC">
      <w:pPr>
        <w:pStyle w:val="ConsPlusNormal"/>
        <w:jc w:val="center"/>
      </w:pPr>
      <w:r>
        <w:t>И ПОРЯДОК ФОРМИРОВАНИЯ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  <w:outlineLvl w:val="1"/>
      </w:pPr>
      <w:r>
        <w:t>Статья 6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Администрация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Администрация города Байконур, далее именуемая городской администрацией, - органы исполнительной власти, действующие под непосредственным руководством главы этой администрации.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Глава городской администрации назначается совместно Президентом Российской Федерации и Президентом Республики Казахстан по представлению Российской Стороны.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 xml:space="preserve">На период действия </w:t>
      </w:r>
      <w:hyperlink r:id="rId6" w:history="1">
        <w:r>
          <w:rPr>
            <w:color w:val="0000FF"/>
          </w:rPr>
          <w:t>Договора</w:t>
        </w:r>
      </w:hyperlink>
      <w:r>
        <w:t xml:space="preserve"> аренды городскую администрацию формирует Правительство Российской Федерации по представлению главы этой администрации.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7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Полномочия главы городской администрации</w:t>
      </w:r>
    </w:p>
    <w:p w:rsidR="00097BEC" w:rsidRDefault="00097BEC">
      <w:pPr>
        <w:pStyle w:val="ConsPlusNormal"/>
        <w:jc w:val="center"/>
      </w:pPr>
      <w:r>
        <w:t>по вопросам управления городом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Глава городской администрации: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утверждает схемы управления отраслями городского хозяйства, социальной сферы, организации охраны общественного порядка и защиты прав граждан;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представляет в Правительство Российской Федерации проект структуры городской администрации, кандидатуры заместителей главы городской администрации, проект бюджета города, отчеты об исполнении бюджета;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согласовывает кандидатуру начальника Управления внутренних дел, предложенную вышестоящим органом внутренних дел Российской Федерации;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согласовывает с Координационным советом комплекса "Байконур" планы экономического и социального развития города, городских программ по вопросам, требующим утверждения на уровне Российско-Казахстанской межправительственной комиссии по комплексу "Байконур";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утверждает договоры и соглашения с государственными и общественными органами, предприятиями, учреждениями и организациями об их участии в социально-экономическом развитии города по вопросам, относящимся к ведению городской администрации;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координирует деятельность правоохранительных органов;</w:t>
      </w:r>
    </w:p>
    <w:p w:rsidR="00097BEC" w:rsidRDefault="00097BEC">
      <w:pPr>
        <w:pStyle w:val="ConsPlusNormal"/>
        <w:ind w:firstLine="540"/>
        <w:jc w:val="both"/>
      </w:pPr>
      <w:r>
        <w:lastRenderedPageBreak/>
        <w:t>предоставляет в соответствии с законодательством Российской Федерации налоговые и иные льготы предприятиям с учетом значения их деятельности для населения города в пределах сумм налогов и иных платежей, зачисляемых в доход городского бюджета;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утверждает договоры об объединении на добровольной основе средств предприятий, организаций, граждан и местного бюджета для строительства, ремонта и содержания объектов производственной и социальной инфраструктуры;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заключает договоры с зарубежными партнерами на реализацию и приобретение продукции для нужд города за счет имеющихся у города валютных средств и на иной основе;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решает по согласованию с Координационным советом комплекса "Байконур" вопрос об открытии предприятий с участием иностранных инвесторов по выпуску товаров народного потребления и оказанию услуг населению;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организует исполнение бюджета города Байконур, открывает и закрывает счета в банковских учреждениях, осуществляет функции распорядителя кредитов при исполнении бюджета;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издает распоряжения по вопросам размещения на переданных городской администрации объектах новых промышленных предприятий или расширения их деятельности;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дает согласие на замену налоговых платежей предприятий, поступающих в бюджет города Байконур, производимыми товарами или услугами;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принимает согласованные с начальником гарнизона, специальным представителем Президента Республики Казахстан на космодроме "Байконур" и Управлением внутренних дел меры по обеспечению установленного порядка проведения собраний, митингов, уличных шествий и демонстраций, гуляний и культовых обрядов, других массовых общественных мероприятий на территории города;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организует административную, наблюдательную, по делам несовершеннолетних и иные комиссии в сфере местного управления городом;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устанавливает распределение обязанностей между своими заместителями, определяет органы и службы городской администрации, которые закрепляются за каждым из заместителей, а также круг вопросов, которыми в рамках компетенции городской администрации занимается соответствующий заместитель. По вопросам своего ведения заместители главы городской администрации издают распоряжения, обязательные к исполнению соответствующими органами и должностными лицами городской администрации;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издает в случае стихийных бедствий, экологических катастроф, эпидемий, эпизоотий, пожаров распоряжения об осуществлении совместно с начальником космодрома "Байконур" соответствующих мер.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Глава городской администрации при распределении обязанностей между своими заместителями вправе передать им осуществление отдельных полномочий, отнесенных к его ведению, за исключением полномочий главы администрации о назначении на должности руководителей управлений, отделов и других подразделений городской администрации, об отмене актов городской администрации, а также права первого распорядителя кредитов.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Глава городской администрации представляет городскую администрацию в отношениях с Координационным советом комплекса "Байконур", другими государственными и общественными органами, органами территориального общественного самоуправления; он может принимать меры по обеспечению защиты интересов городского населения и городского хозяйства в суде, прокуратуре, в соответствующих органах власти и управления.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lastRenderedPageBreak/>
        <w:t>4. Глава городской администрации несет ответственность за состояние исполнительской дисциплины в системе городской администрации.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5. Глава городской администрации, заместители главы городской администрации, руководители управлений, отделов и других подразделений городской администрации, а также другие работники городской администрации, относящиеся к государственным служащим, не могут выполнять работу по совместительству в коммерческих организациях и заниматься предпринимательской деятельностью.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8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Полномочия главы городской администрации</w:t>
      </w:r>
    </w:p>
    <w:p w:rsidR="00097BEC" w:rsidRDefault="00097BEC">
      <w:pPr>
        <w:pStyle w:val="ConsPlusNormal"/>
        <w:jc w:val="center"/>
      </w:pPr>
      <w:r>
        <w:t>по руководству подразделениями администрации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Глава городской администрации: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издает распоряжения о формировании управлений, отделов и других подразделений городской администрации в соответствии со схемой управления городом;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утверждает положение об органах городской администрации;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назначает руководителей органов городской администрации;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назначает иных должностных лиц аппарата городского управления в соответствии с установленным порядком;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пользуется правом материального и морального поощрения назначаемых им должностных лиц и наложения на них дисциплинарных взысканий в соответствии с действующим законодательством Российской Федерации;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утверждает уставы (положения), определяющие статус предприятий, учреждений и организаций, находящихся в ведении городской администрации.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9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Полномочия главы городской администрации</w:t>
      </w:r>
    </w:p>
    <w:p w:rsidR="00097BEC" w:rsidRDefault="00097BEC">
      <w:pPr>
        <w:pStyle w:val="ConsPlusNormal"/>
        <w:jc w:val="center"/>
      </w:pPr>
      <w:r>
        <w:t>по осуществлению контроля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Глава городской администрации осуществляет контроль за работой подчиненных ему подразделений и руководителей органов городской администрации, а также руководителей предприятий, назначенных им, контролирует выполнение ими законодательства, рассматривает отчеты и доклады соответствующих руководителей.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Глава городской администрации: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вправе отменять акты руководителей органов городской администрации;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вправе приостанавливать строительство и эксплуатацию объектов на территории города в случае нарушения экологических, санитарных, строительных норм, планов и правил застройки;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ведет прием населения и обеспечивает контроль за принятием мер по жалобам и заявлениям граждан, связанным с нарушением их прав и законных интересов;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назначает комиссии по проверке хозяйственной и финансовой деятельности предприятий и организаций, находящихся на территории города Байконур.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lastRenderedPageBreak/>
        <w:t>Статья 10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Имущественные права городской администрации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В пользовании и владении городской администрации находятся объекты, переданные по актам приема - передачи объектов комплекса "Байконур".</w:t>
      </w:r>
    </w:p>
    <w:p w:rsidR="00097BEC" w:rsidRDefault="00097BEC">
      <w:pPr>
        <w:pStyle w:val="ConsPlusNormal"/>
        <w:ind w:firstLine="540"/>
        <w:jc w:val="both"/>
      </w:pPr>
      <w:r>
        <w:t>2. Физические лица, осуществляющие предпринимательскую деятельность без образования юридического лица, и юридические лица Республики Казахстан, зарегистрированные на территории города Байконур, на период аренды комплекса "Байконур" регистрируются также в администрации города Байконур как физические лица, осуществляющие предпринимательскую деятельность, и юридические лица Российской Федерации. При этом сохраняются имущественные права соответствующих собственников Республики Казахстан. Налоги, сборы, пошлины и иные платежи, взимаемые с юридических и физических лиц, зачисляются в бюджет города.</w:t>
      </w:r>
    </w:p>
    <w:p w:rsidR="00097BEC" w:rsidRDefault="00097BEC">
      <w:pPr>
        <w:pStyle w:val="ConsPlusNormal"/>
        <w:ind w:firstLine="540"/>
        <w:jc w:val="both"/>
      </w:pPr>
      <w:r>
        <w:t>3. На период аренды комплекса "Байконур" на территории города Байконур функционируют следующие органы Республики Казахстан: суд, прокуратура, Национальное аэрокосмическое агентство, специальный представитель Президента Республики Казахстан, территориальный комитет по государственному имуществу, отделение Национального банка Республики Казахстан, военный комиссариат, представительства Министерства внутренних дел и Государственного следственного комитета Республики Казахстан. Данные органы не подлежат перерегистрации.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4. Распределение переданного в аренду жилищного фонда города Байконур осуществляется жилищной комиссией, в состав которой входят представители Военно-Космических Сил Российской Федерации, Российского космического агентства, городской администрации. Решения комиссии принимаются с учетом нормативной потребности ведомств в обеспечении жильем персонала космодрома "Байконур" и членов их семей.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5. Приватизация объектов и имущества, переданных в аренду городской администрации, не проводится.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11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Права городской администрации в области</w:t>
      </w:r>
    </w:p>
    <w:p w:rsidR="00097BEC" w:rsidRDefault="00097BEC">
      <w:pPr>
        <w:pStyle w:val="ConsPlusNormal"/>
        <w:jc w:val="center"/>
      </w:pPr>
      <w:r>
        <w:t>земельных отношений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В пользовании городской администрации находятся земельные участки с объектами, переданными по актам приема - передачи.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Городская администрация: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утверждает по согласованию с Координационным советом комплекса "Байконур" перечень земельных участков и природных объектов, передача которых в субаренду может осуществляться только с согласия Координационного совета комплекса "Байконур";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осуществляет контроль за соответствием использования земель и других природных ресурсов на территории города всеми землепользователями требованиям законодательства Республики Казахстан, генеральному плану города, а также установленным в городе правилам использования земельных и других природных ресурсов;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принимает решения по вопросам предоставления в пользование и изъятия земельных участков, выделенных в пользование городу;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выступает заказчиком на строительство и ремонт жилья, объектов социальной инфраструктуры, в том числе на основе долевого участия предприятий, учреждений и организаций при их согласии.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lastRenderedPageBreak/>
        <w:t>Статья 12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Финансовые средства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Финансовые средства города состоят из средств городского бюджета и образованных городской администрацией внебюджетных и валютных фондов. При этом средства целевых внебюджетных фондов (пенсионного, социального страхования, занятости, медицинского страхования) не входят в состав средств городского бюджета.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Доходы городского бюджета состоят из: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поступлений средств из федерального бюджета Российской Федерации на содержание города Байконур;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поступлений средств из республиканского бюджета Республики Казахстан на обеспечение предусмотренных законодательством Республики Казахстан льгот гражданам Республики Казахстан, пострадавшим вследствие экологических бедствий;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налогов на имущество физических лиц, земельного налога, регистрационного сбора с физических лиц, занимающихся предпринимательской деятельностью на территории города, по ставкам, предусмотренным законодательством Российской Федерации;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арендной платы за сданные в субаренду здания, сооружения, иное имущество, находящееся в пользовании и владении городской администрации;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доходов от принадлежащих городу акций, других ценных бумаг, долей (вкладов) в акционерных обществах и обществах с ограниченной ответственностью, от процентных платежей за предоставление городом займов;</w:t>
      </w:r>
    </w:p>
    <w:p w:rsidR="00097BEC" w:rsidRDefault="00097BEC">
      <w:pPr>
        <w:pStyle w:val="ConsPlusNormal"/>
        <w:ind w:firstLine="540"/>
        <w:jc w:val="both"/>
      </w:pPr>
      <w:r>
        <w:t>налогов, включая налог на добавленную стоимость, налог на прибыль, акцизы, государственную пошлину, и других поступлений на территории города.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Дефицит бюджета города Байконур покрывается субсидиями, субвенциями и дотациями из средств федерального бюджета в порядке, определяемом Правительством Российской Федерации.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При утверждении бюджета планируемое превышение доходов над расходами, а также превышение, полученное дополнительно в ходе исполнения бюджета в результате перевыполнения доходов или экономии в расходах, остается в городском бюджете и направляется главой администрации на дополнительное финансирование региональных и социальных программ города.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4. Расходование средств городского бюджета осуществляется при участии и под контролем Российско-Казахстанской межправительственной комиссии по комплексу "Байконур". Отчет об использовании средств бюджета города утверждается Правительством Российской Федерации.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13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Банковская система в городе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Банковское обслуживание физических и юридических лиц Российской Федерации и Республики Казахстан производится в городе Байконур банковскими учреждениями Центрального банка Российской Федерации, Национального банка Республики Казахстан, другими банками Российской Федерации и Республики Казахстан, открывшими свои филиалы на комплексе "Байконур".</w:t>
      </w:r>
    </w:p>
    <w:p w:rsidR="00097BEC" w:rsidRDefault="00097BEC">
      <w:pPr>
        <w:pStyle w:val="ConsPlusNormal"/>
        <w:ind w:firstLine="540"/>
        <w:jc w:val="both"/>
      </w:pPr>
      <w:r>
        <w:t>2. Банки Республики Казахстан, функционирующие на территории города Байконур, осуществляют свою деятельность в соответствии с законодательством Республики Казахстан.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lastRenderedPageBreak/>
        <w:t>Банки Российской Федерации, функционирующие и вновь открывающиеся на территории комплекса "Байконур" на период аренды этого комплекса, осуществляют свою деятельность в соответствии с законодательством Российской Федерации.</w:t>
      </w:r>
    </w:p>
    <w:p w:rsidR="00097BEC" w:rsidRDefault="00097BEC">
      <w:pPr>
        <w:pStyle w:val="ConsPlusNormal"/>
        <w:ind w:firstLine="540"/>
        <w:jc w:val="both"/>
      </w:pPr>
      <w:r>
        <w:t>Банки других государств открываются как иностранные банки в соответствии с законодательством Республики Казахстан.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Надзор за деятельностью банков Российской Федерации осуществляет Центральный банк Российской Федерации.</w:t>
      </w:r>
    </w:p>
    <w:p w:rsidR="00097BEC" w:rsidRDefault="00097BEC">
      <w:pPr>
        <w:pStyle w:val="ConsPlusNormal"/>
        <w:ind w:firstLine="540"/>
        <w:jc w:val="both"/>
      </w:pPr>
      <w:r>
        <w:t>Банковский надзор за деятельностью банков Республики Казахстан и банков других государств на территории комплекса "Байконур" осуществляет Национальный банк Республики Казахстан.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Платежным средством на территории комплекса "Байконур" являются национальные валюты Республики Казахстан и Российской Федерации.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4. Все виды платежей между юридическими и физическими лицами на территории комплекса "Байконур" осуществляются в казахстанских тенге и (или) в российских рублях. При этом право выбора валюты принадлежит плательщику.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5. Расчеты между резидентами Республики Казахстан, функционирующими на комплексе "Байконур", и другими резидентами Республики Казахстан осуществляются в казахстанских тенге.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Расчеты между резидентами и нерезидентами Республики Казахстан, а также между нерезидентами Республики Казахстан осуществляются в казахстанских тенге, российских рублях или в другой иностранной валюте в соответствии с условиями соглашений о расчетах между ними.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0"/>
      </w:pPr>
      <w:r>
        <w:t>Глава III. ОСОБЫЕ УСЛОВИЯ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  <w:outlineLvl w:val="1"/>
      </w:pPr>
      <w:r>
        <w:t>Статья 14</w:t>
      </w:r>
    </w:p>
    <w:p w:rsidR="00097BEC" w:rsidRDefault="00097BEC">
      <w:pPr>
        <w:pStyle w:val="ConsPlusNormal"/>
        <w:jc w:val="center"/>
      </w:pPr>
      <w:bookmarkStart w:id="0" w:name="_GoBack"/>
      <w:bookmarkEnd w:id="0"/>
    </w:p>
    <w:p w:rsidR="00097BEC" w:rsidRDefault="00097BEC">
      <w:pPr>
        <w:pStyle w:val="ConsPlusNormal"/>
        <w:jc w:val="center"/>
      </w:pPr>
      <w:r>
        <w:t>Особый режим функционирования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На территории города Байконур устанавливается особый режим безопасного функционирования объектов космодрома "Байконур", предприятий и организаций, а также проживания граждан, включающий: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установление контролируемых и (или) запретных зон по границе и (или) в пределах указанного комплекса;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ограничение на въезд и выезд;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ограничение на постоянное проживание граждан на его территории;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ограничение заниматься определенными видами деятельности;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ограничение на право передачи в собственность недвижимого имущества, вытекающее из ограничений на въезд и проживание.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Граждане, проживающие, работающие и вновь прибывающие на комплекс "Байконур", должны быть ознакомлены с условиями особого режима и ответственностью за его нарушение.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Условия особого режима пребывания в городе Байконур и работы на объектах космодрома "Байконур" оформляются в виде отдельного документа, который доводится администрацией города до всех предприятий, организаций, представительств и других хозяйствующих субъектов.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15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Координационный совет комплекса "Байконур"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 xml:space="preserve">Вопросы взаимодействия организаций, предприятий и войсковых частей Российской Федерации и Республики Казахстан в городе Байконур при выполнении </w:t>
      </w:r>
      <w:hyperlink r:id="rId7" w:history="1">
        <w:r>
          <w:rPr>
            <w:color w:val="0000FF"/>
          </w:rPr>
          <w:t>Договора</w:t>
        </w:r>
      </w:hyperlink>
      <w:r>
        <w:t xml:space="preserve"> аренды решает Координационный совет комплекса "Байконур".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16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Охрана объектов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Въезд на территорию города Байконур и выезд с этой территории осуществляются через специально оборудованные контрольно-проверочные пункты по специальным пропускам или иным документам установленного образца, выданным компетентными органами, без проведения досмотра личных вещей граждан. Досмотр транспортных средств и личных вещей граждан может проводиться только по специальному решению компетентных органов.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Охрану границ города Байконур, его территории (за исключением территории, на которой расположены объекты военного назначения) и гражданских объектов, включая объекты федеральных органов, организует и контролирует городская администрация.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Охрану промышленных объектов организуют и обеспечивают руководители соответствующих предприятий промышленности.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4. Военные объекты, находящиеся на территории города, охраняются с использованием сил и средств Министерства обороны Российской Федерации (Военно-Космических Сил). В целях поддержания требуемого уровня правопорядка среди военнослужащих образуется закрытый гарнизон, в котором установленным порядком организуется гарнизонная и караульная службы. Порядок взаимодействия правоохранительных и военных органов определяется законодательством Российской Федерации, соглашением о взаимодействии правоохранительных органов Российской Федерации и Республики Казахстан, приказами начальника гарнизона.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5. Поддержание правопорядка и обеспечение режима проживания на территории города Байконур возлагаются на Управление внутренних дел Российской Федерации.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Для обеспечения взаимодействия правоохранительных органов Российской Федерации и Республики Казахстан создается представительство Министерства внутренних дел Республики Казахстан.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6. Пожарная охрана в городе Байконур организуется городской администрацией и осуществляется штатными специализированными формированиями, содержащимися за счет средств городского бюджета. К решению задач противопожарной защиты привлекаются имеющиеся ведомственные противопожарные силы и средства.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17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Общая социальная компенсация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Проживание и работа людей в условиях особого режима подлежат общей социальной компенсации, которая включает в себя повышенный уровень обеспеченности населения, меры социальной защиты, льготы по оплате труда, государственному страхованию.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18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Учетно-призывная работа в городе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Обеспечение учетно-призывной работы с жителями города Байконур осуществляют военные комиссариаты Министерства обороны Российской Федерации и Министерства обороны Республики Казахстан.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19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Особенности взаимодействия городской администрации</w:t>
      </w:r>
    </w:p>
    <w:p w:rsidR="00097BEC" w:rsidRDefault="00097BEC">
      <w:pPr>
        <w:pStyle w:val="ConsPlusNormal"/>
        <w:jc w:val="center"/>
      </w:pPr>
      <w:r>
        <w:t>с командованием космодрома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Основой взаимодействия главы городской администрации и командира космодрома является их совместная работа в Координационном совете комплекса "Байконур".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По вопросам жизнеобеспечения города Байконур и космодрома "Байконур", требующим оперативного решения, глава городской администрации и командир космодрома осуществляют согласованные действия и организуют оперативное взаимодействие служб жизнеобеспечения города с дежурными сменами космодрома.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3. Объекты и системы инфраструктуры комплекса "Байконур", расположенные в городе Байконур и находящиеся в ведении Министерства обороны Российской Федерации (аэродром "Крайний", железнодорожный транспорт, системы связи, другие объекты в соответствии с актами приема - передачи), используются городской администрацией в порядке, определенном отдельным соглашением с командованием космодрома "Байконур".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20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Трудоустройство граждан на территории</w:t>
      </w:r>
    </w:p>
    <w:p w:rsidR="00097BEC" w:rsidRDefault="00097BEC">
      <w:pPr>
        <w:pStyle w:val="ConsPlusNormal"/>
        <w:jc w:val="center"/>
      </w:pPr>
      <w:r>
        <w:t>комплекса "Байконур"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1. Прием на работу граждан Российской Федерации, Республики Казахстан в учреждения, организации и предприятия, функционирующие на комплексе "Байконур", а также на службу по контракту в органы внутренних дел осуществляется на основании профессиональной пригодности в соответствии с действующими в этих учреждениях, организациях и предприятиях критериями отбора.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2. Исчисление трудового стажа гражданам Российской Федерации, Республики Казахстан, работающим в учреждениях, организациях и на предприятиях комплекса "Байконур", осуществляется в порядке и размерах, предусмотренных законодательством Российской Федерации, с сохранением существующих для города Байконур льгот. По желанию гражданина Республики Казахстан исчисление указанного трудового стажа работы может осуществляться соответствующими органами Республики Казахстан по законодательству Республики Казахстан.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21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Организация снабжения комплекса "Байконур"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На космодроме "Байконур" и в городе Байконур централизованное материально-техническое обеспечение программ социально - экономического развития осуществляется по категории специальных расходов, а централизованное снабжение населения продовольственными и промышленными товарами - в порядке, определенном Правительством Российской Федерации.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22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 xml:space="preserve">Взаимодействие администрации поселков </w:t>
      </w:r>
      <w:proofErr w:type="spellStart"/>
      <w:r>
        <w:t>Тюра</w:t>
      </w:r>
      <w:proofErr w:type="spellEnd"/>
      <w:r>
        <w:t>-</w:t>
      </w:r>
      <w:proofErr w:type="gramStart"/>
      <w:r>
        <w:t>Там</w:t>
      </w:r>
      <w:proofErr w:type="gramEnd"/>
      <w:r>
        <w:t xml:space="preserve"> и Акай</w:t>
      </w:r>
    </w:p>
    <w:p w:rsidR="00097BEC" w:rsidRDefault="00097BEC">
      <w:pPr>
        <w:pStyle w:val="ConsPlusNormal"/>
        <w:jc w:val="center"/>
      </w:pPr>
      <w:r>
        <w:lastRenderedPageBreak/>
        <w:t>с администрацией города Байконур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 xml:space="preserve">Администрация города Байконур по вопросам жизнеобеспечения, медицинского обслуживания, трудоустройства и другим социальным проблемам жителей поселков </w:t>
      </w:r>
      <w:proofErr w:type="spellStart"/>
      <w:r>
        <w:t>Тюра</w:t>
      </w:r>
      <w:proofErr w:type="spellEnd"/>
      <w:r>
        <w:t>-</w:t>
      </w:r>
      <w:proofErr w:type="gramStart"/>
      <w:r>
        <w:t>Там</w:t>
      </w:r>
      <w:proofErr w:type="gramEnd"/>
      <w:r>
        <w:t xml:space="preserve"> и Акай взаимодействует с администрациями этих поселков на договорных условиях.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0"/>
      </w:pPr>
      <w:r>
        <w:t>Глава IV. ЗАКЛЮЧИТЕЛЬНЫЕ ПОЛОЖЕНИЯ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  <w:outlineLvl w:val="1"/>
      </w:pPr>
      <w:r>
        <w:t>Статья 23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Срок действия Соглашения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 xml:space="preserve">Срок действия настоящего Соглашения определяется сроками аренды комплекса "Байконур", установленными </w:t>
      </w:r>
      <w:hyperlink r:id="rId8" w:history="1">
        <w:r>
          <w:rPr>
            <w:color w:val="0000FF"/>
          </w:rPr>
          <w:t>Соглашением</w:t>
        </w:r>
      </w:hyperlink>
      <w:r>
        <w:t xml:space="preserve"> между Российской Федерацией и Республикой Казахстан об основных принципах и условиях использования космодрома "Байконур" от 28 марта 1994 года и </w:t>
      </w:r>
      <w:hyperlink r:id="rId9" w:history="1">
        <w:r>
          <w:rPr>
            <w:color w:val="0000FF"/>
          </w:rPr>
          <w:t>Договором</w:t>
        </w:r>
      </w:hyperlink>
      <w:r>
        <w:t xml:space="preserve"> аренды комплекса "Байконур" между Правительством Российской Федерации и Правительством Республики Казахстан от 10 декабря 1994 года.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24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Порядок внесения изменений и дополнений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В настоящее Соглашение могут вноситься изменения и дополнения по взаимному согласию Сторон. Изменения и дополнения оформляются протоколами, которые являются неотъемлемой частью настоящего Соглашения.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25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Порядок разрешения споров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Споры относительно толкования и применения положений настоящего Соглашения подлежат разрешению путем переговоров Сторон.</w:t>
      </w:r>
    </w:p>
    <w:p w:rsidR="00097BEC" w:rsidRDefault="00097BEC">
      <w:pPr>
        <w:pStyle w:val="ConsPlusNormal"/>
        <w:spacing w:before="220"/>
        <w:ind w:firstLine="540"/>
        <w:jc w:val="both"/>
      </w:pPr>
      <w:r>
        <w:t>Работы по настоящему Соглашению и вопросы, связанные с функционированием городской администрации, координируются и разрешаются Российско-Казахстанской межправительственной комиссией по комплексу "Байконур".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center"/>
        <w:outlineLvl w:val="1"/>
      </w:pPr>
      <w:r>
        <w:t>Статья 26</w:t>
      </w:r>
    </w:p>
    <w:p w:rsidR="00097BEC" w:rsidRDefault="00097BEC">
      <w:pPr>
        <w:pStyle w:val="ConsPlusNormal"/>
        <w:jc w:val="center"/>
      </w:pPr>
    </w:p>
    <w:p w:rsidR="00097BEC" w:rsidRDefault="00097BEC">
      <w:pPr>
        <w:pStyle w:val="ConsPlusNormal"/>
        <w:jc w:val="center"/>
      </w:pPr>
      <w:r>
        <w:t>Вступление Соглашения в силу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Настоящее Соглашение вступает в силу со дня получения последнего уведомления о выполнении Сторонами необходимых внутригосударственных процедур.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ind w:firstLine="540"/>
        <w:jc w:val="both"/>
      </w:pPr>
      <w:r>
        <w:t>Совершено в городе Москве 23 декабря 1995 года в двух экземплярах, каждый на русском и казахском языках, причем оба текста имеют одинаковую силу.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  <w:jc w:val="right"/>
      </w:pPr>
      <w:r>
        <w:t>(Подписи)</w:t>
      </w:r>
    </w:p>
    <w:p w:rsidR="00097BEC" w:rsidRDefault="00097BEC">
      <w:pPr>
        <w:pStyle w:val="ConsPlusNormal"/>
      </w:pPr>
    </w:p>
    <w:p w:rsidR="00097BEC" w:rsidRDefault="00097BEC">
      <w:pPr>
        <w:pStyle w:val="ConsPlusNormal"/>
      </w:pPr>
    </w:p>
    <w:p w:rsidR="00097BEC" w:rsidRDefault="00097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BEC" w:rsidRDefault="00097BEC"/>
    <w:sectPr w:rsidR="00097BEC" w:rsidSect="0015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EC"/>
    <w:rsid w:val="00097BEC"/>
    <w:rsid w:val="00291B8D"/>
    <w:rsid w:val="003706E9"/>
    <w:rsid w:val="00A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1A11-0840-4FEC-A773-3A1D3C4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917B50A0F3D34A83A3BA9448E1F1D1DE5DB6AE62F05D008EEkBX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B917B50A0F3D34A83A3BA9448E1F1D1CE7D537EC275CDC0AkEX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917B50A0F3D34A83A3BA9448E1F1D1CE7D537EC275CDC0AkEX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B917B50A0F3D34A83A3BA9448E1F1D1CE7D537EC275CDC0AkEX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DB917B50A0F3D34A83A3BA9448E1F1D1DE5DB6AE62F05D008EEkBX8L" TargetMode="External"/><Relationship Id="rId9" Type="http://schemas.openxmlformats.org/officeDocument/2006/relationships/hyperlink" Target="consultantplus://offline/ref=3DB917B50A0F3D34A83A3BA9448E1F1D1CE7D537EC275CDC0AkE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4263</Words>
  <Characters>24300</Characters>
  <Application>Microsoft Office Word</Application>
  <DocSecurity>0</DocSecurity>
  <Lines>202</Lines>
  <Paragraphs>57</Paragraphs>
  <ScaleCrop>false</ScaleCrop>
  <Company/>
  <LinksUpToDate>false</LinksUpToDate>
  <CharactersWithSpaces>28506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Лодяная Ирина Игоревна</cp:lastModifiedBy>
  <cp:revision>1</cp:revision>
  <dcterms:created xsi:type="dcterms:W3CDTF">2017-10-11T11:23:00Z</dcterms:created>
  <dcterms:modified xsi:type="dcterms:W3CDTF">2017-10-11T11:34:00Z</dcterms:modified>
</cp:coreProperties>
</file>