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27" w:rsidRPr="00866C27" w:rsidRDefault="00866C27">
      <w:pPr>
        <w:pStyle w:val="ConsPlusTitle"/>
        <w:jc w:val="center"/>
        <w:outlineLvl w:val="0"/>
      </w:pPr>
      <w:r w:rsidRPr="00866C27">
        <w:t>ПРАВИТЕЛЬСТВО РОССИЙСКОЙ ФЕДЕРАЦИИ</w:t>
      </w:r>
    </w:p>
    <w:p w:rsidR="00866C27" w:rsidRPr="00866C27" w:rsidRDefault="00866C27">
      <w:pPr>
        <w:pStyle w:val="ConsPlusTitle"/>
        <w:jc w:val="center"/>
      </w:pPr>
    </w:p>
    <w:p w:rsidR="00866C27" w:rsidRPr="00866C27" w:rsidRDefault="00866C27">
      <w:pPr>
        <w:pStyle w:val="ConsPlusTitle"/>
        <w:jc w:val="center"/>
      </w:pPr>
      <w:r w:rsidRPr="00866C27">
        <w:t>ПОСТАНОВЛЕНИЕ</w:t>
      </w:r>
    </w:p>
    <w:p w:rsidR="00866C27" w:rsidRPr="00866C27" w:rsidRDefault="00866C27">
      <w:pPr>
        <w:pStyle w:val="ConsPlusTitle"/>
        <w:jc w:val="center"/>
      </w:pPr>
      <w:r w:rsidRPr="00866C27">
        <w:t>от 23 сентября 2014 г. N 973</w:t>
      </w:r>
    </w:p>
    <w:p w:rsidR="00866C27" w:rsidRPr="00866C27" w:rsidRDefault="00866C27">
      <w:pPr>
        <w:pStyle w:val="ConsPlusTitle"/>
        <w:jc w:val="center"/>
      </w:pPr>
    </w:p>
    <w:p w:rsidR="00866C27" w:rsidRPr="00866C27" w:rsidRDefault="00866C27">
      <w:pPr>
        <w:pStyle w:val="ConsPlusTitle"/>
        <w:jc w:val="center"/>
      </w:pPr>
      <w:r w:rsidRPr="00866C27">
        <w:t>ОБ УТВЕРЖДЕНИИ ПРАВИЛ</w:t>
      </w:r>
    </w:p>
    <w:p w:rsidR="00866C27" w:rsidRPr="00866C27" w:rsidRDefault="00866C27">
      <w:pPr>
        <w:pStyle w:val="ConsPlusTitle"/>
        <w:jc w:val="center"/>
      </w:pPr>
      <w:r w:rsidRPr="00866C27">
        <w:t>РАСЧЕТА СРЕДНИХ ЗА ИСТЕКШИЙ НАЛОГОВЫЙ ПЕРИОД ЦЕН</w:t>
      </w:r>
    </w:p>
    <w:p w:rsidR="00866C27" w:rsidRPr="00866C27" w:rsidRDefault="00866C27">
      <w:pPr>
        <w:pStyle w:val="ConsPlusTitle"/>
        <w:jc w:val="center"/>
      </w:pPr>
      <w:r w:rsidRPr="00866C27">
        <w:t>НА СООТВЕТСТВУЮЩИЕ ВИДЫ УГЛЕВОДОРОДНОГО СЫРЬЯ, ДОБЫТЫЕ</w:t>
      </w:r>
    </w:p>
    <w:p w:rsidR="00866C27" w:rsidRPr="00866C27" w:rsidRDefault="00866C27">
      <w:pPr>
        <w:pStyle w:val="ConsPlusTitle"/>
        <w:jc w:val="center"/>
      </w:pPr>
      <w:r w:rsidRPr="00866C27">
        <w:t>НА НОВОМ МОРСКОМ МЕСТОРОЖДЕНИИ УГЛЕВОДОРОДНОГО СЫРЬЯ</w:t>
      </w:r>
    </w:p>
    <w:p w:rsidR="00866C27" w:rsidRPr="00866C27" w:rsidRDefault="00866C27">
      <w:pPr>
        <w:pStyle w:val="ConsPlusNormal"/>
        <w:jc w:val="center"/>
      </w:pPr>
    </w:p>
    <w:p w:rsidR="00866C27" w:rsidRPr="00866C27" w:rsidRDefault="00866C27">
      <w:pPr>
        <w:pStyle w:val="ConsPlusNormal"/>
        <w:jc w:val="center"/>
      </w:pPr>
      <w:r w:rsidRPr="00866C27">
        <w:t>Список изменяющих документов</w:t>
      </w:r>
    </w:p>
    <w:p w:rsidR="00866C27" w:rsidRPr="00866C27" w:rsidRDefault="00866C27">
      <w:pPr>
        <w:pStyle w:val="ConsPlusNormal"/>
        <w:jc w:val="center"/>
      </w:pPr>
      <w:r w:rsidRPr="00866C27">
        <w:t xml:space="preserve">(в ред. </w:t>
      </w:r>
      <w:hyperlink r:id="rId5" w:history="1">
        <w:r w:rsidRPr="00866C27">
          <w:t>Постановления</w:t>
        </w:r>
      </w:hyperlink>
      <w:r w:rsidRPr="00866C27">
        <w:t xml:space="preserve"> Правительства РФ от 12.10.2015 N 1093)</w:t>
      </w:r>
    </w:p>
    <w:p w:rsidR="00866C27" w:rsidRPr="00866C27" w:rsidRDefault="00866C27">
      <w:pPr>
        <w:pStyle w:val="ConsPlusNormal"/>
        <w:jc w:val="center"/>
      </w:pP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В соответствии со </w:t>
      </w:r>
      <w:hyperlink r:id="rId6" w:history="1">
        <w:r w:rsidRPr="00866C27">
          <w:t>статьей 340.1</w:t>
        </w:r>
      </w:hyperlink>
      <w:r w:rsidRPr="00866C27">
        <w:t xml:space="preserve"> Налогового кодекса Российской Федерации Правительство Российской Федерации постановляет: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1. Утвердить прилагаемые </w:t>
      </w:r>
      <w:hyperlink w:anchor="P35" w:history="1">
        <w:r w:rsidRPr="00866C27">
          <w:t>Правила</w:t>
        </w:r>
      </w:hyperlink>
      <w:r w:rsidRPr="00866C27">
        <w:t xml:space="preserve"> расчета средних за истекший налоговый период цен на соответствующие виды углеводородного сырья, добытые на новом морском месторождении углеводородного сырья.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2. Установить, что: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Министерство экономического развития Российской Федерации является уполномоченным федеральным органом исполнительной власти, ос</w:t>
      </w:r>
      <w:bookmarkStart w:id="0" w:name="_GoBack"/>
      <w:bookmarkEnd w:id="0"/>
      <w:r w:rsidRPr="00866C27">
        <w:t>уществляющим доведение информации о средних за истекший налоговый период ценах на соответствующие виды углеводородного сырья, добытые на новом морском месторождении углеводородного сырья, в официальных источниках информации;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информация о средних за истекший налоговый период ценах на соответствующие виды углеводородного сырья, добытые на новом морском месторождении углеводородного сырья, размещается на официальном сайте Министерства экономического развития Российской Федерации в информационно-телекоммуникационной сети "Интернет" (www.economy.gov.ru) ежемесячно, в срок не позднее 15-го числа следующего месяца.</w:t>
      </w:r>
    </w:p>
    <w:p w:rsidR="00866C27" w:rsidRPr="00866C27" w:rsidRDefault="00866C27">
      <w:pPr>
        <w:pStyle w:val="ConsPlusNormal"/>
        <w:jc w:val="both"/>
      </w:pPr>
      <w:r w:rsidRPr="00866C27">
        <w:t xml:space="preserve">(в ред. </w:t>
      </w:r>
      <w:hyperlink r:id="rId7" w:history="1">
        <w:r w:rsidRPr="00866C27">
          <w:t>Постановления</w:t>
        </w:r>
      </w:hyperlink>
      <w:r w:rsidRPr="00866C27">
        <w:t xml:space="preserve"> Правительства РФ от 12.10.2015 N 1093)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3. Министерству экономического развития Российской Федерации с участием Министерства финансов Российской Федерации представить предложения по вопросу определения расходов на оплату услуг (подписка и право публикации) иностранных информационных агентств, предоставляющих информацию для определения средних за истекший налоговый период цен на соответствующие виды углеводородного сырья, добытые на новом морском месторождении углеводородного сырья.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right"/>
      </w:pPr>
      <w:r w:rsidRPr="00866C27">
        <w:t>Председатель Правительства</w:t>
      </w:r>
    </w:p>
    <w:p w:rsidR="00866C27" w:rsidRPr="00866C27" w:rsidRDefault="00866C27">
      <w:pPr>
        <w:pStyle w:val="ConsPlusNormal"/>
        <w:jc w:val="right"/>
      </w:pPr>
      <w:r w:rsidRPr="00866C27">
        <w:t>Российской Федерации</w:t>
      </w:r>
    </w:p>
    <w:p w:rsidR="00866C27" w:rsidRPr="00866C27" w:rsidRDefault="00866C27">
      <w:pPr>
        <w:pStyle w:val="ConsPlusNormal"/>
        <w:jc w:val="right"/>
      </w:pPr>
      <w:r w:rsidRPr="00866C27">
        <w:t>Д.МЕДВЕДЕВ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right"/>
        <w:outlineLvl w:val="0"/>
      </w:pPr>
      <w:r w:rsidRPr="00866C27">
        <w:t>Утверждены</w:t>
      </w:r>
    </w:p>
    <w:p w:rsidR="00866C27" w:rsidRPr="00866C27" w:rsidRDefault="00866C27">
      <w:pPr>
        <w:pStyle w:val="ConsPlusNormal"/>
        <w:jc w:val="right"/>
      </w:pPr>
      <w:r w:rsidRPr="00866C27">
        <w:t>постановлением Правительства</w:t>
      </w:r>
    </w:p>
    <w:p w:rsidR="00866C27" w:rsidRPr="00866C27" w:rsidRDefault="00866C27">
      <w:pPr>
        <w:pStyle w:val="ConsPlusNormal"/>
        <w:jc w:val="right"/>
      </w:pPr>
      <w:r w:rsidRPr="00866C27">
        <w:t>Российской Федерации</w:t>
      </w:r>
    </w:p>
    <w:p w:rsidR="00866C27" w:rsidRPr="00866C27" w:rsidRDefault="00866C27">
      <w:pPr>
        <w:pStyle w:val="ConsPlusNormal"/>
        <w:jc w:val="right"/>
      </w:pPr>
      <w:r w:rsidRPr="00866C27">
        <w:t>от 23 сентября 2014 г. N 973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Title"/>
        <w:jc w:val="center"/>
      </w:pPr>
      <w:bookmarkStart w:id="1" w:name="P35"/>
      <w:bookmarkEnd w:id="1"/>
      <w:r w:rsidRPr="00866C27">
        <w:t>ПРАВИЛА</w:t>
      </w:r>
    </w:p>
    <w:p w:rsidR="00866C27" w:rsidRPr="00866C27" w:rsidRDefault="00866C27">
      <w:pPr>
        <w:pStyle w:val="ConsPlusTitle"/>
        <w:jc w:val="center"/>
      </w:pPr>
      <w:r w:rsidRPr="00866C27">
        <w:t>РАСЧЕТА СРЕДНИХ ЗА ИСТЕКШИЙ НАЛОГОВЫЙ ПЕРИОД ЦЕН</w:t>
      </w:r>
    </w:p>
    <w:p w:rsidR="00866C27" w:rsidRPr="00866C27" w:rsidRDefault="00866C27">
      <w:pPr>
        <w:pStyle w:val="ConsPlusTitle"/>
        <w:jc w:val="center"/>
      </w:pPr>
      <w:r w:rsidRPr="00866C27">
        <w:t>НА СООТВЕТСТВУЮЩИЕ ВИДЫ УГЛЕВОДОРОДНОГО СЫРЬЯ, ДОБЫТЫЕ</w:t>
      </w:r>
    </w:p>
    <w:p w:rsidR="00866C27" w:rsidRPr="00866C27" w:rsidRDefault="00866C27">
      <w:pPr>
        <w:pStyle w:val="ConsPlusTitle"/>
        <w:jc w:val="center"/>
      </w:pPr>
      <w:r w:rsidRPr="00866C27">
        <w:t>НА НОВОМ МОРСКОМ МЕСТОРОЖДЕНИИ УГЛЕВОДОРОДНОГО СЫРЬЯ</w:t>
      </w:r>
    </w:p>
    <w:p w:rsidR="00866C27" w:rsidRPr="00866C27" w:rsidRDefault="00866C27">
      <w:pPr>
        <w:pStyle w:val="ConsPlusNormal"/>
        <w:jc w:val="center"/>
      </w:pPr>
    </w:p>
    <w:p w:rsidR="00866C27" w:rsidRPr="00866C27" w:rsidRDefault="00866C27">
      <w:pPr>
        <w:pStyle w:val="ConsPlusNormal"/>
        <w:jc w:val="center"/>
      </w:pPr>
      <w:r w:rsidRPr="00866C27">
        <w:t>Список изменяющих документов</w:t>
      </w:r>
    </w:p>
    <w:p w:rsidR="00866C27" w:rsidRPr="00866C27" w:rsidRDefault="00866C27">
      <w:pPr>
        <w:pStyle w:val="ConsPlusNormal"/>
        <w:jc w:val="center"/>
      </w:pPr>
      <w:r w:rsidRPr="00866C27">
        <w:t xml:space="preserve">(в ред. </w:t>
      </w:r>
      <w:hyperlink r:id="rId8" w:history="1">
        <w:r w:rsidRPr="00866C27">
          <w:t>Постановления</w:t>
        </w:r>
      </w:hyperlink>
      <w:r w:rsidRPr="00866C27">
        <w:t xml:space="preserve"> Правительства РФ от 12.10.2015 N 1093)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ind w:firstLine="540"/>
        <w:jc w:val="both"/>
      </w:pPr>
      <w:bookmarkStart w:id="2" w:name="P43"/>
      <w:bookmarkEnd w:id="2"/>
      <w:r w:rsidRPr="00866C27">
        <w:t>1. Настоящие Правила регулируют порядок определения следующих средних за истекший налоговый период по налогу на добычу полезных ископаемых (далее - налоговый период) цен на соответствующие виды углеводородного сырья, добытые на новом морском месторождении углеводородного сырья: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средняя за налоговый период цена на мировых рынках на нефть обезвоженную, </w:t>
      </w:r>
      <w:r w:rsidRPr="00866C27">
        <w:lastRenderedPageBreak/>
        <w:t>обессоленную и стабилизированную, выраженная в долларах США за тонну;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средняя за налоговый период цена на мировых рынках на газовый конденсат, добытый из всех видов месторождений углеводородного сырья, выраженная в долларах США за тонну;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средняя за налоговый период оптовая цена на газ горючий природный при поставках на внутренний рынок, выраженная в рублях за тысячу кубических метров;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средняя за налоговый период цена на газ горючий природный при поставках за пределы единой таможенной территории Таможенного союза, выраженная в долларах США за тысячу кубических метров.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2. Средние за налоговый период цены, указанные в </w:t>
      </w:r>
      <w:hyperlink w:anchor="P43" w:history="1">
        <w:r w:rsidRPr="00866C27">
          <w:t>пункте 1</w:t>
        </w:r>
      </w:hyperlink>
      <w:r w:rsidRPr="00866C27">
        <w:t xml:space="preserve"> настоящих Правил, определяются с учетом региона добычи углеводородного сырья и перечня мировых рынков в зависимости от региона добычи.</w:t>
      </w:r>
    </w:p>
    <w:p w:rsidR="00866C27" w:rsidRPr="00866C27" w:rsidRDefault="00866C27">
      <w:pPr>
        <w:pStyle w:val="ConsPlusNormal"/>
        <w:ind w:firstLine="540"/>
        <w:jc w:val="both"/>
      </w:pPr>
      <w:bookmarkStart w:id="3" w:name="P49"/>
      <w:bookmarkEnd w:id="3"/>
      <w:r w:rsidRPr="00866C27">
        <w:t xml:space="preserve">3. </w:t>
      </w:r>
      <w:proofErr w:type="gramStart"/>
      <w:r w:rsidRPr="00866C27">
        <w:t xml:space="preserve">Средняя за налоговый период цена на мировых рынках на нефть обезвоженную, обессоленную и стабилизированную рассчитывается как среднее арифметическое ежедневных цен (покупки и продажи) на нефть за все дни торгов на мировых рынках (в зависимости от региона добычи), определенных в соответствии с </w:t>
      </w:r>
      <w:hyperlink w:anchor="P50" w:history="1">
        <w:r w:rsidRPr="00866C27">
          <w:t>пунктом 4</w:t>
        </w:r>
      </w:hyperlink>
      <w:r w:rsidRPr="00866C27">
        <w:t xml:space="preserve"> настоящих Правил, в налоговом периоде и округляется до 2-го знака после запятой в соответствии с математическими правилами</w:t>
      </w:r>
      <w:proofErr w:type="gramEnd"/>
      <w:r w:rsidRPr="00866C27">
        <w:t xml:space="preserve"> округления.</w:t>
      </w:r>
    </w:p>
    <w:p w:rsidR="00866C27" w:rsidRPr="00866C27" w:rsidRDefault="00866C27">
      <w:pPr>
        <w:pStyle w:val="ConsPlusNormal"/>
        <w:ind w:firstLine="540"/>
        <w:jc w:val="both"/>
      </w:pPr>
      <w:bookmarkStart w:id="4" w:name="P50"/>
      <w:bookmarkEnd w:id="4"/>
      <w:r w:rsidRPr="00866C27">
        <w:t xml:space="preserve">4. В целях определения ежедневной цены (покупки и продажи) на нефть в соответствии с </w:t>
      </w:r>
      <w:hyperlink w:anchor="P49" w:history="1">
        <w:r w:rsidRPr="00866C27">
          <w:t>пунктом 3</w:t>
        </w:r>
      </w:hyperlink>
      <w:r w:rsidRPr="00866C27">
        <w:t xml:space="preserve"> настоящих Правил используются следующие ежедневные котировки (покупки и продажи) нефти, публикуемые международным ценовым агентством "Аргус Медиа Лимитед" (издание </w:t>
      </w:r>
      <w:proofErr w:type="spellStart"/>
      <w:r w:rsidRPr="00866C27">
        <w:t>Argus</w:t>
      </w:r>
      <w:proofErr w:type="spellEnd"/>
      <w:r w:rsidRPr="00866C27">
        <w:t xml:space="preserve"> </w:t>
      </w:r>
      <w:proofErr w:type="spellStart"/>
      <w:r w:rsidRPr="00866C27">
        <w:t>Crude</w:t>
      </w:r>
      <w:proofErr w:type="spellEnd"/>
      <w:r w:rsidRPr="00866C27">
        <w:t>):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для месторождений, расположенных на 50 и более процентах своей площади в Азовском и Черном морях, а также в российской части (российском секторе) дна Каспийского моря, - </w:t>
      </w:r>
      <w:proofErr w:type="spellStart"/>
      <w:r w:rsidRPr="00866C27">
        <w:t>Argus</w:t>
      </w:r>
      <w:proofErr w:type="spellEnd"/>
      <w:r w:rsidRPr="00866C27">
        <w:t xml:space="preserve"> </w:t>
      </w:r>
      <w:proofErr w:type="spellStart"/>
      <w:r w:rsidRPr="00866C27">
        <w:t>Urals</w:t>
      </w:r>
      <w:proofErr w:type="spellEnd"/>
      <w:r w:rsidRPr="00866C27">
        <w:t xml:space="preserve"> </w:t>
      </w:r>
      <w:proofErr w:type="spellStart"/>
      <w:r w:rsidRPr="00866C27">
        <w:t>cif</w:t>
      </w:r>
      <w:proofErr w:type="spellEnd"/>
      <w:r w:rsidRPr="00866C27">
        <w:t xml:space="preserve"> MED (80 000 t), единица измерения - долларов США за баррель;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для месторождений, расположенных на 50 и более процентах своей площади в Балтийском, Белом, Баренцевом, Печорском и Карском морях, - </w:t>
      </w:r>
      <w:proofErr w:type="spellStart"/>
      <w:r w:rsidRPr="00866C27">
        <w:t>Argus</w:t>
      </w:r>
      <w:proofErr w:type="spellEnd"/>
      <w:r w:rsidRPr="00866C27">
        <w:t xml:space="preserve"> </w:t>
      </w:r>
      <w:proofErr w:type="spellStart"/>
      <w:r w:rsidRPr="00866C27">
        <w:t>Urals</w:t>
      </w:r>
      <w:proofErr w:type="spellEnd"/>
      <w:r w:rsidRPr="00866C27">
        <w:t xml:space="preserve"> </w:t>
      </w:r>
      <w:proofErr w:type="spellStart"/>
      <w:r w:rsidRPr="00866C27">
        <w:t>cif</w:t>
      </w:r>
      <w:proofErr w:type="spellEnd"/>
      <w:r w:rsidRPr="00866C27">
        <w:t xml:space="preserve"> </w:t>
      </w:r>
      <w:proofErr w:type="spellStart"/>
      <w:r w:rsidRPr="00866C27">
        <w:t>North</w:t>
      </w:r>
      <w:proofErr w:type="spellEnd"/>
      <w:r w:rsidRPr="00866C27">
        <w:t xml:space="preserve"> </w:t>
      </w:r>
      <w:proofErr w:type="spellStart"/>
      <w:r w:rsidRPr="00866C27">
        <w:t>West</w:t>
      </w:r>
      <w:proofErr w:type="spellEnd"/>
      <w:r w:rsidRPr="00866C27">
        <w:t xml:space="preserve"> </w:t>
      </w:r>
      <w:proofErr w:type="spellStart"/>
      <w:r w:rsidRPr="00866C27">
        <w:t>Europe</w:t>
      </w:r>
      <w:proofErr w:type="spellEnd"/>
      <w:r w:rsidRPr="00866C27">
        <w:t>, единица измерения - долларов США за баррель;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для месторождений, расположенных на 50 и более процентах своей площади в Восточно-Сибирском, Чукотском, Беринговом, Японском, Охотском морях и море Лаптевых, - </w:t>
      </w:r>
      <w:proofErr w:type="spellStart"/>
      <w:r w:rsidRPr="00866C27">
        <w:t>Argus</w:t>
      </w:r>
      <w:proofErr w:type="spellEnd"/>
      <w:r w:rsidRPr="00866C27">
        <w:t xml:space="preserve"> ESPO </w:t>
      </w:r>
      <w:proofErr w:type="spellStart"/>
      <w:r w:rsidRPr="00866C27">
        <w:t>Blend</w:t>
      </w:r>
      <w:proofErr w:type="spellEnd"/>
      <w:r w:rsidRPr="00866C27">
        <w:t>, единица измерения - долларов США за баррель.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При этом ежедневная цена (покупки и продажи) на нефть, предусмотренная </w:t>
      </w:r>
      <w:hyperlink w:anchor="P49" w:history="1">
        <w:r w:rsidRPr="00866C27">
          <w:t>пунктом 3</w:t>
        </w:r>
      </w:hyperlink>
      <w:r w:rsidRPr="00866C27">
        <w:t xml:space="preserve"> настоящих Правил, определяется путем умножения указанной ежедневной котировки, выраженной в долларах США за баррель, на коэффициент, равный 7,3. Полученное значение округляется до 2-го знака после запятой в соответствии с математическими правилами округления.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5. </w:t>
      </w:r>
      <w:proofErr w:type="gramStart"/>
      <w:r w:rsidRPr="00866C27">
        <w:t xml:space="preserve">Средняя за налоговый период цена на мировых рынках на газовый конденсат, добытый из всех видов месторождений углеводородного сырья, определяется с учетом региона добычи как средняя за налоговый период цена на мировых рынках на нефть обезвоженную, обессоленную и стабилизированную, рассчитываемая в соответствии с </w:t>
      </w:r>
      <w:hyperlink w:anchor="P49" w:history="1">
        <w:r w:rsidRPr="00866C27">
          <w:t>пунктом 3</w:t>
        </w:r>
      </w:hyperlink>
      <w:r w:rsidRPr="00866C27">
        <w:t xml:space="preserve"> настоящих Правил, деленная на коэффициент, равный 7,3, и умноженная на коэффициент, равный 8.</w:t>
      </w:r>
      <w:proofErr w:type="gramEnd"/>
      <w:r w:rsidRPr="00866C27">
        <w:t xml:space="preserve"> Полученное значение округляется до 2-го знака после запятой в соответствии с математическими правилами округления.</w:t>
      </w:r>
    </w:p>
    <w:p w:rsidR="00866C27" w:rsidRPr="00866C27" w:rsidRDefault="00866C27">
      <w:pPr>
        <w:pStyle w:val="ConsPlusNormal"/>
        <w:jc w:val="both"/>
      </w:pPr>
      <w:r w:rsidRPr="00866C27">
        <w:t xml:space="preserve">(в ред. </w:t>
      </w:r>
      <w:hyperlink r:id="rId9" w:history="1">
        <w:r w:rsidRPr="00866C27">
          <w:t>Постановления</w:t>
        </w:r>
      </w:hyperlink>
      <w:r w:rsidRPr="00866C27">
        <w:t xml:space="preserve"> Правительства РФ от 12.10.2015 N 1093)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6. Средняя за налоговый период оптовая цена на газ горючий природный при поставках на внутренний рынок (Ц</w:t>
      </w:r>
      <w:r w:rsidRPr="00866C27">
        <w:rPr>
          <w:vertAlign w:val="subscript"/>
        </w:rPr>
        <w:t>В</w:t>
      </w:r>
      <w:r w:rsidRPr="00866C27">
        <w:t>) определяется по следующей формуле: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center"/>
      </w:pPr>
      <w:r w:rsidRPr="00866C27">
        <w:t>Ц</w:t>
      </w:r>
      <w:r w:rsidRPr="00866C27">
        <w:rPr>
          <w:vertAlign w:val="subscript"/>
        </w:rPr>
        <w:t>В</w:t>
      </w:r>
      <w:r w:rsidRPr="00866C27">
        <w:t xml:space="preserve"> = Ц</w:t>
      </w:r>
      <w:r w:rsidRPr="00866C27">
        <w:rPr>
          <w:vertAlign w:val="subscript"/>
        </w:rPr>
        <w:t>РД</w:t>
      </w:r>
      <w:r w:rsidRPr="00866C27">
        <w:t xml:space="preserve"> x </w:t>
      </w:r>
      <w:proofErr w:type="spellStart"/>
      <w:r w:rsidRPr="00866C27">
        <w:t>К</w:t>
      </w:r>
      <w:r w:rsidRPr="00866C27">
        <w:rPr>
          <w:vertAlign w:val="subscript"/>
        </w:rPr>
        <w:t>пониж</w:t>
      </w:r>
      <w:proofErr w:type="spellEnd"/>
      <w:r w:rsidRPr="00866C27">
        <w:t>,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ind w:firstLine="540"/>
        <w:jc w:val="both"/>
      </w:pPr>
      <w:r w:rsidRPr="00866C27">
        <w:t>где: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Ц</w:t>
      </w:r>
      <w:r w:rsidRPr="00866C27">
        <w:rPr>
          <w:vertAlign w:val="subscript"/>
        </w:rPr>
        <w:t>РД</w:t>
      </w:r>
      <w:r w:rsidRPr="00866C27">
        <w:t xml:space="preserve"> - средняя по единой системе газоснабжения расчетная цена на газ, обеспечивающая равную доходность поставок газа потребителям Российской Федерации и потребителям, находящимся за пределами территорий государств - участников Содружества Независимых Государств, рублей за тысячу куб. метров;</w:t>
      </w:r>
    </w:p>
    <w:p w:rsidR="00866C27" w:rsidRPr="00866C27" w:rsidRDefault="00866C27">
      <w:pPr>
        <w:pStyle w:val="ConsPlusNormal"/>
        <w:ind w:firstLine="540"/>
        <w:jc w:val="both"/>
      </w:pPr>
      <w:proofErr w:type="spellStart"/>
      <w:r w:rsidRPr="00866C27">
        <w:t>К</w:t>
      </w:r>
      <w:r w:rsidRPr="00866C27">
        <w:rPr>
          <w:vertAlign w:val="subscript"/>
        </w:rPr>
        <w:t>пониж</w:t>
      </w:r>
      <w:proofErr w:type="spellEnd"/>
      <w:r w:rsidRPr="00866C27">
        <w:t xml:space="preserve"> - понижающий коэффициент, обеспечивающий соответствие изменения роста цен на газ средним параметрам ежегодного изменения цен на газ, поставляемый потребителям Российской Федерации (кроме населения);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Ц</w:t>
      </w:r>
      <w:r w:rsidRPr="00866C27">
        <w:rPr>
          <w:vertAlign w:val="subscript"/>
        </w:rPr>
        <w:t>РД</w:t>
      </w:r>
      <w:r w:rsidRPr="00866C27">
        <w:t xml:space="preserve"> и </w:t>
      </w:r>
      <w:proofErr w:type="spellStart"/>
      <w:r w:rsidRPr="00866C27">
        <w:t>К</w:t>
      </w:r>
      <w:r w:rsidRPr="00866C27">
        <w:rPr>
          <w:vertAlign w:val="subscript"/>
        </w:rPr>
        <w:t>пониж</w:t>
      </w:r>
      <w:proofErr w:type="spellEnd"/>
      <w:r w:rsidRPr="00866C27">
        <w:t xml:space="preserve"> - определяются в соответствии с положением об определении формулы цены на газ, утвержденным федеральным органом исполнительной власти в области регулирования тарифов, и публикуются на официальном сайте указанного органа в информационно-телекоммуникационной сети "Интернет" не </w:t>
      </w:r>
      <w:proofErr w:type="gramStart"/>
      <w:r w:rsidRPr="00866C27">
        <w:t>позднее</w:t>
      </w:r>
      <w:proofErr w:type="gramEnd"/>
      <w:r w:rsidRPr="00866C27">
        <w:t xml:space="preserve"> чем за 5 дней до начала периода применения соответствующих цены и коэффициента.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Полученное значение Ц</w:t>
      </w:r>
      <w:r w:rsidRPr="00866C27">
        <w:rPr>
          <w:vertAlign w:val="subscript"/>
        </w:rPr>
        <w:t>В</w:t>
      </w:r>
      <w:r w:rsidRPr="00866C27">
        <w:t xml:space="preserve"> округляется до 2-го знака после запятой в соответствии с математическими правилами округления.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7. Средняя за налоговый период цена на газ горючий природный при поставках за пределы единой таможенной территории Таможенного союза (Ц</w:t>
      </w:r>
      <w:r w:rsidRPr="00866C27">
        <w:rPr>
          <w:vertAlign w:val="subscript"/>
        </w:rPr>
        <w:t>ЭК</w:t>
      </w:r>
      <w:r w:rsidRPr="00866C27">
        <w:t>) определяется в следующем порядке: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а) для месторождений, расположенных на 50 и более процентах своей площади в Азовском, </w:t>
      </w:r>
      <w:r w:rsidRPr="00866C27">
        <w:lastRenderedPageBreak/>
        <w:t>Черном, Балтийском, Белом, Баренцевом, Печорском и Карском морях, а также в российской части (российском секторе) дна Каспийского моря, по формуле: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center"/>
      </w:pPr>
      <w:r w:rsidRPr="00866C27">
        <w:rPr>
          <w:position w:val="-30"/>
        </w:rPr>
        <w:pict>
          <v:shape id="_x0000_i1025" style="width:189.75pt;height:51pt" coordsize="" o:spt="100" adj="0,,0" path="" filled="f" stroked="f">
            <v:stroke joinstyle="miter"/>
            <v:imagedata r:id="rId10" o:title="base_1_187443_2"/>
            <v:formulas/>
            <v:path o:connecttype="segments"/>
          </v:shape>
        </w:pict>
      </w:r>
      <w:r w:rsidRPr="00866C27">
        <w:t>,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ind w:firstLine="540"/>
        <w:jc w:val="both"/>
      </w:pPr>
      <w:r w:rsidRPr="00866C27">
        <w:t>где: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P</w:t>
      </w:r>
      <w:r w:rsidRPr="00866C27">
        <w:rPr>
          <w:vertAlign w:val="subscript"/>
        </w:rPr>
        <w:t>TTF</w:t>
      </w:r>
      <w:r w:rsidRPr="00866C27">
        <w:t xml:space="preserve"> - значение индекса "TTF </w:t>
      </w:r>
      <w:proofErr w:type="spellStart"/>
      <w:r w:rsidRPr="00866C27">
        <w:t>front</w:t>
      </w:r>
      <w:proofErr w:type="spellEnd"/>
      <w:r w:rsidRPr="00866C27">
        <w:t xml:space="preserve"> - </w:t>
      </w:r>
      <w:proofErr w:type="spellStart"/>
      <w:r w:rsidRPr="00866C27">
        <w:t>month</w:t>
      </w:r>
      <w:proofErr w:type="spellEnd"/>
      <w:r w:rsidRPr="00866C27">
        <w:t>", публикуемое в издании "</w:t>
      </w:r>
      <w:proofErr w:type="spellStart"/>
      <w:r w:rsidRPr="00866C27">
        <w:t>Argus</w:t>
      </w:r>
      <w:proofErr w:type="spellEnd"/>
      <w:r w:rsidRPr="00866C27">
        <w:t xml:space="preserve"> </w:t>
      </w:r>
      <w:proofErr w:type="spellStart"/>
      <w:r w:rsidRPr="00866C27">
        <w:t>European</w:t>
      </w:r>
      <w:proofErr w:type="spellEnd"/>
      <w:r w:rsidRPr="00866C27">
        <w:t xml:space="preserve"> </w:t>
      </w:r>
      <w:proofErr w:type="spellStart"/>
      <w:r w:rsidRPr="00866C27">
        <w:t>Natural</w:t>
      </w:r>
      <w:proofErr w:type="spellEnd"/>
      <w:r w:rsidRPr="00866C27">
        <w:t xml:space="preserve"> </w:t>
      </w:r>
      <w:proofErr w:type="spellStart"/>
      <w:r w:rsidRPr="00866C27">
        <w:t>Gas</w:t>
      </w:r>
      <w:proofErr w:type="spellEnd"/>
      <w:r w:rsidRPr="00866C27">
        <w:t xml:space="preserve"> - </w:t>
      </w:r>
      <w:proofErr w:type="spellStart"/>
      <w:r w:rsidRPr="00866C27">
        <w:t>Daily</w:t>
      </w:r>
      <w:proofErr w:type="spellEnd"/>
      <w:r w:rsidRPr="00866C27">
        <w:t xml:space="preserve"> </w:t>
      </w:r>
      <w:proofErr w:type="spellStart"/>
      <w:r w:rsidRPr="00866C27">
        <w:t>Natural</w:t>
      </w:r>
      <w:proofErr w:type="spellEnd"/>
      <w:r w:rsidRPr="00866C27">
        <w:t xml:space="preserve"> </w:t>
      </w:r>
      <w:proofErr w:type="spellStart"/>
      <w:r w:rsidRPr="00866C27">
        <w:t>Gas</w:t>
      </w:r>
      <w:proofErr w:type="spellEnd"/>
      <w:r w:rsidRPr="00866C27">
        <w:t xml:space="preserve"> </w:t>
      </w:r>
      <w:proofErr w:type="spellStart"/>
      <w:r w:rsidRPr="00866C27">
        <w:t>Market</w:t>
      </w:r>
      <w:proofErr w:type="spellEnd"/>
      <w:r w:rsidRPr="00866C27">
        <w:t xml:space="preserve"> </w:t>
      </w:r>
      <w:proofErr w:type="spellStart"/>
      <w:r w:rsidRPr="00866C27">
        <w:t>Prices</w:t>
      </w:r>
      <w:proofErr w:type="spellEnd"/>
      <w:r w:rsidRPr="00866C27">
        <w:t>", по состоянию на последний рабочий день месяца, предшествующего месяцу налогового периода, выраженное в евро за мегаватт-час;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Ц</w:t>
      </w:r>
      <w:r w:rsidRPr="00866C27">
        <w:rPr>
          <w:vertAlign w:val="subscript"/>
        </w:rPr>
        <w:t>ДЗ</w:t>
      </w:r>
      <w:r w:rsidRPr="00866C27">
        <w:t xml:space="preserve"> - расчетная цена реализации газа за пределы территорий государств - участников Содружества Независимых Государств, определяемая в порядке, установленном </w:t>
      </w:r>
      <w:hyperlink r:id="rId11" w:history="1">
        <w:r w:rsidRPr="00866C27">
          <w:t>пунктом 4 статьи 342.4</w:t>
        </w:r>
      </w:hyperlink>
      <w:r w:rsidRPr="00866C27">
        <w:t xml:space="preserve"> Налогового кодекса Российской Федерации;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R</w:t>
      </w:r>
      <w:r w:rsidRPr="00866C27">
        <w:rPr>
          <w:vertAlign w:val="subscript"/>
        </w:rPr>
        <w:t>EUR</w:t>
      </w:r>
      <w:r w:rsidRPr="00866C27">
        <w:t xml:space="preserve"> - среднее за налоговый период значение курса евро к рублю Российской Федерации, устанавливаемого Центральным Банком Российской Федерации;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R</w:t>
      </w:r>
      <w:r w:rsidRPr="00866C27">
        <w:rPr>
          <w:vertAlign w:val="subscript"/>
        </w:rPr>
        <w:t>USD</w:t>
      </w:r>
      <w:r w:rsidRPr="00866C27">
        <w:t xml:space="preserve"> - среднее за налоговый период значение курса доллара США к рублю Российской Федерации, устанавливаемого Центральным Банком Российской Федерации.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Полученное значение Ц</w:t>
      </w:r>
      <w:r w:rsidRPr="00866C27">
        <w:rPr>
          <w:vertAlign w:val="subscript"/>
        </w:rPr>
        <w:t>ЭК</w:t>
      </w:r>
      <w:r w:rsidRPr="00866C27">
        <w:t xml:space="preserve"> округляется до 2-го знака после запятой в соответствии с математическими правилами округления.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Среднее за налоговый период значение курса соответствующей валюты к рублю Российской Федерации рассчитывается как среднеарифметическое значение курса соответствующей валюты к рублю Российской Федерации, устанавливаемого Центральным Банком Российской Федерации, за все дни в соответствующем налоговом периоде;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б) для месторождений, расположенных на 50 и более процентах своей площади в Восточно-Сибирском, Чукотском, Беринговом, Японском, Охотском морях и море Лаптевых, по формуле: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center"/>
      </w:pPr>
      <w:r w:rsidRPr="00866C27">
        <w:rPr>
          <w:position w:val="-28"/>
        </w:rPr>
        <w:pict>
          <v:shape id="_x0000_i1026" style="width:270.75pt;height:52.5pt" coordsize="" o:spt="100" adj="0,,0" path="" filled="f" stroked="f">
            <v:stroke joinstyle="miter"/>
            <v:imagedata r:id="rId12" o:title="base_1_187443_3"/>
            <v:formulas/>
            <v:path o:connecttype="segments"/>
          </v:shape>
        </w:pict>
      </w:r>
      <w:r w:rsidRPr="00866C27">
        <w:t>,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ind w:firstLine="540"/>
        <w:jc w:val="both"/>
      </w:pPr>
      <w:r w:rsidRPr="00866C27">
        <w:t xml:space="preserve">где </w:t>
      </w:r>
      <w:proofErr w:type="spellStart"/>
      <w:r w:rsidRPr="00866C27">
        <w:t>R</w:t>
      </w:r>
      <w:r w:rsidRPr="00866C27">
        <w:rPr>
          <w:vertAlign w:val="subscript"/>
        </w:rPr>
        <w:t>Jap</w:t>
      </w:r>
      <w:proofErr w:type="spellEnd"/>
      <w:r w:rsidRPr="00866C27">
        <w:t xml:space="preserve"> - среднее за налоговый период значение курса 100 </w:t>
      </w:r>
      <w:proofErr w:type="gramStart"/>
      <w:r w:rsidRPr="00866C27">
        <w:t>японских</w:t>
      </w:r>
      <w:proofErr w:type="gramEnd"/>
      <w:r w:rsidRPr="00866C27">
        <w:t xml:space="preserve"> йен к рублю Российской Федерации, устанавливаемого Центральным Банком Российской Федерации;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R</w:t>
      </w:r>
      <w:r w:rsidRPr="00866C27">
        <w:rPr>
          <w:vertAlign w:val="subscript"/>
        </w:rPr>
        <w:t>USD</w:t>
      </w:r>
      <w:r w:rsidRPr="00866C27">
        <w:t xml:space="preserve"> - среднее за налоговый период значение курса доллара США к рублю Российской Федерации, устанавливаемого Центральным Банком Российской Федерации;</w:t>
      </w:r>
    </w:p>
    <w:p w:rsidR="00866C27" w:rsidRPr="00866C27" w:rsidRDefault="00866C27">
      <w:pPr>
        <w:pStyle w:val="ConsPlusNormal"/>
        <w:ind w:firstLine="540"/>
        <w:jc w:val="both"/>
      </w:pPr>
      <w:proofErr w:type="gramStart"/>
      <w:r w:rsidRPr="00866C27">
        <w:t>P</w:t>
      </w:r>
      <w:proofErr w:type="gramEnd"/>
      <w:r w:rsidRPr="00866C27">
        <w:rPr>
          <w:vertAlign w:val="subscript"/>
        </w:rPr>
        <w:t>ЯП</w:t>
      </w:r>
      <w:r w:rsidRPr="00866C27">
        <w:t xml:space="preserve"> - среднее значение цен на импорт сжиженного природного газа в Японию (</w:t>
      </w:r>
      <w:proofErr w:type="spellStart"/>
      <w:r w:rsidRPr="00866C27">
        <w:t>подсубпозиция</w:t>
      </w:r>
      <w:proofErr w:type="spellEnd"/>
      <w:r w:rsidRPr="00866C27">
        <w:t xml:space="preserve"> 2711.11 000 "</w:t>
      </w:r>
      <w:proofErr w:type="spellStart"/>
      <w:r w:rsidRPr="00866C27">
        <w:t>Natural</w:t>
      </w:r>
      <w:proofErr w:type="spellEnd"/>
      <w:r w:rsidRPr="00866C27">
        <w:t xml:space="preserve"> </w:t>
      </w:r>
      <w:proofErr w:type="spellStart"/>
      <w:r w:rsidRPr="00866C27">
        <w:t>gas</w:t>
      </w:r>
      <w:proofErr w:type="spellEnd"/>
      <w:r w:rsidRPr="00866C27">
        <w:t>"), выраженное в тысячах йен за тонну, за 3-й по счету месяц, предшествующий месяцу налогового периода, опубликованное на сайте таможенной статистики Японии в информационно-телекоммуникационной сети "Интернет" (www.customs.go.jp);</w:t>
      </w:r>
    </w:p>
    <w:p w:rsidR="00866C27" w:rsidRPr="00866C27" w:rsidRDefault="00866C27">
      <w:pPr>
        <w:pStyle w:val="ConsPlusNormal"/>
        <w:ind w:firstLine="540"/>
        <w:jc w:val="both"/>
      </w:pPr>
      <w:proofErr w:type="gramStart"/>
      <w:r w:rsidRPr="00866C27">
        <w:t>P</w:t>
      </w:r>
      <w:proofErr w:type="gramEnd"/>
      <w:r w:rsidRPr="00866C27">
        <w:rPr>
          <w:vertAlign w:val="subscript"/>
        </w:rPr>
        <w:t>КИТ</w:t>
      </w:r>
      <w:r w:rsidRPr="00866C27">
        <w:t xml:space="preserve"> - среднее значение цен на импорт сжиженного природного газа в Китай (</w:t>
      </w:r>
      <w:proofErr w:type="spellStart"/>
      <w:r w:rsidRPr="00866C27">
        <w:t>подсубпозиция</w:t>
      </w:r>
      <w:proofErr w:type="spellEnd"/>
      <w:r w:rsidRPr="00866C27">
        <w:t xml:space="preserve"> 271111 "</w:t>
      </w:r>
      <w:proofErr w:type="spellStart"/>
      <w:r w:rsidRPr="00866C27">
        <w:t>Natural</w:t>
      </w:r>
      <w:proofErr w:type="spellEnd"/>
      <w:r w:rsidRPr="00866C27">
        <w:t xml:space="preserve"> </w:t>
      </w:r>
      <w:proofErr w:type="spellStart"/>
      <w:r w:rsidRPr="00866C27">
        <w:t>gas</w:t>
      </w:r>
      <w:proofErr w:type="spellEnd"/>
      <w:r w:rsidRPr="00866C27">
        <w:t>"), выраженное в долларах США за килограмм, за 3-й по счету месяц, предшествующий месяцу налогового периода, опубликованное на сайте таможенной статистики Китая в информационно-телекоммуникационной сети "Интернет" (www.customs-info.com);</w:t>
      </w:r>
    </w:p>
    <w:p w:rsidR="00866C27" w:rsidRPr="00866C27" w:rsidRDefault="00866C27">
      <w:pPr>
        <w:pStyle w:val="ConsPlusNormal"/>
        <w:ind w:firstLine="540"/>
        <w:jc w:val="both"/>
      </w:pPr>
      <w:proofErr w:type="gramStart"/>
      <w:r w:rsidRPr="00866C27">
        <w:t>P</w:t>
      </w:r>
      <w:proofErr w:type="gramEnd"/>
      <w:r w:rsidRPr="00866C27">
        <w:rPr>
          <w:vertAlign w:val="subscript"/>
        </w:rPr>
        <w:t>ИНД</w:t>
      </w:r>
      <w:r w:rsidRPr="00866C27">
        <w:t xml:space="preserve"> - среднее значение цен на импорт сжиженного природного газа в Индию (</w:t>
      </w:r>
      <w:proofErr w:type="spellStart"/>
      <w:r w:rsidRPr="00866C27">
        <w:t>подсубпозиция</w:t>
      </w:r>
      <w:proofErr w:type="spellEnd"/>
      <w:r w:rsidRPr="00866C27">
        <w:t xml:space="preserve"> 2711 11 00 "</w:t>
      </w:r>
      <w:proofErr w:type="spellStart"/>
      <w:r w:rsidRPr="00866C27">
        <w:t>Natural</w:t>
      </w:r>
      <w:proofErr w:type="spellEnd"/>
      <w:r w:rsidRPr="00866C27">
        <w:t xml:space="preserve"> </w:t>
      </w:r>
      <w:proofErr w:type="spellStart"/>
      <w:r w:rsidRPr="00866C27">
        <w:t>gas</w:t>
      </w:r>
      <w:proofErr w:type="spellEnd"/>
      <w:r w:rsidRPr="00866C27">
        <w:t>"), выраженное в долларах США за килограмм, за 3-й по счету месяц, предшествующий месяцу налогового периода, по данным Министерства торговли и промышленности Индии.</w:t>
      </w:r>
    </w:p>
    <w:p w:rsidR="00866C27" w:rsidRPr="00866C27" w:rsidRDefault="00866C27">
      <w:pPr>
        <w:pStyle w:val="ConsPlusNormal"/>
        <w:ind w:firstLine="540"/>
        <w:jc w:val="both"/>
      </w:pPr>
      <w:r w:rsidRPr="00866C27">
        <w:t>Полученное значение Ц</w:t>
      </w:r>
      <w:r w:rsidRPr="00866C27">
        <w:rPr>
          <w:vertAlign w:val="subscript"/>
        </w:rPr>
        <w:t>ЭК</w:t>
      </w:r>
      <w:r w:rsidRPr="00866C27">
        <w:t xml:space="preserve"> округляется до 2-го знака после запятой в соответствии с математическими правилами округления.</w:t>
      </w: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jc w:val="both"/>
      </w:pPr>
    </w:p>
    <w:p w:rsidR="00866C27" w:rsidRPr="00866C27" w:rsidRDefault="00866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DCE" w:rsidRDefault="00C23DCE"/>
    <w:sectPr w:rsidR="00C23DCE" w:rsidSect="00E0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27"/>
    <w:rsid w:val="00866C27"/>
    <w:rsid w:val="009E0235"/>
    <w:rsid w:val="00C23DCE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6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C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66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23E9C5688F5A41EE67F762125AC0584BDC817F1077BU03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874123E9C5688F5A41EE67F762125AC0584BDC817F1077BU032N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C3641393EF162278918FC8FC910950B7C1538955388F5A41EE67F762125AC0584BDC11FF9U032N" TargetMode="External"/><Relationship Id="rId11" Type="http://schemas.openxmlformats.org/officeDocument/2006/relationships/hyperlink" Target="consultantplus://offline/ref=700C3641393EF162278918FC8FC910950B7C1538955388F5A41EE67F762125AC0584BDC816F10EU739N" TargetMode="External"/><Relationship Id="rId5" Type="http://schemas.openxmlformats.org/officeDocument/2006/relationships/hyperlink" Target="consultantplus://offline/ref=700C3641393EF162278918FC8FC910950874123E9C5688F5A41EE67F762125AC0584BDC817F1077BU031N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C3641393EF162278918FC8FC910950874123E9C5688F5A41EE67F762125AC0584BDC817F1077BU03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1</cp:revision>
  <dcterms:created xsi:type="dcterms:W3CDTF">2017-04-03T13:55:00Z</dcterms:created>
  <dcterms:modified xsi:type="dcterms:W3CDTF">2017-04-03T13:56:00Z</dcterms:modified>
</cp:coreProperties>
</file>