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AA" w:rsidRPr="000F6DFF" w:rsidRDefault="00761AAA">
      <w:pPr>
        <w:pStyle w:val="ConsPlusNormal"/>
        <w:outlineLvl w:val="0"/>
      </w:pPr>
      <w:bookmarkStart w:id="0" w:name="_GoBack"/>
      <w:r w:rsidRPr="000F6DFF">
        <w:t>Зарегистрировано в Минюсте России 15 сентября 2014 г. N 34057</w:t>
      </w:r>
    </w:p>
    <w:p w:rsidR="00761AAA" w:rsidRPr="000F6DFF" w:rsidRDefault="00761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AAA" w:rsidRPr="000F6DFF" w:rsidRDefault="00761AAA">
      <w:pPr>
        <w:pStyle w:val="ConsPlusNormal"/>
      </w:pPr>
    </w:p>
    <w:p w:rsidR="00761AAA" w:rsidRPr="000F6DFF" w:rsidRDefault="00761AAA">
      <w:pPr>
        <w:pStyle w:val="ConsPlusTitle"/>
        <w:jc w:val="center"/>
      </w:pPr>
      <w:r w:rsidRPr="000F6DFF">
        <w:t>МИНИСТЕРСТВО ФИНАНСОВ РОССИЙСКОЙ ФЕДЕРАЦИИ</w:t>
      </w:r>
    </w:p>
    <w:p w:rsidR="00761AAA" w:rsidRPr="000F6DFF" w:rsidRDefault="00761AAA">
      <w:pPr>
        <w:pStyle w:val="ConsPlusTitle"/>
        <w:jc w:val="center"/>
      </w:pPr>
    </w:p>
    <w:p w:rsidR="00761AAA" w:rsidRPr="000F6DFF" w:rsidRDefault="00761AAA">
      <w:pPr>
        <w:pStyle w:val="ConsPlusTitle"/>
        <w:jc w:val="center"/>
      </w:pPr>
      <w:r w:rsidRPr="000F6DFF">
        <w:t>ПРИКАЗ</w:t>
      </w:r>
    </w:p>
    <w:p w:rsidR="00761AAA" w:rsidRPr="000F6DFF" w:rsidRDefault="00761AAA">
      <w:pPr>
        <w:pStyle w:val="ConsPlusTitle"/>
        <w:jc w:val="center"/>
      </w:pPr>
      <w:r w:rsidRPr="000F6DFF">
        <w:t>от 26 августа 2014 г. N 81н</w:t>
      </w:r>
    </w:p>
    <w:p w:rsidR="00761AAA" w:rsidRPr="000F6DFF" w:rsidRDefault="00761AAA">
      <w:pPr>
        <w:pStyle w:val="ConsPlusTitle"/>
        <w:jc w:val="center"/>
      </w:pPr>
    </w:p>
    <w:p w:rsidR="00761AAA" w:rsidRPr="000F6DFF" w:rsidRDefault="00761AAA">
      <w:pPr>
        <w:pStyle w:val="ConsPlusTitle"/>
        <w:jc w:val="center"/>
      </w:pPr>
      <w:r w:rsidRPr="000F6DFF">
        <w:t>ОБ УТВЕРЖДЕНИИ ФОРМЫ И СРОКОВ</w:t>
      </w:r>
    </w:p>
    <w:p w:rsidR="00761AAA" w:rsidRPr="000F6DFF" w:rsidRDefault="00761AAA">
      <w:pPr>
        <w:pStyle w:val="ConsPlusTitle"/>
        <w:jc w:val="center"/>
      </w:pPr>
      <w:r w:rsidRPr="000F6DFF">
        <w:t xml:space="preserve">ПРЕДСТАВЛЕНИЯ ОТЧЕТА О </w:t>
      </w:r>
      <w:proofErr w:type="gramStart"/>
      <w:r w:rsidRPr="000F6DFF">
        <w:t>ВСЕРОССИЙСКОЙ</w:t>
      </w:r>
      <w:proofErr w:type="gramEnd"/>
    </w:p>
    <w:p w:rsidR="00761AAA" w:rsidRPr="000F6DFF" w:rsidRDefault="00761AAA">
      <w:pPr>
        <w:pStyle w:val="ConsPlusTitle"/>
        <w:jc w:val="center"/>
      </w:pPr>
      <w:r w:rsidRPr="000F6DFF">
        <w:t>ГОСУДАРСТВЕННОЙ ЛОТЕРЕЕ</w:t>
      </w:r>
    </w:p>
    <w:p w:rsidR="00761AAA" w:rsidRPr="000F6DFF" w:rsidRDefault="00761AAA">
      <w:pPr>
        <w:pStyle w:val="ConsPlusNormal"/>
        <w:jc w:val="center"/>
      </w:pPr>
    </w:p>
    <w:p w:rsidR="00761AAA" w:rsidRPr="000F6DFF" w:rsidRDefault="00761AAA">
      <w:pPr>
        <w:pStyle w:val="ConsPlusNormal"/>
        <w:ind w:firstLine="540"/>
        <w:jc w:val="both"/>
      </w:pPr>
      <w:r w:rsidRPr="000F6DFF">
        <w:t xml:space="preserve">2. Установить, что </w:t>
      </w:r>
      <w:hyperlink w:anchor="P34" w:history="1">
        <w:r w:rsidRPr="000F6DFF">
          <w:t>отчет</w:t>
        </w:r>
      </w:hyperlink>
      <w:r w:rsidRPr="000F6DFF">
        <w:t xml:space="preserve"> о всероссийской государственной лотерее (далее - Отчет) представляется оператором всероссийской государственной лотереи (далее - лотерея) в территориальные органы Федеральной налоговой службы по месту постановки на учет оператора лотереи (далее - территориальный налоговый орган).</w:t>
      </w:r>
    </w:p>
    <w:p w:rsidR="00761AAA" w:rsidRPr="000F6DFF" w:rsidRDefault="00761AAA">
      <w:pPr>
        <w:pStyle w:val="ConsPlusNormal"/>
        <w:ind w:firstLine="540"/>
        <w:jc w:val="both"/>
      </w:pPr>
      <w:r w:rsidRPr="000F6DFF">
        <w:t xml:space="preserve">Копия </w:t>
      </w:r>
      <w:hyperlink w:anchor="P34" w:history="1">
        <w:r w:rsidRPr="000F6DFF">
          <w:t>Отчета</w:t>
        </w:r>
      </w:hyperlink>
      <w:r w:rsidRPr="000F6DFF">
        <w:t xml:space="preserve"> представляется оператором лотереи организатору лотереи не позднее десяти дней </w:t>
      </w:r>
      <w:proofErr w:type="gramStart"/>
      <w:r w:rsidRPr="000F6DFF">
        <w:t>с даты представления</w:t>
      </w:r>
      <w:proofErr w:type="gramEnd"/>
      <w:r w:rsidRPr="000F6DFF">
        <w:t xml:space="preserve"> Отчета в территориальный налоговый орган.</w:t>
      </w:r>
    </w:p>
    <w:p w:rsidR="00761AAA" w:rsidRPr="000F6DFF" w:rsidRDefault="00761AAA">
      <w:pPr>
        <w:pStyle w:val="ConsPlusNormal"/>
        <w:ind w:firstLine="540"/>
        <w:jc w:val="both"/>
      </w:pPr>
      <w:r w:rsidRPr="000F6DFF">
        <w:t xml:space="preserve">3. Установить, что срок представления квартального </w:t>
      </w:r>
      <w:hyperlink w:anchor="P34" w:history="1">
        <w:r w:rsidRPr="000F6DFF">
          <w:t>Отчета</w:t>
        </w:r>
      </w:hyperlink>
      <w:r w:rsidRPr="000F6DFF">
        <w:t xml:space="preserve"> - до 25 числа месяца, следующего за отчетным кварталом, годового Отчета - до 25 марта года, следующего за отчетным годом.</w:t>
      </w:r>
    </w:p>
    <w:p w:rsidR="00761AAA" w:rsidRPr="000F6DFF" w:rsidRDefault="00761AAA">
      <w:pPr>
        <w:pStyle w:val="ConsPlusNormal"/>
        <w:ind w:firstLine="540"/>
        <w:jc w:val="both"/>
      </w:pPr>
      <w:r w:rsidRPr="000F6DFF">
        <w:t xml:space="preserve">4. </w:t>
      </w:r>
      <w:proofErr w:type="gramStart"/>
      <w:r w:rsidRPr="000F6DFF">
        <w:t>Установить, что данные в квартальной отчетности указываются на конец отчетного квартала, в годовой - суммарно за I, II, III и IV кварталы отчетного года.</w:t>
      </w:r>
      <w:proofErr w:type="gramEnd"/>
    </w:p>
    <w:p w:rsidR="00761AAA" w:rsidRPr="000F6DFF" w:rsidRDefault="00761AAA">
      <w:pPr>
        <w:pStyle w:val="ConsPlusNormal"/>
        <w:ind w:firstLine="540"/>
        <w:jc w:val="both"/>
      </w:pPr>
      <w:r w:rsidRPr="000F6DFF">
        <w:t xml:space="preserve">5. Установить, что сведения о лотерейных билетах, лотерейных квитанциях, электронных лотерейных билетах подлежат включению в </w:t>
      </w:r>
      <w:hyperlink w:anchor="P34" w:history="1">
        <w:r w:rsidRPr="000F6DFF">
          <w:t>Отчет</w:t>
        </w:r>
      </w:hyperlink>
      <w:r w:rsidRPr="000F6DFF">
        <w:t xml:space="preserve"> в соответствии с договором между оператором лотереи и участником лотереи, предусматривающим выдачу лотерейного билета или лотерейной квитанции, либо оформление электронного лотерейного билета.</w:t>
      </w:r>
    </w:p>
    <w:p w:rsidR="00761AAA" w:rsidRPr="000F6DFF" w:rsidRDefault="00761AAA">
      <w:pPr>
        <w:pStyle w:val="ConsPlusNormal"/>
        <w:jc w:val="both"/>
      </w:pPr>
    </w:p>
    <w:p w:rsidR="00761AAA" w:rsidRPr="000F6DFF" w:rsidRDefault="00761AAA">
      <w:pPr>
        <w:pStyle w:val="ConsPlusNormal"/>
        <w:jc w:val="both"/>
      </w:pPr>
    </w:p>
    <w:p w:rsidR="00761AAA" w:rsidRPr="000F6DFF" w:rsidRDefault="00761AAA">
      <w:pPr>
        <w:pStyle w:val="ConsPlusNormal"/>
        <w:jc w:val="both"/>
      </w:pPr>
    </w:p>
    <w:p w:rsidR="00761AAA" w:rsidRPr="000F6DFF" w:rsidRDefault="00761AAA">
      <w:pPr>
        <w:sectPr w:rsidR="00761AAA" w:rsidRPr="000F6DFF" w:rsidSect="00AB17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AAA" w:rsidRPr="000F6DFF" w:rsidRDefault="00761AAA">
      <w:pPr>
        <w:pStyle w:val="ConsPlusNormal"/>
        <w:jc w:val="right"/>
        <w:outlineLvl w:val="0"/>
      </w:pPr>
      <w:r w:rsidRPr="000F6DFF">
        <w:lastRenderedPageBreak/>
        <w:t>Приложение</w:t>
      </w:r>
    </w:p>
    <w:p w:rsidR="00761AAA" w:rsidRPr="000F6DFF" w:rsidRDefault="00761AAA">
      <w:pPr>
        <w:pStyle w:val="ConsPlusNormal"/>
        <w:jc w:val="right"/>
      </w:pPr>
      <w:r w:rsidRPr="000F6DFF">
        <w:t>к приказу Министерства финансов</w:t>
      </w:r>
    </w:p>
    <w:p w:rsidR="00761AAA" w:rsidRPr="000F6DFF" w:rsidRDefault="00761AAA">
      <w:pPr>
        <w:pStyle w:val="ConsPlusNormal"/>
        <w:jc w:val="right"/>
      </w:pPr>
      <w:r w:rsidRPr="000F6DFF">
        <w:t>Российской Федерации</w:t>
      </w:r>
    </w:p>
    <w:p w:rsidR="00761AAA" w:rsidRPr="000F6DFF" w:rsidRDefault="00761AAA">
      <w:pPr>
        <w:pStyle w:val="ConsPlusNormal"/>
        <w:jc w:val="right"/>
      </w:pPr>
      <w:r w:rsidRPr="000F6DFF">
        <w:t>от 26.08.2014 N 81н</w:t>
      </w:r>
    </w:p>
    <w:p w:rsidR="00761AAA" w:rsidRPr="000F6DFF" w:rsidRDefault="00761AAA">
      <w:pPr>
        <w:pStyle w:val="ConsPlusNormal"/>
        <w:jc w:val="both"/>
      </w:pPr>
    </w:p>
    <w:p w:rsidR="00761AAA" w:rsidRPr="000F6DFF" w:rsidRDefault="00761AAA">
      <w:pPr>
        <w:pStyle w:val="ConsPlusNonformat"/>
        <w:jc w:val="both"/>
      </w:pPr>
      <w:bookmarkStart w:id="1" w:name="P34"/>
      <w:bookmarkEnd w:id="1"/>
      <w:r w:rsidRPr="000F6DFF">
        <w:t xml:space="preserve">                               Форма отчета</w:t>
      </w:r>
    </w:p>
    <w:p w:rsidR="00761AAA" w:rsidRPr="000F6DFF" w:rsidRDefault="00761AAA">
      <w:pPr>
        <w:pStyle w:val="ConsPlusNonformat"/>
        <w:jc w:val="both"/>
      </w:pPr>
      <w:r w:rsidRPr="000F6DFF">
        <w:t xml:space="preserve">                  о всероссийской государственной лотерее</w:t>
      </w:r>
    </w:p>
    <w:p w:rsidR="00761AAA" w:rsidRPr="000F6DFF" w:rsidRDefault="00761AAA">
      <w:pPr>
        <w:pStyle w:val="ConsPlusNonformat"/>
        <w:jc w:val="both"/>
      </w:pPr>
    </w:p>
    <w:p w:rsidR="00761AAA" w:rsidRPr="000F6DFF" w:rsidRDefault="00761AAA">
      <w:pPr>
        <w:pStyle w:val="ConsPlusNonformat"/>
        <w:jc w:val="both"/>
      </w:pPr>
      <w:r w:rsidRPr="000F6DFF">
        <w:t xml:space="preserve">                за ________ квартал _____ г. (за ____ год)</w:t>
      </w:r>
    </w:p>
    <w:p w:rsidR="00761AAA" w:rsidRPr="000F6DFF" w:rsidRDefault="00761AAA">
      <w:pPr>
        <w:pStyle w:val="ConsPlusNonformat"/>
        <w:jc w:val="both"/>
      </w:pPr>
    </w:p>
    <w:p w:rsidR="00761AAA" w:rsidRPr="000F6DFF" w:rsidRDefault="00761AAA">
      <w:pPr>
        <w:pStyle w:val="ConsPlusNonformat"/>
        <w:jc w:val="both"/>
      </w:pPr>
      <w:r w:rsidRPr="000F6DFF">
        <w:t>Наименование лотереи ______________________________________________________</w:t>
      </w:r>
    </w:p>
    <w:p w:rsidR="00761AAA" w:rsidRPr="000F6DFF" w:rsidRDefault="00761AAA">
      <w:pPr>
        <w:pStyle w:val="ConsPlusNonformat"/>
        <w:jc w:val="both"/>
      </w:pPr>
      <w:r w:rsidRPr="000F6DFF">
        <w:t>Организатор лотереи (ИНН, КПП, адрес места нахождения) ____________________</w:t>
      </w:r>
    </w:p>
    <w:p w:rsidR="00761AAA" w:rsidRPr="000F6DFF" w:rsidRDefault="00761AAA">
      <w:pPr>
        <w:pStyle w:val="ConsPlusNonformat"/>
        <w:jc w:val="both"/>
      </w:pPr>
      <w:r w:rsidRPr="000F6DFF">
        <w:t>___________________________________________________________________________</w:t>
      </w:r>
    </w:p>
    <w:p w:rsidR="00761AAA" w:rsidRPr="000F6DFF" w:rsidRDefault="00761AAA">
      <w:pPr>
        <w:pStyle w:val="ConsPlusNonformat"/>
        <w:jc w:val="both"/>
      </w:pPr>
      <w:r w:rsidRPr="000F6DFF">
        <w:t>Оператор лотереи (ИНН, КПП, адрес места нахождения) _______________________</w:t>
      </w:r>
    </w:p>
    <w:p w:rsidR="00761AAA" w:rsidRPr="000F6DFF" w:rsidRDefault="00761AAA">
      <w:pPr>
        <w:pStyle w:val="ConsPlusNonformat"/>
        <w:jc w:val="both"/>
      </w:pPr>
      <w:r w:rsidRPr="000F6DFF">
        <w:t>___________________________________________________________________________</w:t>
      </w:r>
    </w:p>
    <w:p w:rsidR="00761AAA" w:rsidRPr="000F6DFF" w:rsidRDefault="00761A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520"/>
        <w:gridCol w:w="794"/>
        <w:gridCol w:w="1651"/>
      </w:tblGrid>
      <w:tr w:rsidR="000F6DFF" w:rsidRPr="000F6DFF">
        <w:tc>
          <w:tcPr>
            <w:tcW w:w="576" w:type="dxa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 xml:space="preserve">N </w:t>
            </w:r>
            <w:proofErr w:type="gramStart"/>
            <w:r w:rsidRPr="000F6DFF">
              <w:t>п</w:t>
            </w:r>
            <w:proofErr w:type="gramEnd"/>
            <w:r w:rsidRPr="000F6DFF">
              <w:t>/п</w:t>
            </w:r>
          </w:p>
        </w:tc>
        <w:tc>
          <w:tcPr>
            <w:tcW w:w="6520" w:type="dxa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Показатели</w:t>
            </w:r>
          </w:p>
        </w:tc>
        <w:tc>
          <w:tcPr>
            <w:tcW w:w="794" w:type="dxa"/>
          </w:tcPr>
          <w:p w:rsidR="00761AAA" w:rsidRPr="000F6DFF" w:rsidRDefault="00761AAA">
            <w:pPr>
              <w:pStyle w:val="ConsPlusNormal"/>
            </w:pPr>
          </w:p>
        </w:tc>
        <w:tc>
          <w:tcPr>
            <w:tcW w:w="1651" w:type="dxa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Отчетность</w:t>
            </w:r>
          </w:p>
        </w:tc>
      </w:tr>
      <w:tr w:rsidR="000F6DFF" w:rsidRPr="000F6DFF">
        <w:tc>
          <w:tcPr>
            <w:tcW w:w="576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1</w:t>
            </w:r>
          </w:p>
        </w:tc>
        <w:tc>
          <w:tcPr>
            <w:tcW w:w="6520" w:type="dxa"/>
            <w:vAlign w:val="center"/>
          </w:tcPr>
          <w:p w:rsidR="00761AAA" w:rsidRPr="000F6DFF" w:rsidRDefault="00761AAA">
            <w:pPr>
              <w:pStyle w:val="ConsPlusNormal"/>
            </w:pPr>
            <w:r w:rsidRPr="000F6DFF">
              <w:t>Количество изготовленных лотерейных билетов, в том числе: по тиражам (тыс. шт.)</w:t>
            </w:r>
          </w:p>
        </w:tc>
        <w:tc>
          <w:tcPr>
            <w:tcW w:w="794" w:type="dxa"/>
          </w:tcPr>
          <w:p w:rsidR="00761AAA" w:rsidRPr="000F6DFF" w:rsidRDefault="00761AAA">
            <w:pPr>
              <w:pStyle w:val="ConsPlusNormal"/>
            </w:pPr>
          </w:p>
        </w:tc>
        <w:tc>
          <w:tcPr>
            <w:tcW w:w="1651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Годовая Квартальная</w:t>
            </w:r>
          </w:p>
        </w:tc>
      </w:tr>
      <w:tr w:rsidR="000F6DFF" w:rsidRPr="000F6DFF">
        <w:tc>
          <w:tcPr>
            <w:tcW w:w="576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2</w:t>
            </w:r>
          </w:p>
        </w:tc>
        <w:tc>
          <w:tcPr>
            <w:tcW w:w="6520" w:type="dxa"/>
            <w:vAlign w:val="center"/>
          </w:tcPr>
          <w:p w:rsidR="00761AAA" w:rsidRPr="000F6DFF" w:rsidRDefault="00761AAA">
            <w:pPr>
              <w:pStyle w:val="ConsPlusNormal"/>
            </w:pPr>
            <w:r w:rsidRPr="000F6DFF">
              <w:t>Количество распространенных лотерейных билетов, в том числе: по тиражам (тыс. шт.)</w:t>
            </w:r>
          </w:p>
        </w:tc>
        <w:tc>
          <w:tcPr>
            <w:tcW w:w="794" w:type="dxa"/>
          </w:tcPr>
          <w:p w:rsidR="00761AAA" w:rsidRPr="000F6DFF" w:rsidRDefault="00761AAA">
            <w:pPr>
              <w:pStyle w:val="ConsPlusNormal"/>
            </w:pPr>
          </w:p>
        </w:tc>
        <w:tc>
          <w:tcPr>
            <w:tcW w:w="1651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Годовая Квартальная</w:t>
            </w:r>
          </w:p>
        </w:tc>
      </w:tr>
      <w:tr w:rsidR="000F6DFF" w:rsidRPr="000F6DFF">
        <w:tc>
          <w:tcPr>
            <w:tcW w:w="576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3</w:t>
            </w:r>
          </w:p>
        </w:tc>
        <w:tc>
          <w:tcPr>
            <w:tcW w:w="6520" w:type="dxa"/>
            <w:vAlign w:val="center"/>
          </w:tcPr>
          <w:p w:rsidR="00761AAA" w:rsidRPr="000F6DFF" w:rsidRDefault="00761AAA">
            <w:pPr>
              <w:pStyle w:val="ConsPlusNormal"/>
            </w:pPr>
            <w:r w:rsidRPr="000F6DFF">
              <w:t>Количество выданных лотерейных квитанций, в том числе: по тиражам (тыс. шт.)</w:t>
            </w:r>
          </w:p>
        </w:tc>
        <w:tc>
          <w:tcPr>
            <w:tcW w:w="794" w:type="dxa"/>
          </w:tcPr>
          <w:p w:rsidR="00761AAA" w:rsidRPr="000F6DFF" w:rsidRDefault="00761AAA">
            <w:pPr>
              <w:pStyle w:val="ConsPlusNormal"/>
            </w:pPr>
          </w:p>
        </w:tc>
        <w:tc>
          <w:tcPr>
            <w:tcW w:w="1651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Годовая Квартальная</w:t>
            </w:r>
          </w:p>
        </w:tc>
      </w:tr>
      <w:tr w:rsidR="000F6DFF" w:rsidRPr="000F6DFF">
        <w:tc>
          <w:tcPr>
            <w:tcW w:w="576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4</w:t>
            </w:r>
          </w:p>
        </w:tc>
        <w:tc>
          <w:tcPr>
            <w:tcW w:w="6520" w:type="dxa"/>
            <w:vAlign w:val="center"/>
          </w:tcPr>
          <w:p w:rsidR="00761AAA" w:rsidRPr="000F6DFF" w:rsidRDefault="00761AAA">
            <w:pPr>
              <w:pStyle w:val="ConsPlusNormal"/>
            </w:pPr>
            <w:r w:rsidRPr="000F6DFF">
              <w:t>Количество зарегистрированных электронных лотерейных билетов, в том числе: по тиражам (тыс. шт.)</w:t>
            </w:r>
          </w:p>
        </w:tc>
        <w:tc>
          <w:tcPr>
            <w:tcW w:w="794" w:type="dxa"/>
          </w:tcPr>
          <w:p w:rsidR="00761AAA" w:rsidRPr="000F6DFF" w:rsidRDefault="00761AAA">
            <w:pPr>
              <w:pStyle w:val="ConsPlusNormal"/>
            </w:pPr>
          </w:p>
        </w:tc>
        <w:tc>
          <w:tcPr>
            <w:tcW w:w="1651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Годовая Квартальная</w:t>
            </w:r>
          </w:p>
        </w:tc>
      </w:tr>
      <w:tr w:rsidR="000F6DFF" w:rsidRPr="000F6DFF">
        <w:tc>
          <w:tcPr>
            <w:tcW w:w="576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5</w:t>
            </w:r>
          </w:p>
        </w:tc>
        <w:tc>
          <w:tcPr>
            <w:tcW w:w="6520" w:type="dxa"/>
            <w:vAlign w:val="center"/>
          </w:tcPr>
          <w:p w:rsidR="00761AAA" w:rsidRPr="000F6DFF" w:rsidRDefault="00761AAA">
            <w:pPr>
              <w:pStyle w:val="ConsPlusNormal"/>
            </w:pPr>
            <w:r w:rsidRPr="000F6DFF">
              <w:t>Выручка от проведения лотереи, в том числе: по тиражам (тыс. руб.)</w:t>
            </w:r>
          </w:p>
        </w:tc>
        <w:tc>
          <w:tcPr>
            <w:tcW w:w="794" w:type="dxa"/>
          </w:tcPr>
          <w:p w:rsidR="00761AAA" w:rsidRPr="000F6DFF" w:rsidRDefault="00761AAA">
            <w:pPr>
              <w:pStyle w:val="ConsPlusNormal"/>
            </w:pPr>
          </w:p>
        </w:tc>
        <w:tc>
          <w:tcPr>
            <w:tcW w:w="1651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Годовая Квартальная</w:t>
            </w:r>
          </w:p>
        </w:tc>
      </w:tr>
      <w:tr w:rsidR="000F6DFF" w:rsidRPr="000F6DFF">
        <w:tc>
          <w:tcPr>
            <w:tcW w:w="576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6</w:t>
            </w:r>
          </w:p>
        </w:tc>
        <w:tc>
          <w:tcPr>
            <w:tcW w:w="6520" w:type="dxa"/>
            <w:vAlign w:val="center"/>
          </w:tcPr>
          <w:p w:rsidR="00761AAA" w:rsidRPr="000F6DFF" w:rsidRDefault="00761AAA">
            <w:pPr>
              <w:pStyle w:val="ConsPlusNormal"/>
            </w:pPr>
            <w:r w:rsidRPr="000F6DFF">
              <w:t>Сформированный призовой фонд, в том числе: по тиражам (тыс. руб.) в процентах от выручки от проведения лотереи</w:t>
            </w:r>
          </w:p>
        </w:tc>
        <w:tc>
          <w:tcPr>
            <w:tcW w:w="794" w:type="dxa"/>
          </w:tcPr>
          <w:p w:rsidR="00761AAA" w:rsidRPr="000F6DFF" w:rsidRDefault="00761AAA">
            <w:pPr>
              <w:pStyle w:val="ConsPlusNormal"/>
            </w:pPr>
          </w:p>
        </w:tc>
        <w:tc>
          <w:tcPr>
            <w:tcW w:w="1651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Годовая Квартальная</w:t>
            </w:r>
          </w:p>
        </w:tc>
      </w:tr>
      <w:tr w:rsidR="000F6DFF" w:rsidRPr="000F6DFF">
        <w:tc>
          <w:tcPr>
            <w:tcW w:w="576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lastRenderedPageBreak/>
              <w:t>7</w:t>
            </w:r>
          </w:p>
        </w:tc>
        <w:tc>
          <w:tcPr>
            <w:tcW w:w="6520" w:type="dxa"/>
            <w:vAlign w:val="center"/>
          </w:tcPr>
          <w:p w:rsidR="00761AAA" w:rsidRPr="000F6DFF" w:rsidRDefault="00761AAA">
            <w:pPr>
              <w:pStyle w:val="ConsPlusNormal"/>
            </w:pPr>
            <w:r w:rsidRPr="000F6DFF">
              <w:t>Фактически выплаченный призовой фонд, в том числе: по тиражам (тыс. руб.) в процентах от выручки от проведения лотереи</w:t>
            </w:r>
          </w:p>
        </w:tc>
        <w:tc>
          <w:tcPr>
            <w:tcW w:w="794" w:type="dxa"/>
          </w:tcPr>
          <w:p w:rsidR="00761AAA" w:rsidRPr="000F6DFF" w:rsidRDefault="00761AAA">
            <w:pPr>
              <w:pStyle w:val="ConsPlusNormal"/>
            </w:pPr>
          </w:p>
        </w:tc>
        <w:tc>
          <w:tcPr>
            <w:tcW w:w="1651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Годовая Квартальная</w:t>
            </w:r>
          </w:p>
        </w:tc>
      </w:tr>
      <w:tr w:rsidR="000F6DFF" w:rsidRPr="000F6DFF">
        <w:tc>
          <w:tcPr>
            <w:tcW w:w="576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8</w:t>
            </w:r>
          </w:p>
        </w:tc>
        <w:tc>
          <w:tcPr>
            <w:tcW w:w="6520" w:type="dxa"/>
            <w:vAlign w:val="center"/>
          </w:tcPr>
          <w:p w:rsidR="00761AAA" w:rsidRPr="000F6DFF" w:rsidRDefault="00761AAA">
            <w:pPr>
              <w:pStyle w:val="ConsPlusNormal"/>
            </w:pPr>
            <w:r w:rsidRPr="000F6DFF">
              <w:t>Перечислено целевых отчислений для финансирования социально значимых объектов и мероприятий (тыс. руб.)</w:t>
            </w:r>
          </w:p>
        </w:tc>
        <w:tc>
          <w:tcPr>
            <w:tcW w:w="794" w:type="dxa"/>
          </w:tcPr>
          <w:p w:rsidR="00761AAA" w:rsidRPr="000F6DFF" w:rsidRDefault="00761AAA">
            <w:pPr>
              <w:pStyle w:val="ConsPlusNormal"/>
            </w:pPr>
          </w:p>
        </w:tc>
        <w:tc>
          <w:tcPr>
            <w:tcW w:w="1651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Годовая Квартальная</w:t>
            </w:r>
          </w:p>
        </w:tc>
      </w:tr>
      <w:tr w:rsidR="000F6DFF" w:rsidRPr="000F6DFF">
        <w:tc>
          <w:tcPr>
            <w:tcW w:w="576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9</w:t>
            </w:r>
          </w:p>
        </w:tc>
        <w:tc>
          <w:tcPr>
            <w:tcW w:w="6520" w:type="dxa"/>
            <w:vAlign w:val="center"/>
          </w:tcPr>
          <w:p w:rsidR="00761AAA" w:rsidRPr="000F6DFF" w:rsidRDefault="00761AAA">
            <w:pPr>
              <w:pStyle w:val="ConsPlusNormal"/>
            </w:pPr>
            <w:r w:rsidRPr="000F6DFF">
              <w:t>Количество невостребованных выигрышей (тыс. шт.)</w:t>
            </w:r>
          </w:p>
        </w:tc>
        <w:tc>
          <w:tcPr>
            <w:tcW w:w="794" w:type="dxa"/>
          </w:tcPr>
          <w:p w:rsidR="00761AAA" w:rsidRPr="000F6DFF" w:rsidRDefault="00761AAA">
            <w:pPr>
              <w:pStyle w:val="ConsPlusNormal"/>
            </w:pPr>
          </w:p>
        </w:tc>
        <w:tc>
          <w:tcPr>
            <w:tcW w:w="1651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Годовая</w:t>
            </w:r>
          </w:p>
        </w:tc>
      </w:tr>
      <w:tr w:rsidR="00761AAA" w:rsidRPr="000F6DFF">
        <w:tc>
          <w:tcPr>
            <w:tcW w:w="576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10</w:t>
            </w:r>
          </w:p>
        </w:tc>
        <w:tc>
          <w:tcPr>
            <w:tcW w:w="6520" w:type="dxa"/>
            <w:vAlign w:val="center"/>
          </w:tcPr>
          <w:p w:rsidR="00761AAA" w:rsidRPr="000F6DFF" w:rsidRDefault="00761AAA">
            <w:pPr>
              <w:pStyle w:val="ConsPlusNormal"/>
            </w:pPr>
            <w:r w:rsidRPr="000F6DFF">
              <w:t>Сумма невостребованных выигрышей (тыс. руб.) в процентах от выручки от проведения лотереи</w:t>
            </w:r>
          </w:p>
        </w:tc>
        <w:tc>
          <w:tcPr>
            <w:tcW w:w="794" w:type="dxa"/>
          </w:tcPr>
          <w:p w:rsidR="00761AAA" w:rsidRPr="000F6DFF" w:rsidRDefault="00761AAA">
            <w:pPr>
              <w:pStyle w:val="ConsPlusNormal"/>
            </w:pPr>
          </w:p>
        </w:tc>
        <w:tc>
          <w:tcPr>
            <w:tcW w:w="1651" w:type="dxa"/>
            <w:vAlign w:val="center"/>
          </w:tcPr>
          <w:p w:rsidR="00761AAA" w:rsidRPr="000F6DFF" w:rsidRDefault="00761AAA">
            <w:pPr>
              <w:pStyle w:val="ConsPlusNormal"/>
              <w:jc w:val="center"/>
            </w:pPr>
            <w:r w:rsidRPr="000F6DFF">
              <w:t>Годовая</w:t>
            </w:r>
          </w:p>
        </w:tc>
      </w:tr>
    </w:tbl>
    <w:p w:rsidR="00761AAA" w:rsidRPr="000F6DFF" w:rsidRDefault="00761AAA">
      <w:pPr>
        <w:pStyle w:val="ConsPlusNormal"/>
        <w:jc w:val="both"/>
      </w:pPr>
    </w:p>
    <w:p w:rsidR="00761AAA" w:rsidRPr="000F6DFF" w:rsidRDefault="00761AAA">
      <w:pPr>
        <w:pStyle w:val="ConsPlusNonformat"/>
        <w:jc w:val="both"/>
      </w:pPr>
      <w:r w:rsidRPr="000F6DFF">
        <w:t>__________________   _____________________   ____________________________</w:t>
      </w:r>
    </w:p>
    <w:p w:rsidR="00761AAA" w:rsidRPr="000F6DFF" w:rsidRDefault="00761AAA">
      <w:pPr>
        <w:pStyle w:val="ConsPlusNonformat"/>
        <w:jc w:val="both"/>
      </w:pPr>
      <w:r w:rsidRPr="000F6DFF">
        <w:t xml:space="preserve">   (должность)             (подпись)             (фамилия, И.О. </w:t>
      </w:r>
      <w:hyperlink w:anchor="P96" w:history="1">
        <w:r w:rsidRPr="000F6DFF">
          <w:t>&lt;*&gt;</w:t>
        </w:r>
      </w:hyperlink>
      <w:r w:rsidRPr="000F6DFF">
        <w:t>)</w:t>
      </w:r>
    </w:p>
    <w:p w:rsidR="00761AAA" w:rsidRPr="000F6DFF" w:rsidRDefault="00761AAA">
      <w:pPr>
        <w:pStyle w:val="ConsPlusNonformat"/>
        <w:jc w:val="both"/>
      </w:pPr>
    </w:p>
    <w:p w:rsidR="00761AAA" w:rsidRPr="000F6DFF" w:rsidRDefault="00761AAA">
      <w:pPr>
        <w:pStyle w:val="ConsPlusNonformat"/>
        <w:jc w:val="both"/>
      </w:pPr>
      <w:r w:rsidRPr="000F6DFF">
        <w:t xml:space="preserve">                                      М.П.</w:t>
      </w:r>
    </w:p>
    <w:p w:rsidR="00761AAA" w:rsidRPr="000F6DFF" w:rsidRDefault="00761AAA">
      <w:pPr>
        <w:pStyle w:val="ConsPlusNormal"/>
        <w:jc w:val="both"/>
      </w:pPr>
    </w:p>
    <w:p w:rsidR="00761AAA" w:rsidRPr="000F6DFF" w:rsidRDefault="00761AAA">
      <w:pPr>
        <w:pStyle w:val="ConsPlusNormal"/>
        <w:ind w:firstLine="540"/>
        <w:jc w:val="both"/>
      </w:pPr>
      <w:r w:rsidRPr="000F6DFF">
        <w:t>--------------------------------</w:t>
      </w:r>
    </w:p>
    <w:p w:rsidR="00761AAA" w:rsidRPr="000F6DFF" w:rsidRDefault="00761AAA">
      <w:pPr>
        <w:pStyle w:val="ConsPlusNormal"/>
        <w:ind w:firstLine="540"/>
        <w:jc w:val="both"/>
      </w:pPr>
      <w:bookmarkStart w:id="2" w:name="P96"/>
      <w:bookmarkEnd w:id="2"/>
      <w:r w:rsidRPr="000F6DFF">
        <w:t>&lt;*&gt; Отчество при наличии.</w:t>
      </w:r>
    </w:p>
    <w:p w:rsidR="00761AAA" w:rsidRPr="000F6DFF" w:rsidRDefault="00761AAA">
      <w:pPr>
        <w:pStyle w:val="ConsPlusNormal"/>
        <w:jc w:val="both"/>
      </w:pPr>
    </w:p>
    <w:p w:rsidR="00761AAA" w:rsidRPr="000F6DFF" w:rsidRDefault="00761AAA">
      <w:pPr>
        <w:pStyle w:val="ConsPlusNormal"/>
        <w:jc w:val="both"/>
      </w:pPr>
    </w:p>
    <w:p w:rsidR="00761AAA" w:rsidRPr="000F6DFF" w:rsidRDefault="00761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97777" w:rsidRPr="000F6DFF" w:rsidRDefault="00597777"/>
    <w:sectPr w:rsidR="00597777" w:rsidRPr="000F6DFF" w:rsidSect="00472A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A"/>
    <w:rsid w:val="000F6DFF"/>
    <w:rsid w:val="00597777"/>
    <w:rsid w:val="00761AAA"/>
    <w:rsid w:val="009E0235"/>
    <w:rsid w:val="00C533AC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4</cp:revision>
  <dcterms:created xsi:type="dcterms:W3CDTF">2017-02-09T11:41:00Z</dcterms:created>
  <dcterms:modified xsi:type="dcterms:W3CDTF">2017-02-13T14:32:00Z</dcterms:modified>
</cp:coreProperties>
</file>