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32E0C" w:rsidRDefault="00570498" w:rsidP="00700F6D">
      <w:pPr>
        <w:tabs>
          <w:tab w:val="right" w:pos="1063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2750185</wp:posOffset>
                </wp:positionH>
                <wp:positionV relativeFrom="paragraph">
                  <wp:posOffset>254000</wp:posOffset>
                </wp:positionV>
                <wp:extent cx="4371975" cy="1365885"/>
                <wp:effectExtent l="0" t="0" r="0" b="5715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136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55D" w:rsidRPr="004B0112" w:rsidRDefault="0015155D" w:rsidP="001515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B011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ГЛАВНЫЙ </w:t>
                            </w:r>
                          </w:p>
                          <w:p w:rsidR="0015155D" w:rsidRPr="004B0112" w:rsidRDefault="0015155D" w:rsidP="001515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B011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НАУЧНО-ИССЛЕДОВАТЕЛЬСКИЙ ВЫЧИСЛИТЕЛЬНЫЙ ЦЕНТР</w:t>
                            </w:r>
                          </w:p>
                          <w:p w:rsidR="0015155D" w:rsidRPr="004B0112" w:rsidRDefault="0015155D" w:rsidP="001515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ФЕДЕРАЛЬНОЙ НАЛОГОВОЙ СЛУЖБЫ</w:t>
                            </w:r>
                          </w:p>
                          <w:p w:rsidR="00932E0C" w:rsidRPr="004B0112" w:rsidRDefault="00932E0C" w:rsidP="00932E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16.55pt;margin-top:20pt;width:344.25pt;height:10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" filled="f" stroked="f" strokeweight=".5pt">
                <v:path arrowok="t"/>
                <v:textbox>
                  <w:txbxContent>
                    <w:p w:rsidR="0015155D" w:rsidRPr="004B0112" w:rsidRDefault="0015155D" w:rsidP="001515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B0112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ГЛАВНЫЙ </w:t>
                      </w:r>
                    </w:p>
                    <w:p w:rsidR="0015155D" w:rsidRPr="004B0112" w:rsidRDefault="0015155D" w:rsidP="001515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B0112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НАУЧНО-ИССЛЕДОВАТЕЛЬСКИЙ ВЫЧИСЛИТЕЛЬНЫЙ ЦЕНТР</w:t>
                      </w:r>
                    </w:p>
                    <w:p w:rsidR="0015155D" w:rsidRPr="004B0112" w:rsidRDefault="0015155D" w:rsidP="001515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ФЕДЕРАЛЬНОЙ НАЛОГОВОЙ СЛУЖБЫ</w:t>
                      </w:r>
                    </w:p>
                    <w:p w:rsidR="00932E0C" w:rsidRPr="004B0112" w:rsidRDefault="00932E0C" w:rsidP="00932E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2E0C" w:rsidRPr="00932E0C">
        <w:rPr>
          <w:noProof/>
          <w:lang w:eastAsia="ru-RU"/>
        </w:rPr>
        <w:drawing>
          <wp:inline distT="0" distB="0" distL="0" distR="0">
            <wp:extent cx="2009775" cy="1363210"/>
            <wp:effectExtent l="19050" t="0" r="9525" b="0"/>
            <wp:docPr id="12" name="Рисунок 12" descr="http://www.gnivc.ru/design/ww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nivc.ru/design/www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" r="3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94" cy="13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F6D">
        <w:tab/>
      </w:r>
    </w:p>
    <w:p w:rsidR="00932E0C" w:rsidRDefault="00ED756F" w:rsidP="00ED756F">
      <w:pPr>
        <w:tabs>
          <w:tab w:val="left" w:pos="8925"/>
        </w:tabs>
        <w:spacing w:after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ab/>
      </w:r>
    </w:p>
    <w:p w:rsidR="00932E0C" w:rsidRPr="004B0112" w:rsidRDefault="00ED756F" w:rsidP="00ED756F">
      <w:pPr>
        <w:tabs>
          <w:tab w:val="center" w:pos="5315"/>
          <w:tab w:val="right" w:pos="106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ab/>
      </w:r>
      <w:r w:rsidR="00932E0C" w:rsidRPr="004B0112">
        <w:rPr>
          <w:rFonts w:ascii="Times New Roman" w:hAnsi="Times New Roman" w:cs="Times New Roman"/>
          <w:b/>
          <w:color w:val="002060"/>
          <w:sz w:val="28"/>
          <w:szCs w:val="28"/>
        </w:rPr>
        <w:t>ФГУП ГНИВЦ ФНС России</w:t>
      </w:r>
      <w:r w:rsidR="00932E0C" w:rsidRPr="004B0112">
        <w:rPr>
          <w:rFonts w:ascii="Times New Roman" w:hAnsi="Times New Roman" w:cs="Times New Roman"/>
          <w:sz w:val="28"/>
          <w:szCs w:val="28"/>
        </w:rPr>
        <w:t xml:space="preserve"> </w:t>
      </w:r>
      <w:r w:rsidRPr="004B0112">
        <w:rPr>
          <w:rFonts w:ascii="Times New Roman" w:hAnsi="Times New Roman" w:cs="Times New Roman"/>
          <w:sz w:val="28"/>
          <w:szCs w:val="28"/>
        </w:rPr>
        <w:tab/>
      </w:r>
    </w:p>
    <w:p w:rsidR="00932E0C" w:rsidRPr="004B0112" w:rsidRDefault="00932E0C" w:rsidP="00932E0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B0112">
        <w:rPr>
          <w:rFonts w:ascii="Times New Roman" w:hAnsi="Times New Roman" w:cs="Times New Roman"/>
          <w:sz w:val="28"/>
          <w:szCs w:val="28"/>
        </w:rPr>
        <w:t xml:space="preserve">при информационной поддержке журнала </w:t>
      </w:r>
      <w:r w:rsidRPr="004B0112">
        <w:rPr>
          <w:rFonts w:ascii="Times New Roman" w:hAnsi="Times New Roman" w:cs="Times New Roman"/>
          <w:b/>
          <w:color w:val="002060"/>
          <w:sz w:val="28"/>
          <w:szCs w:val="28"/>
        </w:rPr>
        <w:t>«Налоговая политика и практика»</w:t>
      </w:r>
    </w:p>
    <w:p w:rsidR="00932E0C" w:rsidRPr="004B0112" w:rsidRDefault="00AD5E42" w:rsidP="00932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11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30</w:t>
      </w:r>
      <w:r w:rsidR="00932E0C" w:rsidRPr="004B011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932E0C" w:rsidRPr="004B0112">
        <w:rPr>
          <w:rFonts w:ascii="Times New Roman" w:hAnsi="Times New Roman" w:cs="Times New Roman"/>
          <w:b/>
          <w:color w:val="E36C0A"/>
          <w:sz w:val="28"/>
          <w:szCs w:val="28"/>
        </w:rPr>
        <w:t>сентября</w:t>
      </w:r>
      <w:r w:rsidR="00932E0C" w:rsidRPr="004B011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2015 года в 10:00</w:t>
      </w:r>
      <w:r w:rsidR="00932E0C" w:rsidRPr="004B0112">
        <w:rPr>
          <w:rFonts w:ascii="Times New Roman" w:hAnsi="Times New Roman" w:cs="Times New Roman"/>
          <w:sz w:val="28"/>
          <w:szCs w:val="28"/>
        </w:rPr>
        <w:t xml:space="preserve"> (по МСК)</w:t>
      </w:r>
    </w:p>
    <w:p w:rsidR="00932E0C" w:rsidRPr="004B0112" w:rsidRDefault="00932E0C" w:rsidP="00932E0C">
      <w:pPr>
        <w:jc w:val="center"/>
        <w:rPr>
          <w:rFonts w:ascii="Times New Roman" w:hAnsi="Times New Roman" w:cs="Times New Roman"/>
        </w:rPr>
      </w:pPr>
      <w:r w:rsidRPr="004B0112">
        <w:rPr>
          <w:rFonts w:ascii="Times New Roman" w:hAnsi="Times New Roman" w:cs="Times New Roman"/>
          <w:sz w:val="28"/>
          <w:szCs w:val="28"/>
        </w:rPr>
        <w:t xml:space="preserve">приглашает принять участие в </w:t>
      </w:r>
      <w:proofErr w:type="spellStart"/>
      <w:r w:rsidRPr="004B011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B0112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932E0C" w:rsidRDefault="0051143D" w:rsidP="00932E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45A1B" wp14:editId="73D194CC">
                <wp:simplePos x="0" y="0"/>
                <wp:positionH relativeFrom="margin">
                  <wp:align>center</wp:align>
                </wp:positionH>
                <wp:positionV relativeFrom="paragraph">
                  <wp:posOffset>62749</wp:posOffset>
                </wp:positionV>
                <wp:extent cx="7153275" cy="857250"/>
                <wp:effectExtent l="76200" t="57150" r="85725" b="95250"/>
                <wp:wrapNone/>
                <wp:docPr id="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57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mpd="tri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2C9" w:rsidRPr="0051143D" w:rsidRDefault="00E512C9" w:rsidP="009F1373">
                            <w:pPr>
                              <w:shd w:val="clear" w:color="auto" w:fill="B6DDE8" w:themeFill="accent5" w:themeFillTint="66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4B011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0"/>
                                <w:szCs w:val="30"/>
                                <w:shd w:val="clear" w:color="auto" w:fill="B6DDE8" w:themeFill="accent5" w:themeFillTint="66"/>
                              </w:rPr>
                              <w:t>«</w:t>
                            </w:r>
                            <w:hyperlink r:id="rId7" w:history="1">
                              <w:r w:rsidR="009F1373" w:rsidRPr="004B0112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30"/>
                                  <w:szCs w:val="30"/>
                                  <w:shd w:val="clear" w:color="auto" w:fill="B6DDE8" w:themeFill="accent5" w:themeFillTint="66"/>
                                </w:rPr>
                                <w:t>Трансфертное ценообразование. Контролируемые иностранные компании(КИК)</w:t>
                              </w:r>
                              <w:r w:rsidR="006A3FDC" w:rsidRPr="004B0112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30"/>
                                  <w:szCs w:val="30"/>
                                  <w:shd w:val="clear" w:color="auto" w:fill="B6DDE8" w:themeFill="accent5" w:themeFillTint="66"/>
                                </w:rPr>
                                <w:t>.</w:t>
                              </w:r>
                              <w:r w:rsidR="009F1373" w:rsidRPr="004B0112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30"/>
                                  <w:szCs w:val="30"/>
                                  <w:shd w:val="clear" w:color="auto" w:fill="B6DDE8" w:themeFill="accent5" w:themeFillTint="66"/>
                                </w:rPr>
                                <w:t xml:space="preserve"> Реализация в информационных системах (в </w:t>
                              </w:r>
                              <w:proofErr w:type="spellStart"/>
                              <w:r w:rsidR="009F1373" w:rsidRPr="004B0112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30"/>
                                  <w:szCs w:val="30"/>
                                  <w:shd w:val="clear" w:color="auto" w:fill="B6DDE8" w:themeFill="accent5" w:themeFillTint="66"/>
                                </w:rPr>
                                <w:t>т.ч</w:t>
                              </w:r>
                              <w:proofErr w:type="spellEnd"/>
                              <w:r w:rsidR="009F1373" w:rsidRPr="004B0112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30"/>
                                  <w:szCs w:val="30"/>
                                  <w:shd w:val="clear" w:color="auto" w:fill="B6DDE8" w:themeFill="accent5" w:themeFillTint="66"/>
                                </w:rPr>
                                <w:t>. электронный документооборот)</w:t>
                              </w:r>
                              <w:r w:rsidR="006A3FDC" w:rsidRPr="004B0112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30"/>
                                  <w:szCs w:val="30"/>
                                  <w:shd w:val="clear" w:color="auto" w:fill="B6DDE8" w:themeFill="accent5" w:themeFillTint="66"/>
                                </w:rPr>
                                <w:t>.</w:t>
                              </w:r>
                              <w:r w:rsidR="009F1373" w:rsidRPr="004B0112"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  <w:sz w:val="30"/>
                                  <w:szCs w:val="30"/>
                                  <w:shd w:val="clear" w:color="auto" w:fill="B6DDE8" w:themeFill="accent5" w:themeFillTint="66"/>
                                </w:rPr>
                                <w:t xml:space="preserve"> Безопасная сдача отчетности</w:t>
                              </w:r>
                            </w:hyperlink>
                            <w:r w:rsidRPr="004B011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0"/>
                                <w:szCs w:val="30"/>
                                <w:shd w:val="clear" w:color="auto" w:fill="B6DDE8" w:themeFill="accent5" w:themeFillTint="6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0;margin-top:4.95pt;width:563.25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" fillcolor="#c4bc96 [2414]" strokecolor="#f68c36 [3049]" strokeweight="3pt">
                <v:stroke linestyle="thickBetweenThin"/>
                <v:shadow on="t" color="black" opacity="24903f" origin=",.5" offset="0,.55556mm"/>
                <v:textbox>
                  <w:txbxContent>
                    <w:p w:rsidR="00E512C9" w:rsidRPr="0051143D" w:rsidRDefault="00E512C9" w:rsidP="009F1373">
                      <w:pPr>
                        <w:shd w:val="clear" w:color="auto" w:fill="B6DDE8" w:themeFill="accent5" w:themeFillTint="66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4B0112">
                        <w:rPr>
                          <w:rFonts w:ascii="Times New Roman" w:hAnsi="Times New Roman" w:cs="Times New Roman"/>
                          <w:b/>
                          <w:color w:val="002060"/>
                          <w:sz w:val="30"/>
                          <w:szCs w:val="30"/>
                          <w:shd w:val="clear" w:color="auto" w:fill="B6DDE8" w:themeFill="accent5" w:themeFillTint="66"/>
                        </w:rPr>
                        <w:t>«</w:t>
                      </w:r>
                      <w:hyperlink r:id="rId8" w:history="1">
                        <w:r w:rsidR="009F1373" w:rsidRPr="004B0112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0"/>
                            <w:szCs w:val="30"/>
                            <w:shd w:val="clear" w:color="auto" w:fill="B6DDE8" w:themeFill="accent5" w:themeFillTint="66"/>
                          </w:rPr>
                          <w:t>Трансфертное ценообразование. Контролируемые иностранные компании(КИК)</w:t>
                        </w:r>
                        <w:r w:rsidR="006A3FDC" w:rsidRPr="004B0112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0"/>
                            <w:szCs w:val="30"/>
                            <w:shd w:val="clear" w:color="auto" w:fill="B6DDE8" w:themeFill="accent5" w:themeFillTint="66"/>
                          </w:rPr>
                          <w:t>.</w:t>
                        </w:r>
                        <w:r w:rsidR="009F1373" w:rsidRPr="004B0112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0"/>
                            <w:szCs w:val="30"/>
                            <w:shd w:val="clear" w:color="auto" w:fill="B6DDE8" w:themeFill="accent5" w:themeFillTint="66"/>
                          </w:rPr>
                          <w:t xml:space="preserve"> Реализация в информационных системах (в </w:t>
                        </w:r>
                        <w:proofErr w:type="spellStart"/>
                        <w:r w:rsidR="009F1373" w:rsidRPr="004B0112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0"/>
                            <w:szCs w:val="30"/>
                            <w:shd w:val="clear" w:color="auto" w:fill="B6DDE8" w:themeFill="accent5" w:themeFillTint="66"/>
                          </w:rPr>
                          <w:t>т.ч</w:t>
                        </w:r>
                        <w:proofErr w:type="spellEnd"/>
                        <w:r w:rsidR="009F1373" w:rsidRPr="004B0112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0"/>
                            <w:szCs w:val="30"/>
                            <w:shd w:val="clear" w:color="auto" w:fill="B6DDE8" w:themeFill="accent5" w:themeFillTint="66"/>
                          </w:rPr>
                          <w:t>. электронный документооборот)</w:t>
                        </w:r>
                        <w:r w:rsidR="006A3FDC" w:rsidRPr="004B0112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0"/>
                            <w:szCs w:val="30"/>
                            <w:shd w:val="clear" w:color="auto" w:fill="B6DDE8" w:themeFill="accent5" w:themeFillTint="66"/>
                          </w:rPr>
                          <w:t>.</w:t>
                        </w:r>
                        <w:r w:rsidR="009F1373" w:rsidRPr="004B0112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0"/>
                            <w:szCs w:val="30"/>
                            <w:shd w:val="clear" w:color="auto" w:fill="B6DDE8" w:themeFill="accent5" w:themeFillTint="66"/>
                          </w:rPr>
                          <w:t xml:space="preserve"> Безопасная сдача отчетности</w:t>
                        </w:r>
                      </w:hyperlink>
                      <w:r w:rsidRPr="004B0112">
                        <w:rPr>
                          <w:rFonts w:ascii="Times New Roman" w:hAnsi="Times New Roman" w:cs="Times New Roman"/>
                          <w:b/>
                          <w:color w:val="002060"/>
                          <w:sz w:val="30"/>
                          <w:szCs w:val="30"/>
                          <w:shd w:val="clear" w:color="auto" w:fill="B6DDE8" w:themeFill="accent5" w:themeFillTint="66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2E0C" w:rsidRDefault="00932E0C" w:rsidP="00932E0C"/>
    <w:p w:rsidR="00932E0C" w:rsidRDefault="00932E0C" w:rsidP="00932E0C"/>
    <w:p w:rsidR="00EF73B0" w:rsidRDefault="00EF73B0" w:rsidP="00932E0C"/>
    <w:p w:rsidR="00932E0C" w:rsidRDefault="00FB7353" w:rsidP="00932E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14B6B" wp14:editId="76E71D96">
                <wp:simplePos x="0" y="0"/>
                <wp:positionH relativeFrom="column">
                  <wp:posOffset>2712085</wp:posOffset>
                </wp:positionH>
                <wp:positionV relativeFrom="paragraph">
                  <wp:posOffset>1905</wp:posOffset>
                </wp:positionV>
                <wp:extent cx="4400550" cy="279082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279082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2C9" w:rsidRPr="004B0112" w:rsidRDefault="009F1373" w:rsidP="009F137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01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Трансфертное ценообразование </w:t>
                            </w:r>
                          </w:p>
                          <w:p w:rsidR="00C122C2" w:rsidRPr="004B0112" w:rsidRDefault="00C122C2" w:rsidP="00C122C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01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</w:t>
                            </w:r>
                            <w:r w:rsidR="003D402A" w:rsidRPr="004B01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ания для признания организации </w:t>
                            </w:r>
                            <w:r w:rsidRPr="004B01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налоговым резидентом РФ</w:t>
                            </w:r>
                          </w:p>
                          <w:p w:rsidR="00C122C2" w:rsidRPr="004B0112" w:rsidRDefault="00C122C2" w:rsidP="00C122C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01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об участии в иностранных организациях, уведомление о контролируемых иностранных компаниях </w:t>
                            </w:r>
                          </w:p>
                          <w:p w:rsidR="005F4935" w:rsidRPr="004B0112" w:rsidRDefault="00C122C2" w:rsidP="003D402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01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Порядок учета прибыли контролируемой иностранной </w:t>
                            </w:r>
                            <w:r w:rsidR="006A3FDC" w:rsidRPr="004B01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компании. Основания</w:t>
                            </w:r>
                            <w:r w:rsidRPr="004B01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освобождения </w:t>
                            </w:r>
                            <w:r w:rsidR="006A3FDC" w:rsidRPr="004B01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прибыли иностранной компании </w:t>
                            </w:r>
                            <w:r w:rsidRPr="004B01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налогообложения</w:t>
                            </w:r>
                          </w:p>
                          <w:p w:rsidR="006A3FDC" w:rsidRPr="004B0112" w:rsidRDefault="006A3FDC" w:rsidP="006A3FD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01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Безопасная сдача отчетности</w:t>
                            </w:r>
                          </w:p>
                          <w:p w:rsidR="009942B3" w:rsidRPr="004B0112" w:rsidRDefault="007043B3" w:rsidP="006A3F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512C9" w:rsidRPr="004B01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По итогам мероприятия предусмотрены ответы на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        </w:t>
                            </w:r>
                            <w:r w:rsidR="00E512C9" w:rsidRPr="004B01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вопросы участ</w:t>
                            </w:r>
                            <w:r w:rsidR="009942B3" w:rsidRPr="004B01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ников </w:t>
                            </w:r>
                            <w:proofErr w:type="spellStart"/>
                            <w:r w:rsidR="009942B3" w:rsidRPr="004B01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вебинара</w:t>
                            </w:r>
                            <w:proofErr w:type="spellEnd"/>
                            <w:r w:rsidR="009942B3" w:rsidRPr="004B01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в режиме </w:t>
                            </w:r>
                            <w:proofErr w:type="spellStart"/>
                            <w:r w:rsidR="009942B3" w:rsidRPr="004B01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on-line</w:t>
                            </w:r>
                            <w:proofErr w:type="spellEnd"/>
                          </w:p>
                          <w:p w:rsidR="009942B3" w:rsidRPr="00E512C9" w:rsidRDefault="009942B3" w:rsidP="006A3FD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margin-left:213.55pt;margin-top:.15pt;width:346.5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" filled="f" stroked="f" strokeweight="4.5pt">
                <v:path arrowok="t"/>
                <v:textbox>
                  <w:txbxContent>
                    <w:p w:rsidR="00E512C9" w:rsidRPr="004B0112" w:rsidRDefault="009F1373" w:rsidP="009F137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01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Трансфертное ценообразование </w:t>
                      </w:r>
                    </w:p>
                    <w:p w:rsidR="00C122C2" w:rsidRPr="004B0112" w:rsidRDefault="00C122C2" w:rsidP="00C122C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01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</w:t>
                      </w:r>
                      <w:r w:rsidR="003D402A" w:rsidRPr="004B01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ания для признания организации </w:t>
                      </w:r>
                      <w:r w:rsidRPr="004B01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налоговым резидентом РФ</w:t>
                      </w:r>
                    </w:p>
                    <w:p w:rsidR="00C122C2" w:rsidRPr="004B0112" w:rsidRDefault="00C122C2" w:rsidP="00C122C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01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Уведомление об участии в иностранных организациях, уведомление о контролируемых иностранных компаниях </w:t>
                      </w:r>
                    </w:p>
                    <w:p w:rsidR="005F4935" w:rsidRPr="004B0112" w:rsidRDefault="00C122C2" w:rsidP="003D402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01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Порядок учета прибыли контролируемой иностранной </w:t>
                      </w:r>
                      <w:r w:rsidR="006A3FDC" w:rsidRPr="004B01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компании. Основания</w:t>
                      </w:r>
                      <w:r w:rsidRPr="004B01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освобождения </w:t>
                      </w:r>
                      <w:r w:rsidR="006A3FDC" w:rsidRPr="004B01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прибыли иностранной компании </w:t>
                      </w:r>
                      <w:r w:rsidRPr="004B01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налогообложения</w:t>
                      </w:r>
                    </w:p>
                    <w:p w:rsidR="006A3FDC" w:rsidRPr="004B0112" w:rsidRDefault="006A3FDC" w:rsidP="006A3FD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01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Безопасная сдача отчетности</w:t>
                      </w:r>
                    </w:p>
                    <w:p w:rsidR="009942B3" w:rsidRPr="004B0112" w:rsidRDefault="007043B3" w:rsidP="006A3FD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E512C9" w:rsidRPr="004B01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По итогам мероприятия предусмотрены ответы на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br/>
                        <w:t xml:space="preserve">        </w:t>
                      </w:r>
                      <w:r w:rsidR="00E512C9" w:rsidRPr="004B01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вопросы участ</w:t>
                      </w:r>
                      <w:r w:rsidR="009942B3" w:rsidRPr="004B01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ников </w:t>
                      </w:r>
                      <w:proofErr w:type="spellStart"/>
                      <w:r w:rsidR="009942B3" w:rsidRPr="004B01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вебинара</w:t>
                      </w:r>
                      <w:proofErr w:type="spellEnd"/>
                      <w:r w:rsidR="009942B3" w:rsidRPr="004B01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в режиме </w:t>
                      </w:r>
                      <w:proofErr w:type="spellStart"/>
                      <w:r w:rsidR="009942B3" w:rsidRPr="004B01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on-line</w:t>
                      </w:r>
                      <w:proofErr w:type="spellEnd"/>
                    </w:p>
                    <w:p w:rsidR="009942B3" w:rsidRPr="00E512C9" w:rsidRDefault="009942B3" w:rsidP="006A3FDC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F1373">
        <w:rPr>
          <w:noProof/>
          <w:lang w:eastAsia="ru-RU"/>
        </w:rPr>
        <w:drawing>
          <wp:inline distT="0" distB="0" distL="0" distR="0">
            <wp:extent cx="3018790" cy="2228850"/>
            <wp:effectExtent l="0" t="0" r="0" b="0"/>
            <wp:docPr id="4" name="Рисунок 4" descr="C:\Users\Gridasova\Desktop\Xk4DxOl4W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dasova\Desktop\Xk4DxOl4WT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10" cy="227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0C" w:rsidRDefault="00932E0C" w:rsidP="00932E0C"/>
    <w:p w:rsidR="0015155D" w:rsidRDefault="0015155D" w:rsidP="0015155D">
      <w:pPr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</w:pPr>
    </w:p>
    <w:p w:rsidR="0015155D" w:rsidRPr="004B0112" w:rsidRDefault="0015155D" w:rsidP="0015155D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B0112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>Обращаем Ваше внимание, чт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 xml:space="preserve">о количество участников </w:t>
      </w:r>
      <w:proofErr w:type="spellStart"/>
      <w:r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>вебинара</w:t>
      </w:r>
      <w:proofErr w:type="spellEnd"/>
      <w:r w:rsidRPr="004B0112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 xml:space="preserve"> ограничено.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br/>
      </w:r>
      <w:r w:rsidRPr="004B0112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 xml:space="preserve">В связи с этим настоятельно рекомендуем регистрироваться на </w:t>
      </w:r>
      <w:proofErr w:type="spellStart"/>
      <w:r w:rsidRPr="004B0112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>вебинар</w:t>
      </w:r>
      <w:proofErr w:type="spellEnd"/>
      <w:r w:rsidRPr="004B0112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 xml:space="preserve"> заблаговременно.</w:t>
      </w:r>
    </w:p>
    <w:p w:rsidR="00E512C9" w:rsidRPr="004B0112" w:rsidRDefault="00D7022B" w:rsidP="00E5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112">
        <w:rPr>
          <w:rFonts w:ascii="Times New Roman" w:hAnsi="Times New Roman" w:cs="Times New Roman"/>
          <w:sz w:val="24"/>
          <w:szCs w:val="24"/>
        </w:rPr>
        <w:t xml:space="preserve">Зарегистрироваться на </w:t>
      </w:r>
      <w:proofErr w:type="spellStart"/>
      <w:r w:rsidRPr="004B011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B0112">
        <w:rPr>
          <w:rFonts w:ascii="Times New Roman" w:hAnsi="Times New Roman" w:cs="Times New Roman"/>
          <w:sz w:val="24"/>
          <w:szCs w:val="24"/>
        </w:rPr>
        <w:t>, а также посмотреть более подробную информацию можно</w:t>
      </w:r>
      <w:r w:rsidR="00E512C9" w:rsidRPr="004B0112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10" w:history="1">
        <w:r w:rsidR="00E512C9" w:rsidRPr="004B011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E512C9" w:rsidRPr="004B0112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r w:rsidR="00E512C9" w:rsidRPr="004B011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E512C9" w:rsidRPr="004B0112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E512C9" w:rsidRPr="004B011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gnivc</w:t>
        </w:r>
        <w:proofErr w:type="spellEnd"/>
        <w:r w:rsidR="00E512C9" w:rsidRPr="004B0112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E512C9" w:rsidRPr="004B011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E512C9" w:rsidRPr="004B011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E512C9" w:rsidRPr="004B0112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E512C9" w:rsidRPr="004B0112">
        <w:rPr>
          <w:rFonts w:ascii="Times New Roman" w:hAnsi="Times New Roman" w:cs="Times New Roman"/>
          <w:b/>
          <w:color w:val="002060"/>
          <w:sz w:val="24"/>
          <w:szCs w:val="24"/>
        </w:rPr>
        <w:t>«Бизнес образование»</w:t>
      </w:r>
      <w:r w:rsidR="00E512C9" w:rsidRPr="004B0112">
        <w:rPr>
          <w:rFonts w:ascii="Times New Roman" w:hAnsi="Times New Roman" w:cs="Times New Roman"/>
          <w:sz w:val="24"/>
          <w:szCs w:val="24"/>
        </w:rPr>
        <w:t>.</w:t>
      </w:r>
    </w:p>
    <w:p w:rsidR="00EF73B0" w:rsidRPr="004B0112" w:rsidRDefault="00EF73B0" w:rsidP="00E512C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12C9" w:rsidRPr="004B0112" w:rsidRDefault="00E512C9" w:rsidP="00E512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11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 по участию в </w:t>
      </w:r>
      <w:proofErr w:type="spellStart"/>
      <w:r w:rsidRPr="004B0112">
        <w:rPr>
          <w:rFonts w:ascii="Times New Roman" w:hAnsi="Times New Roman" w:cs="Times New Roman"/>
          <w:b/>
          <w:sz w:val="24"/>
          <w:szCs w:val="24"/>
          <w:u w:val="single"/>
        </w:rPr>
        <w:t>вебинаре</w:t>
      </w:r>
      <w:proofErr w:type="spellEnd"/>
      <w:r w:rsidRPr="004B0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можно задать:</w:t>
      </w:r>
    </w:p>
    <w:p w:rsidR="00E512C9" w:rsidRPr="004B0112" w:rsidRDefault="00E512C9" w:rsidP="00EF73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011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Pr="004B011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webinar@gnivc.ru</w:t>
        </w:r>
      </w:hyperlink>
    </w:p>
    <w:p w:rsidR="00EF73B0" w:rsidRPr="004B0112" w:rsidRDefault="00E512C9" w:rsidP="00F251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0112">
        <w:rPr>
          <w:rFonts w:ascii="Times New Roman" w:hAnsi="Times New Roman" w:cs="Times New Roman"/>
          <w:sz w:val="24"/>
          <w:szCs w:val="24"/>
        </w:rPr>
        <w:t>Тел</w:t>
      </w:r>
      <w:r w:rsidRPr="004B0112">
        <w:rPr>
          <w:rFonts w:ascii="Times New Roman" w:hAnsi="Times New Roman" w:cs="Times New Roman"/>
          <w:sz w:val="24"/>
          <w:szCs w:val="24"/>
          <w:lang w:val="en-US"/>
        </w:rPr>
        <w:t>.: +7 (910) 412-90-30</w:t>
      </w:r>
    </w:p>
    <w:p w:rsidR="002426BE" w:rsidRPr="004B0112" w:rsidRDefault="00E5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112">
        <w:rPr>
          <w:rFonts w:ascii="Times New Roman" w:hAnsi="Times New Roman" w:cs="Times New Roman"/>
          <w:sz w:val="24"/>
          <w:szCs w:val="24"/>
        </w:rPr>
        <w:t>Горяч</w:t>
      </w:r>
      <w:r w:rsidR="00EF73B0" w:rsidRPr="004B0112">
        <w:rPr>
          <w:rFonts w:ascii="Times New Roman" w:hAnsi="Times New Roman" w:cs="Times New Roman"/>
          <w:sz w:val="24"/>
          <w:szCs w:val="24"/>
        </w:rPr>
        <w:t>а</w:t>
      </w:r>
      <w:r w:rsidRPr="004B0112">
        <w:rPr>
          <w:rFonts w:ascii="Times New Roman" w:hAnsi="Times New Roman" w:cs="Times New Roman"/>
          <w:sz w:val="24"/>
          <w:szCs w:val="24"/>
        </w:rPr>
        <w:t>я линяя: +7 (495) 913-07-04</w:t>
      </w:r>
    </w:p>
    <w:p w:rsidR="009942B3" w:rsidRPr="004B0112" w:rsidRDefault="009942B3" w:rsidP="009942B3">
      <w:pPr>
        <w:rPr>
          <w:rFonts w:ascii="Times New Roman" w:hAnsi="Times New Roman" w:cs="Times New Roman"/>
        </w:rPr>
      </w:pPr>
    </w:p>
    <w:sectPr w:rsidR="009942B3" w:rsidRPr="004B0112" w:rsidSect="00F251F5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2AA6"/>
    <w:multiLevelType w:val="hybridMultilevel"/>
    <w:tmpl w:val="DCB6E4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0C"/>
    <w:rsid w:val="00002267"/>
    <w:rsid w:val="00025200"/>
    <w:rsid w:val="00076BAB"/>
    <w:rsid w:val="0008768A"/>
    <w:rsid w:val="0015155D"/>
    <w:rsid w:val="0015311E"/>
    <w:rsid w:val="001967EA"/>
    <w:rsid w:val="002426BE"/>
    <w:rsid w:val="00342D81"/>
    <w:rsid w:val="003929C8"/>
    <w:rsid w:val="003D402A"/>
    <w:rsid w:val="004B0112"/>
    <w:rsid w:val="004B3E49"/>
    <w:rsid w:val="0051143D"/>
    <w:rsid w:val="00526D94"/>
    <w:rsid w:val="005606B3"/>
    <w:rsid w:val="00570498"/>
    <w:rsid w:val="005D66AD"/>
    <w:rsid w:val="005D71A6"/>
    <w:rsid w:val="005F4935"/>
    <w:rsid w:val="00664EB3"/>
    <w:rsid w:val="006A3FDC"/>
    <w:rsid w:val="006F711B"/>
    <w:rsid w:val="00700F6D"/>
    <w:rsid w:val="007043B3"/>
    <w:rsid w:val="00774B24"/>
    <w:rsid w:val="007908D2"/>
    <w:rsid w:val="008A47C2"/>
    <w:rsid w:val="00932E0C"/>
    <w:rsid w:val="009941D0"/>
    <w:rsid w:val="009942B3"/>
    <w:rsid w:val="009A42B0"/>
    <w:rsid w:val="009F1373"/>
    <w:rsid w:val="00AD5E42"/>
    <w:rsid w:val="00AF13F4"/>
    <w:rsid w:val="00B526E3"/>
    <w:rsid w:val="00C122C2"/>
    <w:rsid w:val="00CD54A2"/>
    <w:rsid w:val="00D263F6"/>
    <w:rsid w:val="00D26D29"/>
    <w:rsid w:val="00D7022B"/>
    <w:rsid w:val="00D8766A"/>
    <w:rsid w:val="00E235CF"/>
    <w:rsid w:val="00E330B2"/>
    <w:rsid w:val="00E512C9"/>
    <w:rsid w:val="00ED756F"/>
    <w:rsid w:val="00EF73B0"/>
    <w:rsid w:val="00F251F5"/>
    <w:rsid w:val="00F507D5"/>
    <w:rsid w:val="00F647FF"/>
    <w:rsid w:val="00F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2C9"/>
    <w:pPr>
      <w:ind w:left="720"/>
      <w:contextualSpacing/>
    </w:pPr>
  </w:style>
  <w:style w:type="character" w:styleId="a6">
    <w:name w:val="Strong"/>
    <w:basedOn w:val="a0"/>
    <w:uiPriority w:val="22"/>
    <w:qFormat/>
    <w:rsid w:val="00E512C9"/>
    <w:rPr>
      <w:b/>
      <w:bCs/>
    </w:rPr>
  </w:style>
  <w:style w:type="character" w:styleId="a7">
    <w:name w:val="Hyperlink"/>
    <w:basedOn w:val="a0"/>
    <w:uiPriority w:val="99"/>
    <w:unhideWhenUsed/>
    <w:rsid w:val="00E51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2C9"/>
    <w:pPr>
      <w:ind w:left="720"/>
      <w:contextualSpacing/>
    </w:pPr>
  </w:style>
  <w:style w:type="character" w:styleId="a6">
    <w:name w:val="Strong"/>
    <w:basedOn w:val="a0"/>
    <w:uiPriority w:val="22"/>
    <w:qFormat/>
    <w:rsid w:val="00E512C9"/>
    <w:rPr>
      <w:b/>
      <w:bCs/>
    </w:rPr>
  </w:style>
  <w:style w:type="character" w:styleId="a7">
    <w:name w:val="Hyperlink"/>
    <w:basedOn w:val="a0"/>
    <w:uiPriority w:val="99"/>
    <w:unhideWhenUsed/>
    <w:rsid w:val="00E51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vc.ru/seminar/10537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nivc.ru/seminar/10537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webinar@gniv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niv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bakina</dc:creator>
  <cp:lastModifiedBy>Родина Наталия Валеряновна</cp:lastModifiedBy>
  <cp:revision>4</cp:revision>
  <cp:lastPrinted>2015-09-16T14:22:00Z</cp:lastPrinted>
  <dcterms:created xsi:type="dcterms:W3CDTF">2015-09-16T13:53:00Z</dcterms:created>
  <dcterms:modified xsi:type="dcterms:W3CDTF">2015-09-16T14:25:00Z</dcterms:modified>
</cp:coreProperties>
</file>