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ACB" w:rsidRPr="00B75855" w:rsidRDefault="00B75855" w:rsidP="00E67C5C">
      <w:pPr>
        <w:tabs>
          <w:tab w:val="left" w:pos="4070"/>
        </w:tabs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  <w:lang w:eastAsia="ru-RU"/>
        </w:rPr>
      </w:pPr>
      <w:bookmarkStart w:id="0" w:name="_GoBack"/>
      <w:r w:rsidRPr="00B75855">
        <w:rPr>
          <w:rFonts w:ascii="Times New Roman" w:hAnsi="Times New Roman"/>
          <w:bCs/>
          <w:i/>
          <w:sz w:val="24"/>
          <w:szCs w:val="24"/>
          <w:lang w:eastAsia="ru-RU"/>
        </w:rPr>
        <w:t>Проект</w:t>
      </w:r>
      <w:bookmarkEnd w:id="0"/>
      <w:r w:rsidRPr="00B75855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</w:t>
      </w:r>
    </w:p>
    <w:tbl>
      <w:tblPr>
        <w:tblW w:w="15339" w:type="dxa"/>
        <w:tblLayout w:type="fixed"/>
        <w:tblLook w:val="00A0" w:firstRow="1" w:lastRow="0" w:firstColumn="1" w:lastColumn="0" w:noHBand="0" w:noVBand="0"/>
      </w:tblPr>
      <w:tblGrid>
        <w:gridCol w:w="7578"/>
        <w:gridCol w:w="7761"/>
      </w:tblGrid>
      <w:tr w:rsidR="004621CC" w:rsidRPr="00207B2D" w:rsidTr="00A32606">
        <w:tc>
          <w:tcPr>
            <w:tcW w:w="7578" w:type="dxa"/>
          </w:tcPr>
          <w:p w:rsidR="004621CC" w:rsidRPr="00207B2D" w:rsidRDefault="004621CC" w:rsidP="00207B2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1" w:type="dxa"/>
          </w:tcPr>
          <w:p w:rsidR="004621CC" w:rsidRPr="00207B2D" w:rsidRDefault="004621CC" w:rsidP="00207B2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B585C" w:rsidRDefault="005B585C"/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0"/>
        <w:gridCol w:w="3995"/>
        <w:gridCol w:w="1435"/>
        <w:gridCol w:w="220"/>
        <w:gridCol w:w="1515"/>
        <w:gridCol w:w="135"/>
        <w:gridCol w:w="1806"/>
        <w:gridCol w:w="752"/>
        <w:gridCol w:w="807"/>
        <w:gridCol w:w="777"/>
        <w:gridCol w:w="924"/>
        <w:gridCol w:w="624"/>
        <w:gridCol w:w="368"/>
        <w:gridCol w:w="340"/>
        <w:gridCol w:w="1503"/>
      </w:tblGrid>
      <w:tr w:rsidR="004621CC" w:rsidRPr="00207B2D" w:rsidTr="005C460F">
        <w:trPr>
          <w:trHeight w:val="570"/>
        </w:trPr>
        <w:tc>
          <w:tcPr>
            <w:tcW w:w="1570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621CC" w:rsidRPr="00207B2D" w:rsidRDefault="004621CC" w:rsidP="00207B2D">
            <w:pPr>
              <w:spacing w:after="0" w:line="240" w:lineRule="auto"/>
              <w:jc w:val="center"/>
            </w:pPr>
            <w:r>
              <w:br w:type="page"/>
            </w:r>
            <w:r>
              <w:br w:type="page"/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br w:type="page"/>
            </w:r>
            <w:r w:rsidRPr="00207B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ПЛАН ПО РАСХОДОВАНИЮ СРЕДСТВ НА ИНФОРМАЦИОННОЕ СОПРОВОЖДЕНИЕ ДЕЯТЕЛЬНОСТИ </w:t>
            </w:r>
            <w:r w:rsidRPr="00207B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ФЕДЕРАЛЬНОГО ОРГАНА ИСПОЛНИТЕЛЬНОЙ ВЛАСТИ </w:t>
            </w:r>
          </w:p>
          <w:p w:rsidR="004621CC" w:rsidRPr="00207B2D" w:rsidRDefault="004621CC" w:rsidP="00E02762">
            <w:pPr>
              <w:tabs>
                <w:tab w:val="left" w:pos="62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07B2D">
              <w:rPr>
                <w:rFonts w:ascii="Times New Roman" w:hAnsi="Times New Roman"/>
                <w:b/>
                <w:sz w:val="24"/>
                <w:szCs w:val="28"/>
              </w:rPr>
              <w:t>Таблица № 1.2. Сведения о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б основных направлениях </w:t>
            </w:r>
            <w:r w:rsidRPr="00207B2D">
              <w:rPr>
                <w:rFonts w:ascii="Times New Roman" w:hAnsi="Times New Roman"/>
                <w:b/>
                <w:sz w:val="24"/>
                <w:szCs w:val="28"/>
              </w:rPr>
              <w:t>информационно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го</w:t>
            </w:r>
            <w:r w:rsidRPr="00207B2D">
              <w:rPr>
                <w:rFonts w:ascii="Times New Roman" w:hAnsi="Times New Roman"/>
                <w:b/>
                <w:sz w:val="24"/>
                <w:szCs w:val="28"/>
              </w:rPr>
              <w:t xml:space="preserve"> сопровождени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я</w:t>
            </w:r>
            <w:r w:rsidRPr="00207B2D">
              <w:rPr>
                <w:rFonts w:ascii="Times New Roman" w:hAnsi="Times New Roman"/>
                <w:b/>
                <w:sz w:val="24"/>
                <w:szCs w:val="28"/>
              </w:rPr>
              <w:t xml:space="preserve"> деятельности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ФОИВ</w:t>
            </w:r>
          </w:p>
        </w:tc>
      </w:tr>
      <w:tr w:rsidR="004621CC" w:rsidRPr="00207B2D" w:rsidTr="005C460F">
        <w:trPr>
          <w:trHeight w:val="335"/>
        </w:trPr>
        <w:tc>
          <w:tcPr>
            <w:tcW w:w="59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1CC" w:rsidRPr="00207B2D" w:rsidRDefault="004621CC" w:rsidP="00207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B2D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федерального органа исполнительной власти</w:t>
            </w:r>
          </w:p>
        </w:tc>
        <w:tc>
          <w:tcPr>
            <w:tcW w:w="6012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4621CC" w:rsidRPr="00207B2D" w:rsidRDefault="00A26F26" w:rsidP="00A26F26">
            <w:pPr>
              <w:spacing w:after="0" w:line="240" w:lineRule="auto"/>
              <w:jc w:val="center"/>
            </w:pPr>
            <w:r>
              <w:t>Федеральная налоговая служба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1CC" w:rsidRPr="00207B2D" w:rsidRDefault="004621CC" w:rsidP="00207B2D">
            <w:pPr>
              <w:spacing w:after="0" w:line="240" w:lineRule="auto"/>
              <w:jc w:val="right"/>
            </w:pPr>
          </w:p>
        </w:tc>
        <w:tc>
          <w:tcPr>
            <w:tcW w:w="22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21CC" w:rsidRPr="00207B2D" w:rsidRDefault="004621CC" w:rsidP="00207B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21CC" w:rsidRPr="00207B2D" w:rsidTr="005C460F">
        <w:tc>
          <w:tcPr>
            <w:tcW w:w="59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1CC" w:rsidRPr="00207B2D" w:rsidRDefault="004621CC" w:rsidP="00883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B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Плановый период: с 1 января </w:t>
            </w:r>
            <w:r w:rsidR="00FE3B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201</w:t>
            </w:r>
            <w:r w:rsidR="0088322E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207B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 по 31 декабря </w:t>
            </w:r>
            <w:r w:rsidR="00FE3B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201</w:t>
            </w:r>
            <w:r w:rsidR="0088322E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207B2D">
              <w:rPr>
                <w:rFonts w:ascii="Times New Roman" w:hAnsi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60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1CC" w:rsidRPr="00207B2D" w:rsidRDefault="004621CC" w:rsidP="00207B2D">
            <w:pPr>
              <w:spacing w:after="0" w:line="240" w:lineRule="auto"/>
              <w:jc w:val="right"/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1CC" w:rsidRPr="00207B2D" w:rsidRDefault="004621CC" w:rsidP="00207B2D">
            <w:pPr>
              <w:spacing w:after="0" w:line="240" w:lineRule="auto"/>
              <w:jc w:val="right"/>
            </w:pPr>
          </w:p>
        </w:tc>
        <w:tc>
          <w:tcPr>
            <w:tcW w:w="22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21CC" w:rsidRPr="00207B2D" w:rsidRDefault="004621CC" w:rsidP="00207B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21CC" w:rsidRPr="00207B2D" w:rsidTr="005C460F">
        <w:tc>
          <w:tcPr>
            <w:tcW w:w="500" w:type="dxa"/>
            <w:tcBorders>
              <w:top w:val="nil"/>
              <w:left w:val="nil"/>
              <w:right w:val="nil"/>
            </w:tcBorders>
          </w:tcPr>
          <w:p w:rsidR="004621CC" w:rsidRPr="00207B2D" w:rsidRDefault="004621CC" w:rsidP="00207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621CC" w:rsidRPr="00207B2D" w:rsidRDefault="004621CC" w:rsidP="00207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4621CC" w:rsidRPr="00207B2D" w:rsidRDefault="004621CC" w:rsidP="00207B2D">
            <w:pPr>
              <w:spacing w:after="0" w:line="240" w:lineRule="auto"/>
              <w:jc w:val="right"/>
            </w:pPr>
          </w:p>
        </w:tc>
        <w:tc>
          <w:tcPr>
            <w:tcW w:w="1806" w:type="dxa"/>
            <w:tcBorders>
              <w:top w:val="nil"/>
              <w:left w:val="nil"/>
              <w:right w:val="nil"/>
            </w:tcBorders>
            <w:vAlign w:val="bottom"/>
          </w:tcPr>
          <w:p w:rsidR="004621CC" w:rsidRPr="00207B2D" w:rsidRDefault="004621CC" w:rsidP="00207B2D">
            <w:pPr>
              <w:spacing w:after="0" w:line="240" w:lineRule="auto"/>
              <w:jc w:val="right"/>
            </w:pPr>
          </w:p>
        </w:tc>
        <w:tc>
          <w:tcPr>
            <w:tcW w:w="752" w:type="dxa"/>
            <w:tcBorders>
              <w:top w:val="nil"/>
              <w:left w:val="nil"/>
              <w:right w:val="nil"/>
            </w:tcBorders>
          </w:tcPr>
          <w:p w:rsidR="004621CC" w:rsidRPr="00207B2D" w:rsidRDefault="004621CC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43" w:type="dxa"/>
            <w:gridSpan w:val="7"/>
            <w:tcBorders>
              <w:top w:val="nil"/>
              <w:left w:val="nil"/>
              <w:right w:val="nil"/>
            </w:tcBorders>
          </w:tcPr>
          <w:p w:rsidR="004621CC" w:rsidRPr="00207B2D" w:rsidRDefault="004621CC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21CC" w:rsidRPr="00207B2D" w:rsidTr="005C460F">
        <w:tc>
          <w:tcPr>
            <w:tcW w:w="500" w:type="dxa"/>
          </w:tcPr>
          <w:p w:rsidR="004621CC" w:rsidRPr="00207B2D" w:rsidRDefault="004621CC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B2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995" w:type="dxa"/>
          </w:tcPr>
          <w:p w:rsidR="004621CC" w:rsidRPr="00207B2D" w:rsidRDefault="004621CC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Направление информационного сопровождения</w:t>
            </w:r>
          </w:p>
        </w:tc>
        <w:tc>
          <w:tcPr>
            <w:tcW w:w="1655" w:type="dxa"/>
            <w:gridSpan w:val="2"/>
          </w:tcPr>
          <w:p w:rsidR="004621CC" w:rsidRPr="00207B2D" w:rsidRDefault="004621CC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Ключевые планируемые мероприятия и проекты  </w:t>
            </w:r>
          </w:p>
        </w:tc>
        <w:tc>
          <w:tcPr>
            <w:tcW w:w="1515" w:type="dxa"/>
          </w:tcPr>
          <w:p w:rsidR="004621CC" w:rsidRPr="00207B2D" w:rsidRDefault="004621CC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B2D">
              <w:rPr>
                <w:rFonts w:ascii="Times New Roman" w:hAnsi="Times New Roman"/>
                <w:sz w:val="20"/>
                <w:szCs w:val="20"/>
              </w:rPr>
              <w:t>Целе</w:t>
            </w:r>
            <w:r>
              <w:rPr>
                <w:rFonts w:ascii="Times New Roman" w:hAnsi="Times New Roman"/>
                <w:sz w:val="20"/>
                <w:szCs w:val="20"/>
              </w:rPr>
              <w:t>вые</w:t>
            </w:r>
            <w:r w:rsidRPr="00207B2D">
              <w:rPr>
                <w:rFonts w:ascii="Times New Roman" w:hAnsi="Times New Roman"/>
                <w:sz w:val="20"/>
                <w:szCs w:val="20"/>
              </w:rPr>
              <w:t xml:space="preserve"> аудитори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1941" w:type="dxa"/>
            <w:gridSpan w:val="2"/>
          </w:tcPr>
          <w:p w:rsidR="004621CC" w:rsidRPr="00207B2D" w:rsidRDefault="004621CC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B2D">
              <w:rPr>
                <w:rFonts w:ascii="Times New Roman" w:hAnsi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1559" w:type="dxa"/>
            <w:gridSpan w:val="2"/>
          </w:tcPr>
          <w:p w:rsidR="004621CC" w:rsidRPr="00207B2D" w:rsidRDefault="004621CC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B2D">
              <w:rPr>
                <w:rFonts w:ascii="Times New Roman" w:hAnsi="Times New Roman"/>
                <w:sz w:val="20"/>
                <w:szCs w:val="20"/>
              </w:rPr>
              <w:t>Основные показатели</w:t>
            </w:r>
          </w:p>
        </w:tc>
        <w:tc>
          <w:tcPr>
            <w:tcW w:w="1701" w:type="dxa"/>
            <w:gridSpan w:val="2"/>
          </w:tcPr>
          <w:p w:rsidR="004621CC" w:rsidRPr="00207B2D" w:rsidRDefault="004621CC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B2D">
              <w:rPr>
                <w:rFonts w:ascii="Times New Roman" w:hAnsi="Times New Roman"/>
                <w:sz w:val="20"/>
                <w:szCs w:val="20"/>
              </w:rPr>
              <w:t xml:space="preserve">Планируемые расходы </w:t>
            </w:r>
          </w:p>
          <w:p w:rsidR="004621CC" w:rsidRPr="00207B2D" w:rsidRDefault="004621CC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B2D">
              <w:rPr>
                <w:rFonts w:ascii="Times New Roman" w:hAnsi="Times New Roman"/>
                <w:sz w:val="20"/>
                <w:szCs w:val="20"/>
              </w:rPr>
              <w:t>(в рублях)</w:t>
            </w:r>
          </w:p>
        </w:tc>
        <w:tc>
          <w:tcPr>
            <w:tcW w:w="992" w:type="dxa"/>
            <w:gridSpan w:val="2"/>
          </w:tcPr>
          <w:p w:rsidR="004621CC" w:rsidRPr="00207B2D" w:rsidRDefault="004621CC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B2D">
              <w:rPr>
                <w:rFonts w:ascii="Times New Roman" w:hAnsi="Times New Roman"/>
                <w:sz w:val="20"/>
                <w:szCs w:val="20"/>
              </w:rPr>
              <w:t>Вид расходов по БК</w:t>
            </w:r>
          </w:p>
        </w:tc>
        <w:tc>
          <w:tcPr>
            <w:tcW w:w="1843" w:type="dxa"/>
            <w:gridSpan w:val="2"/>
          </w:tcPr>
          <w:p w:rsidR="004621CC" w:rsidRPr="00207B2D" w:rsidRDefault="004621CC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B2D">
              <w:rPr>
                <w:rFonts w:ascii="Times New Roman" w:hAnsi="Times New Roman"/>
                <w:sz w:val="20"/>
                <w:szCs w:val="20"/>
              </w:rPr>
              <w:t>Источник финанс. средств</w:t>
            </w:r>
          </w:p>
        </w:tc>
      </w:tr>
      <w:tr w:rsidR="004621CC" w:rsidRPr="00207B2D" w:rsidTr="005C460F">
        <w:tc>
          <w:tcPr>
            <w:tcW w:w="500" w:type="dxa"/>
          </w:tcPr>
          <w:p w:rsidR="004621CC" w:rsidRPr="00207B2D" w:rsidRDefault="004621CC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95" w:type="dxa"/>
          </w:tcPr>
          <w:p w:rsidR="004621CC" w:rsidRPr="00207B2D" w:rsidRDefault="004621CC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B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55" w:type="dxa"/>
            <w:gridSpan w:val="2"/>
            <w:vAlign w:val="bottom"/>
          </w:tcPr>
          <w:p w:rsidR="004621CC" w:rsidRPr="00207B2D" w:rsidRDefault="004621CC" w:rsidP="00821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B2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15" w:type="dxa"/>
          </w:tcPr>
          <w:p w:rsidR="004621CC" w:rsidRPr="00207B2D" w:rsidRDefault="004621CC" w:rsidP="00821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41" w:type="dxa"/>
            <w:gridSpan w:val="2"/>
          </w:tcPr>
          <w:p w:rsidR="004621CC" w:rsidRPr="00207B2D" w:rsidRDefault="004621CC" w:rsidP="00CC3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B2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</w:tcPr>
          <w:p w:rsidR="004621CC" w:rsidRPr="00207B2D" w:rsidRDefault="004621CC" w:rsidP="00CC3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B2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</w:tcPr>
          <w:p w:rsidR="004621CC" w:rsidRPr="00207B2D" w:rsidRDefault="004621CC" w:rsidP="00CC3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B2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</w:tcPr>
          <w:p w:rsidR="004621CC" w:rsidRPr="00207B2D" w:rsidRDefault="004621CC" w:rsidP="00CC3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B2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gridSpan w:val="2"/>
          </w:tcPr>
          <w:p w:rsidR="004621CC" w:rsidRPr="00207B2D" w:rsidRDefault="004621CC" w:rsidP="00CC3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B2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EC5ECB" w:rsidRPr="00B618BE" w:rsidTr="003668E6">
        <w:tc>
          <w:tcPr>
            <w:tcW w:w="500" w:type="dxa"/>
            <w:vAlign w:val="center"/>
          </w:tcPr>
          <w:p w:rsidR="00EC5ECB" w:rsidRPr="00207B2D" w:rsidRDefault="00EC5ECB" w:rsidP="00EC5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07B2D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I.</w:t>
            </w:r>
          </w:p>
        </w:tc>
        <w:tc>
          <w:tcPr>
            <w:tcW w:w="3995" w:type="dxa"/>
            <w:vAlign w:val="center"/>
          </w:tcPr>
          <w:p w:rsidR="00EC5ECB" w:rsidRPr="00207B2D" w:rsidRDefault="00EC5ECB" w:rsidP="00EC5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07B2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Информирование целевых аудиторий в рамках реализации госпрограмм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 федеральных целевых программ</w:t>
            </w:r>
          </w:p>
        </w:tc>
        <w:tc>
          <w:tcPr>
            <w:tcW w:w="1655" w:type="dxa"/>
            <w:gridSpan w:val="2"/>
            <w:vAlign w:val="center"/>
          </w:tcPr>
          <w:p w:rsidR="00EC5ECB" w:rsidRPr="00207B2D" w:rsidRDefault="00EC5ECB" w:rsidP="003668E6">
            <w:pPr>
              <w:spacing w:after="0" w:line="240" w:lineRule="auto"/>
              <w:jc w:val="center"/>
            </w:pPr>
            <w:r w:rsidRPr="00E7589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Поддержка и контентное наполнение сайта ФНС России</w:t>
            </w:r>
          </w:p>
        </w:tc>
        <w:tc>
          <w:tcPr>
            <w:tcW w:w="1515" w:type="dxa"/>
            <w:vMerge w:val="restart"/>
            <w:vAlign w:val="bottom"/>
          </w:tcPr>
          <w:p w:rsidR="00EC5ECB" w:rsidRPr="00C00549" w:rsidRDefault="00EC5ECB" w:rsidP="00B474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549">
              <w:rPr>
                <w:rFonts w:ascii="Times New Roman" w:hAnsi="Times New Roman"/>
                <w:i/>
                <w:sz w:val="24"/>
                <w:szCs w:val="24"/>
              </w:rPr>
              <w:t>•Физические лица</w:t>
            </w:r>
          </w:p>
          <w:p w:rsidR="00EC5ECB" w:rsidRPr="00C00549" w:rsidRDefault="00EC5ECB" w:rsidP="00B474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549">
              <w:rPr>
                <w:rFonts w:ascii="Times New Roman" w:hAnsi="Times New Roman"/>
                <w:i/>
                <w:sz w:val="24"/>
                <w:szCs w:val="24"/>
              </w:rPr>
              <w:t>•Индивидуальные предприниматели</w:t>
            </w:r>
          </w:p>
          <w:p w:rsidR="00EC5ECB" w:rsidRPr="00C00549" w:rsidRDefault="00EC5ECB" w:rsidP="00B474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C5ECB" w:rsidRPr="00C00549" w:rsidRDefault="00EC5ECB" w:rsidP="00B474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549">
              <w:rPr>
                <w:rFonts w:ascii="Times New Roman" w:hAnsi="Times New Roman"/>
                <w:i/>
                <w:sz w:val="24"/>
                <w:szCs w:val="24"/>
              </w:rPr>
              <w:t>•Юридические лица и их представители (руководители, бухгалтера и юристы)</w:t>
            </w:r>
          </w:p>
          <w:p w:rsidR="00EC5ECB" w:rsidRPr="00C00549" w:rsidRDefault="00EC5ECB" w:rsidP="00B474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549">
              <w:rPr>
                <w:rFonts w:ascii="Times New Roman" w:hAnsi="Times New Roman"/>
                <w:i/>
                <w:sz w:val="24"/>
                <w:szCs w:val="24"/>
              </w:rPr>
              <w:t>•Журналисты</w:t>
            </w:r>
          </w:p>
          <w:p w:rsidR="00EC5ECB" w:rsidRPr="00C00549" w:rsidRDefault="00EC5ECB" w:rsidP="00B474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549">
              <w:rPr>
                <w:rFonts w:ascii="Times New Roman" w:hAnsi="Times New Roman"/>
                <w:i/>
                <w:sz w:val="24"/>
                <w:szCs w:val="24"/>
              </w:rPr>
              <w:t>•Сотрудники налоговой службы</w:t>
            </w:r>
          </w:p>
          <w:p w:rsidR="00EC5ECB" w:rsidRPr="00C00549" w:rsidRDefault="00EC5ECB" w:rsidP="00B474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549">
              <w:rPr>
                <w:rFonts w:ascii="Times New Roman" w:hAnsi="Times New Roman"/>
                <w:i/>
                <w:sz w:val="24"/>
                <w:szCs w:val="24"/>
              </w:rPr>
              <w:t>•Сотрудники других государстве</w:t>
            </w:r>
            <w:r w:rsidRPr="00C0054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нных органов</w:t>
            </w:r>
          </w:p>
          <w:p w:rsidR="00EC5ECB" w:rsidRPr="00207B2D" w:rsidRDefault="00EC5ECB" w:rsidP="00B474B8">
            <w:pPr>
              <w:spacing w:after="0" w:line="240" w:lineRule="auto"/>
              <w:jc w:val="right"/>
            </w:pPr>
            <w:r w:rsidRPr="004C5A8B">
              <w:rPr>
                <w:rFonts w:ascii="Times New Roman" w:hAnsi="Times New Roman"/>
                <w:i/>
                <w:sz w:val="24"/>
                <w:szCs w:val="24"/>
              </w:rPr>
              <w:t>•Налоговые консультанты, адвокаты, нотариусы, аудиторы, сотрудники аналитических и научно-исследовательских организаций</w:t>
            </w:r>
          </w:p>
        </w:tc>
        <w:tc>
          <w:tcPr>
            <w:tcW w:w="1941" w:type="dxa"/>
            <w:gridSpan w:val="2"/>
            <w:vMerge w:val="restart"/>
          </w:tcPr>
          <w:p w:rsidR="00EC5ECB" w:rsidRPr="004C5A8B" w:rsidRDefault="00EC5ECB" w:rsidP="00B474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C5A8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•Повышение лояльности к налоговой службе;</w:t>
            </w:r>
          </w:p>
          <w:p w:rsidR="00EC5ECB" w:rsidRPr="004C5A8B" w:rsidRDefault="00EC5ECB" w:rsidP="00B474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C5A8B">
              <w:rPr>
                <w:rFonts w:ascii="Times New Roman" w:hAnsi="Times New Roman"/>
                <w:i/>
                <w:sz w:val="24"/>
                <w:szCs w:val="24"/>
              </w:rPr>
              <w:t>•Упрощение процесса уплаты налогов;</w:t>
            </w:r>
          </w:p>
          <w:p w:rsidR="00EC5ECB" w:rsidRPr="004C5A8B" w:rsidRDefault="00EC5ECB" w:rsidP="00B474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C5A8B">
              <w:rPr>
                <w:rFonts w:ascii="Times New Roman" w:hAnsi="Times New Roman"/>
                <w:i/>
                <w:sz w:val="24"/>
                <w:szCs w:val="24"/>
              </w:rPr>
              <w:t>•Улучшение интерфейсов интерактивных сервисов сайта;</w:t>
            </w:r>
          </w:p>
          <w:p w:rsidR="00EC5ECB" w:rsidRPr="004C5A8B" w:rsidRDefault="00EC5ECB" w:rsidP="00B474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C5A8B">
              <w:rPr>
                <w:rFonts w:ascii="Times New Roman" w:hAnsi="Times New Roman"/>
                <w:i/>
                <w:sz w:val="24"/>
                <w:szCs w:val="24"/>
              </w:rPr>
              <w:t>•Сокращение звонков на горячую линию;</w:t>
            </w:r>
          </w:p>
          <w:p w:rsidR="00EC5ECB" w:rsidRPr="004C5A8B" w:rsidRDefault="00EC5ECB" w:rsidP="00B474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C5A8B">
              <w:rPr>
                <w:rFonts w:ascii="Times New Roman" w:hAnsi="Times New Roman"/>
                <w:i/>
                <w:sz w:val="24"/>
                <w:szCs w:val="24"/>
              </w:rPr>
              <w:t>•Снижение нагрузки на территориальные налоговые органы при осуществлении государственных функций.</w:t>
            </w:r>
          </w:p>
          <w:p w:rsidR="00EC5ECB" w:rsidRPr="004C5A8B" w:rsidRDefault="00EC5ECB" w:rsidP="00B474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C5A8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•Вовлечение граждан в электронное взаимодействие посредством увеличения числа пользователей онлайн сервисов;</w:t>
            </w:r>
          </w:p>
          <w:p w:rsidR="00EC5ECB" w:rsidRPr="004C5A8B" w:rsidRDefault="00EC5ECB" w:rsidP="00B474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C5A8B">
              <w:rPr>
                <w:rFonts w:ascii="Times New Roman" w:hAnsi="Times New Roman"/>
                <w:i/>
                <w:sz w:val="24"/>
                <w:szCs w:val="24"/>
              </w:rPr>
              <w:t>•Увеличение количества онлайн платежей по налогам и сборам;</w:t>
            </w:r>
          </w:p>
          <w:p w:rsidR="00EC5ECB" w:rsidRPr="004C5A8B" w:rsidRDefault="00EC5ECB" w:rsidP="00B474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C5A8B">
              <w:rPr>
                <w:rFonts w:ascii="Times New Roman" w:hAnsi="Times New Roman"/>
                <w:i/>
                <w:sz w:val="24"/>
                <w:szCs w:val="24"/>
              </w:rPr>
              <w:t>•Увеличение дополнительных интерактивных сервисов;</w:t>
            </w:r>
          </w:p>
          <w:p w:rsidR="00EC5ECB" w:rsidRPr="00207B2D" w:rsidRDefault="00EC5ECB" w:rsidP="00B474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A8B">
              <w:rPr>
                <w:rFonts w:ascii="Times New Roman" w:hAnsi="Times New Roman"/>
                <w:i/>
                <w:sz w:val="24"/>
                <w:szCs w:val="24"/>
              </w:rPr>
              <w:t>•Увеличение  количества общедоступной информации в форме открытых данных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EC5ECB" w:rsidRPr="00C5767C" w:rsidRDefault="00EC5ECB" w:rsidP="00EC5EC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5767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Количество посетите</w:t>
            </w:r>
          </w:p>
          <w:p w:rsidR="00EC5ECB" w:rsidRPr="00C5767C" w:rsidRDefault="00EC5ECB" w:rsidP="00EC5EC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5767C">
              <w:rPr>
                <w:rFonts w:ascii="Times New Roman" w:hAnsi="Times New Roman"/>
                <w:i/>
                <w:sz w:val="24"/>
                <w:szCs w:val="24"/>
              </w:rPr>
              <w:t>лей</w:t>
            </w:r>
          </w:p>
          <w:p w:rsidR="00EC5ECB" w:rsidRPr="00EC5ECB" w:rsidRDefault="00EC5ECB" w:rsidP="00EC5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C5ECB" w:rsidRPr="00EC5ECB" w:rsidRDefault="00EC5ECB" w:rsidP="00237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ECB">
              <w:rPr>
                <w:rFonts w:ascii="Times New Roman" w:hAnsi="Times New Roman"/>
                <w:sz w:val="24"/>
                <w:szCs w:val="24"/>
              </w:rPr>
              <w:t>1</w:t>
            </w:r>
            <w:r w:rsidR="00851E65">
              <w:rPr>
                <w:rFonts w:ascii="Times New Roman" w:hAnsi="Times New Roman"/>
                <w:sz w:val="24"/>
                <w:szCs w:val="24"/>
              </w:rPr>
              <w:t>75</w:t>
            </w:r>
            <w:r w:rsidRPr="00EC5ECB">
              <w:rPr>
                <w:rFonts w:ascii="Times New Roman" w:hAnsi="Times New Roman"/>
                <w:sz w:val="24"/>
                <w:szCs w:val="24"/>
              </w:rPr>
              <w:t> </w:t>
            </w:r>
            <w:r w:rsidR="002377DC">
              <w:rPr>
                <w:rFonts w:ascii="Times New Roman" w:hAnsi="Times New Roman"/>
                <w:sz w:val="24"/>
                <w:szCs w:val="24"/>
              </w:rPr>
              <w:t>5</w:t>
            </w:r>
            <w:r w:rsidR="00851E65">
              <w:rPr>
                <w:rFonts w:ascii="Times New Roman" w:hAnsi="Times New Roman"/>
                <w:sz w:val="24"/>
                <w:szCs w:val="24"/>
              </w:rPr>
              <w:t>20</w:t>
            </w:r>
            <w:r w:rsidRPr="00EC5ECB">
              <w:rPr>
                <w:rFonts w:ascii="Times New Roman" w:hAnsi="Times New Roman"/>
                <w:sz w:val="24"/>
                <w:szCs w:val="24"/>
              </w:rPr>
              <w:t> </w:t>
            </w:r>
            <w:r w:rsidR="00851E65">
              <w:rPr>
                <w:rFonts w:ascii="Times New Roman" w:hAnsi="Times New Roman"/>
                <w:sz w:val="24"/>
                <w:szCs w:val="24"/>
              </w:rPr>
              <w:t>000</w:t>
            </w:r>
            <w:r w:rsidRPr="00EC5EC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vAlign w:val="center"/>
          </w:tcPr>
          <w:p w:rsidR="00EC5ECB" w:rsidRPr="00EC5ECB" w:rsidRDefault="00EC5ECB" w:rsidP="00EC5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ECB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843" w:type="dxa"/>
            <w:gridSpan w:val="2"/>
          </w:tcPr>
          <w:p w:rsidR="00EC5ECB" w:rsidRPr="00B618BE" w:rsidRDefault="00EC5ECB" w:rsidP="00A900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618BE">
              <w:rPr>
                <w:rFonts w:ascii="Times New Roman" w:hAnsi="Times New Roman"/>
                <w:i/>
                <w:sz w:val="20"/>
                <w:szCs w:val="20"/>
              </w:rPr>
              <w:t>Государственная программа «Управление государственными финансами и регулирование финансовых рынков»</w:t>
            </w:r>
          </w:p>
        </w:tc>
      </w:tr>
      <w:tr w:rsidR="00EC5ECB" w:rsidRPr="00B618BE" w:rsidTr="003668E6">
        <w:tc>
          <w:tcPr>
            <w:tcW w:w="500" w:type="dxa"/>
          </w:tcPr>
          <w:p w:rsidR="00EC5ECB" w:rsidRPr="00BC1F29" w:rsidRDefault="00EC5ECB" w:rsidP="00207B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vAlign w:val="bottom"/>
          </w:tcPr>
          <w:p w:rsidR="00EC5ECB" w:rsidRPr="00207B2D" w:rsidRDefault="00EC5ECB" w:rsidP="00207B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gridSpan w:val="2"/>
            <w:vAlign w:val="center"/>
          </w:tcPr>
          <w:p w:rsidR="00EC5ECB" w:rsidRPr="00207B2D" w:rsidRDefault="00EC5ECB" w:rsidP="003668E6">
            <w:pPr>
              <w:spacing w:after="0" w:line="240" w:lineRule="auto"/>
              <w:jc w:val="center"/>
            </w:pPr>
            <w:r w:rsidRPr="00A6006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Поддержка, контентное наполнение специализированных/тематических публичных информационн</w:t>
            </w:r>
            <w:r w:rsidR="001F2B6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ых ресурсов на сайте ФНС России</w:t>
            </w:r>
          </w:p>
        </w:tc>
        <w:tc>
          <w:tcPr>
            <w:tcW w:w="1515" w:type="dxa"/>
            <w:vMerge/>
            <w:vAlign w:val="bottom"/>
          </w:tcPr>
          <w:p w:rsidR="00EC5ECB" w:rsidRPr="00207B2D" w:rsidRDefault="00EC5ECB" w:rsidP="00207B2D">
            <w:pPr>
              <w:spacing w:after="0" w:line="240" w:lineRule="auto"/>
              <w:jc w:val="right"/>
            </w:pPr>
          </w:p>
        </w:tc>
        <w:tc>
          <w:tcPr>
            <w:tcW w:w="1941" w:type="dxa"/>
            <w:gridSpan w:val="2"/>
            <w:vMerge/>
          </w:tcPr>
          <w:p w:rsidR="00EC5ECB" w:rsidRPr="00207B2D" w:rsidRDefault="00EC5ECB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EC5ECB" w:rsidRPr="00207B2D" w:rsidRDefault="00EC5ECB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C5ECB" w:rsidRPr="00EC5ECB" w:rsidRDefault="005F28A9" w:rsidP="005F2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="00EC5ECB" w:rsidRPr="00EC5EC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="00EC5ECB" w:rsidRPr="00EC5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="00EC5ECB" w:rsidRPr="00EC5EC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vAlign w:val="center"/>
          </w:tcPr>
          <w:p w:rsidR="00EC5ECB" w:rsidRPr="00EC5ECB" w:rsidRDefault="00EC5ECB" w:rsidP="00EC5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ECB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843" w:type="dxa"/>
            <w:gridSpan w:val="2"/>
            <w:vAlign w:val="center"/>
          </w:tcPr>
          <w:p w:rsidR="00EC5ECB" w:rsidRPr="00B618BE" w:rsidRDefault="00EC5ECB" w:rsidP="00EC5EC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618BE">
              <w:rPr>
                <w:rFonts w:ascii="Times New Roman" w:hAnsi="Times New Roman"/>
                <w:i/>
                <w:sz w:val="20"/>
                <w:szCs w:val="20"/>
              </w:rPr>
              <w:t>Государственная программа «Управление государственными финансами и регулирование финансовых рынков»</w:t>
            </w:r>
          </w:p>
        </w:tc>
      </w:tr>
      <w:tr w:rsidR="004621CC" w:rsidRPr="00B618BE" w:rsidTr="005C460F">
        <w:trPr>
          <w:trHeight w:val="286"/>
        </w:trPr>
        <w:tc>
          <w:tcPr>
            <w:tcW w:w="500" w:type="dxa"/>
          </w:tcPr>
          <w:p w:rsidR="004621CC" w:rsidRPr="00207B2D" w:rsidRDefault="004621CC" w:rsidP="00207B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07B2D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II.</w:t>
            </w:r>
          </w:p>
        </w:tc>
        <w:tc>
          <w:tcPr>
            <w:tcW w:w="3995" w:type="dxa"/>
            <w:vAlign w:val="bottom"/>
          </w:tcPr>
          <w:p w:rsidR="004621CC" w:rsidRPr="00207B2D" w:rsidRDefault="004621CC" w:rsidP="00207B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Реализация комплексных информационных кампаний в целях поддержки реализации </w:t>
            </w:r>
            <w:r w:rsidRPr="00207B2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положений указов Президента Российской Федерации от 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07B2D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2012 г</w:t>
              </w:r>
            </w:smartTag>
            <w:r w:rsidRPr="00207B2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., основных направлений деятельности Правительства Российской Федерации, цел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ей</w:t>
            </w:r>
            <w:r w:rsidRPr="00207B2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и задач федерального органа исполнительной власти </w:t>
            </w:r>
          </w:p>
        </w:tc>
        <w:tc>
          <w:tcPr>
            <w:tcW w:w="1655" w:type="dxa"/>
            <w:gridSpan w:val="2"/>
          </w:tcPr>
          <w:p w:rsidR="004621CC" w:rsidRPr="00207B2D" w:rsidRDefault="004621CC" w:rsidP="00207B2D">
            <w:pPr>
              <w:spacing w:after="0" w:line="240" w:lineRule="auto"/>
              <w:jc w:val="right"/>
            </w:pPr>
          </w:p>
        </w:tc>
        <w:tc>
          <w:tcPr>
            <w:tcW w:w="1515" w:type="dxa"/>
            <w:vAlign w:val="bottom"/>
          </w:tcPr>
          <w:p w:rsidR="004621CC" w:rsidRPr="00207B2D" w:rsidRDefault="004621CC" w:rsidP="00207B2D">
            <w:pPr>
              <w:spacing w:after="0" w:line="240" w:lineRule="auto"/>
              <w:jc w:val="right"/>
            </w:pPr>
          </w:p>
        </w:tc>
        <w:tc>
          <w:tcPr>
            <w:tcW w:w="1941" w:type="dxa"/>
            <w:gridSpan w:val="2"/>
          </w:tcPr>
          <w:p w:rsidR="004621CC" w:rsidRPr="00207B2D" w:rsidRDefault="004621CC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4621CC" w:rsidRPr="00207B2D" w:rsidRDefault="004621CC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4621CC" w:rsidRPr="00207B2D" w:rsidRDefault="004621CC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4621CC" w:rsidRPr="00207B2D" w:rsidRDefault="004621CC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4621CC" w:rsidRPr="00B618BE" w:rsidRDefault="004621CC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1CC" w:rsidRPr="00B618BE" w:rsidTr="005C460F">
        <w:tc>
          <w:tcPr>
            <w:tcW w:w="500" w:type="dxa"/>
            <w:shd w:val="clear" w:color="auto" w:fill="D9D9D9"/>
          </w:tcPr>
          <w:p w:rsidR="004621CC" w:rsidRPr="00207B2D" w:rsidRDefault="004621CC" w:rsidP="00207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shd w:val="clear" w:color="auto" w:fill="D9D9D9"/>
            <w:vAlign w:val="bottom"/>
          </w:tcPr>
          <w:p w:rsidR="004621CC" w:rsidRPr="00207B2D" w:rsidRDefault="004621CC" w:rsidP="00207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gridSpan w:val="2"/>
            <w:shd w:val="clear" w:color="auto" w:fill="D9D9D9"/>
          </w:tcPr>
          <w:p w:rsidR="004621CC" w:rsidRPr="00207B2D" w:rsidRDefault="004621CC" w:rsidP="00207B2D">
            <w:pPr>
              <w:spacing w:after="0" w:line="240" w:lineRule="auto"/>
              <w:jc w:val="right"/>
            </w:pPr>
          </w:p>
        </w:tc>
        <w:tc>
          <w:tcPr>
            <w:tcW w:w="1515" w:type="dxa"/>
            <w:shd w:val="clear" w:color="auto" w:fill="D9D9D9"/>
            <w:vAlign w:val="bottom"/>
          </w:tcPr>
          <w:p w:rsidR="004621CC" w:rsidRPr="00207B2D" w:rsidRDefault="004621CC" w:rsidP="00207B2D">
            <w:pPr>
              <w:spacing w:after="0" w:line="240" w:lineRule="auto"/>
              <w:jc w:val="right"/>
            </w:pPr>
          </w:p>
        </w:tc>
        <w:tc>
          <w:tcPr>
            <w:tcW w:w="1941" w:type="dxa"/>
            <w:gridSpan w:val="2"/>
            <w:shd w:val="clear" w:color="auto" w:fill="D9D9D9"/>
          </w:tcPr>
          <w:p w:rsidR="004621CC" w:rsidRPr="00207B2D" w:rsidRDefault="004621CC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D9D9D9"/>
          </w:tcPr>
          <w:p w:rsidR="004621CC" w:rsidRPr="00207B2D" w:rsidRDefault="004621CC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D9D9D9"/>
          </w:tcPr>
          <w:p w:rsidR="004621CC" w:rsidRPr="00207B2D" w:rsidRDefault="004621CC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D9D9D9"/>
          </w:tcPr>
          <w:p w:rsidR="004621CC" w:rsidRPr="00207B2D" w:rsidRDefault="004621CC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D9D9D9"/>
          </w:tcPr>
          <w:p w:rsidR="004621CC" w:rsidRPr="00B618BE" w:rsidRDefault="004621CC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1CC" w:rsidRPr="00B618BE" w:rsidTr="005C460F">
        <w:tc>
          <w:tcPr>
            <w:tcW w:w="500" w:type="dxa"/>
          </w:tcPr>
          <w:p w:rsidR="004621CC" w:rsidRPr="00E67C5C" w:rsidRDefault="004621CC" w:rsidP="00207B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07B2D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lastRenderedPageBreak/>
              <w:t>III</w:t>
            </w:r>
            <w:r w:rsidRPr="00E67C5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95" w:type="dxa"/>
            <w:vAlign w:val="bottom"/>
          </w:tcPr>
          <w:p w:rsidR="004621CC" w:rsidRPr="00207B2D" w:rsidRDefault="004621CC" w:rsidP="00207B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07B2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Информирование целевых аудиторий о текущей деятельности ФОИВ и его руководства</w:t>
            </w:r>
          </w:p>
        </w:tc>
        <w:tc>
          <w:tcPr>
            <w:tcW w:w="1655" w:type="dxa"/>
            <w:gridSpan w:val="2"/>
          </w:tcPr>
          <w:p w:rsidR="004621CC" w:rsidRPr="00A6006C" w:rsidRDefault="004621CC" w:rsidP="00207B2D">
            <w:pPr>
              <w:spacing w:after="0" w:line="240" w:lineRule="auto"/>
              <w:jc w:val="right"/>
              <w:rPr>
                <w:highlight w:val="yellow"/>
              </w:rPr>
            </w:pPr>
          </w:p>
        </w:tc>
        <w:tc>
          <w:tcPr>
            <w:tcW w:w="1515" w:type="dxa"/>
            <w:vAlign w:val="bottom"/>
          </w:tcPr>
          <w:p w:rsidR="004621CC" w:rsidRPr="00A6006C" w:rsidRDefault="004621CC" w:rsidP="00207B2D">
            <w:pPr>
              <w:spacing w:after="0" w:line="240" w:lineRule="auto"/>
              <w:jc w:val="right"/>
              <w:rPr>
                <w:highlight w:val="yellow"/>
              </w:rPr>
            </w:pPr>
          </w:p>
        </w:tc>
        <w:tc>
          <w:tcPr>
            <w:tcW w:w="1941" w:type="dxa"/>
            <w:gridSpan w:val="2"/>
          </w:tcPr>
          <w:p w:rsidR="004621CC" w:rsidRPr="00207B2D" w:rsidRDefault="004621CC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4621CC" w:rsidRPr="00A6006C" w:rsidRDefault="004621CC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gridSpan w:val="2"/>
            <w:shd w:val="clear" w:color="auto" w:fill="D9D9D9"/>
          </w:tcPr>
          <w:p w:rsidR="004621CC" w:rsidRPr="00207B2D" w:rsidRDefault="004621CC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D9D9D9"/>
          </w:tcPr>
          <w:p w:rsidR="004621CC" w:rsidRPr="00207B2D" w:rsidRDefault="004621CC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D9D9D9"/>
          </w:tcPr>
          <w:p w:rsidR="004621CC" w:rsidRPr="00B618BE" w:rsidRDefault="004621CC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B4B" w:rsidRPr="00B618BE" w:rsidTr="005C460F">
        <w:tc>
          <w:tcPr>
            <w:tcW w:w="500" w:type="dxa"/>
          </w:tcPr>
          <w:p w:rsidR="00FE3B4B" w:rsidRPr="00FE3B4B" w:rsidRDefault="00FE3B4B" w:rsidP="00207B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vAlign w:val="bottom"/>
          </w:tcPr>
          <w:p w:rsidR="00FE3B4B" w:rsidRPr="00207B2D" w:rsidRDefault="00FE3B4B" w:rsidP="00207B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gridSpan w:val="2"/>
          </w:tcPr>
          <w:p w:rsidR="00FE3B4B" w:rsidRPr="00A6006C" w:rsidRDefault="00FE3B4B" w:rsidP="00207B2D">
            <w:pPr>
              <w:spacing w:after="0" w:line="240" w:lineRule="auto"/>
              <w:jc w:val="right"/>
              <w:rPr>
                <w:highlight w:val="yellow"/>
              </w:rPr>
            </w:pPr>
          </w:p>
        </w:tc>
        <w:tc>
          <w:tcPr>
            <w:tcW w:w="1515" w:type="dxa"/>
            <w:vAlign w:val="bottom"/>
          </w:tcPr>
          <w:p w:rsidR="00FE3B4B" w:rsidRPr="00A6006C" w:rsidRDefault="00FE3B4B" w:rsidP="00207B2D">
            <w:pPr>
              <w:spacing w:after="0" w:line="240" w:lineRule="auto"/>
              <w:jc w:val="right"/>
              <w:rPr>
                <w:highlight w:val="yellow"/>
              </w:rPr>
            </w:pPr>
          </w:p>
        </w:tc>
        <w:tc>
          <w:tcPr>
            <w:tcW w:w="1941" w:type="dxa"/>
            <w:gridSpan w:val="2"/>
          </w:tcPr>
          <w:p w:rsidR="00FE3B4B" w:rsidRPr="00A6006C" w:rsidRDefault="00FE3B4B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gridSpan w:val="2"/>
          </w:tcPr>
          <w:p w:rsidR="00FE3B4B" w:rsidRPr="00A6006C" w:rsidRDefault="00FE3B4B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gridSpan w:val="2"/>
            <w:shd w:val="clear" w:color="auto" w:fill="D9D9D9"/>
          </w:tcPr>
          <w:p w:rsidR="00FE3B4B" w:rsidRPr="00A6006C" w:rsidRDefault="00FE3B4B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D9D9D9"/>
          </w:tcPr>
          <w:p w:rsidR="00FE3B4B" w:rsidRPr="00A6006C" w:rsidRDefault="00FE3B4B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gridSpan w:val="2"/>
            <w:shd w:val="clear" w:color="auto" w:fill="D9D9D9"/>
          </w:tcPr>
          <w:p w:rsidR="00FE3B4B" w:rsidRPr="00B618BE" w:rsidRDefault="00FE3B4B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621CC" w:rsidRPr="00B618BE" w:rsidTr="005C460F">
        <w:tc>
          <w:tcPr>
            <w:tcW w:w="500" w:type="dxa"/>
          </w:tcPr>
          <w:p w:rsidR="004621CC" w:rsidRPr="00E67C5C" w:rsidRDefault="004621CC" w:rsidP="00207B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07B2D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IV</w:t>
            </w:r>
            <w:r w:rsidRPr="00E67C5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95" w:type="dxa"/>
            <w:vAlign w:val="bottom"/>
          </w:tcPr>
          <w:p w:rsidR="004621CC" w:rsidRPr="00207B2D" w:rsidRDefault="004621CC" w:rsidP="00207B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07B2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Реализация принципов открытости федерального органа исполнительной власти</w:t>
            </w:r>
          </w:p>
        </w:tc>
        <w:tc>
          <w:tcPr>
            <w:tcW w:w="1655" w:type="dxa"/>
            <w:gridSpan w:val="2"/>
          </w:tcPr>
          <w:p w:rsidR="004621CC" w:rsidRPr="00A6006C" w:rsidRDefault="004621CC" w:rsidP="00207B2D">
            <w:pPr>
              <w:spacing w:after="0" w:line="240" w:lineRule="auto"/>
              <w:jc w:val="right"/>
            </w:pPr>
          </w:p>
        </w:tc>
        <w:tc>
          <w:tcPr>
            <w:tcW w:w="1515" w:type="dxa"/>
            <w:vAlign w:val="bottom"/>
          </w:tcPr>
          <w:p w:rsidR="004621CC" w:rsidRPr="00A6006C" w:rsidRDefault="004621CC" w:rsidP="00207B2D">
            <w:pPr>
              <w:spacing w:after="0" w:line="240" w:lineRule="auto"/>
              <w:jc w:val="right"/>
              <w:rPr>
                <w:highlight w:val="yellow"/>
              </w:rPr>
            </w:pPr>
          </w:p>
        </w:tc>
        <w:tc>
          <w:tcPr>
            <w:tcW w:w="1941" w:type="dxa"/>
            <w:gridSpan w:val="2"/>
          </w:tcPr>
          <w:p w:rsidR="004621CC" w:rsidRPr="00A6006C" w:rsidRDefault="004621CC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gridSpan w:val="2"/>
          </w:tcPr>
          <w:p w:rsidR="004621CC" w:rsidRPr="00A6006C" w:rsidRDefault="004621CC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gridSpan w:val="2"/>
            <w:shd w:val="clear" w:color="auto" w:fill="D9D9D9"/>
          </w:tcPr>
          <w:p w:rsidR="004621CC" w:rsidRPr="00A6006C" w:rsidRDefault="004621CC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D9D9D9"/>
          </w:tcPr>
          <w:p w:rsidR="004621CC" w:rsidRPr="00A6006C" w:rsidRDefault="004621CC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gridSpan w:val="2"/>
            <w:shd w:val="clear" w:color="auto" w:fill="D9D9D9"/>
          </w:tcPr>
          <w:p w:rsidR="004621CC" w:rsidRPr="00B618BE" w:rsidRDefault="004621CC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6006C" w:rsidRPr="00B618BE" w:rsidTr="003668E6">
        <w:tc>
          <w:tcPr>
            <w:tcW w:w="500" w:type="dxa"/>
            <w:vAlign w:val="center"/>
          </w:tcPr>
          <w:p w:rsidR="00A6006C" w:rsidRPr="00207B2D" w:rsidRDefault="00A6006C" w:rsidP="00366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07B2D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V.</w:t>
            </w:r>
          </w:p>
        </w:tc>
        <w:tc>
          <w:tcPr>
            <w:tcW w:w="3995" w:type="dxa"/>
            <w:vAlign w:val="center"/>
          </w:tcPr>
          <w:p w:rsidR="00A6006C" w:rsidRPr="00207B2D" w:rsidRDefault="00A6006C" w:rsidP="00EC5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07B2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Внутренние коммуникации, организация взаимодействия с сотрудниками</w:t>
            </w:r>
          </w:p>
        </w:tc>
        <w:tc>
          <w:tcPr>
            <w:tcW w:w="1655" w:type="dxa"/>
            <w:gridSpan w:val="2"/>
            <w:vAlign w:val="center"/>
          </w:tcPr>
          <w:p w:rsidR="00A6006C" w:rsidRPr="00A6006C" w:rsidRDefault="00A6006C" w:rsidP="003668E6">
            <w:pPr>
              <w:spacing w:after="0" w:line="240" w:lineRule="auto"/>
              <w:jc w:val="center"/>
            </w:pPr>
            <w:r w:rsidRPr="00A6006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Поддержка, контентное наполнение Интранет портала</w:t>
            </w:r>
            <w:r w:rsidRPr="00A6006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A6006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ФНС России</w:t>
            </w:r>
          </w:p>
        </w:tc>
        <w:tc>
          <w:tcPr>
            <w:tcW w:w="1515" w:type="dxa"/>
            <w:vAlign w:val="center"/>
          </w:tcPr>
          <w:p w:rsidR="00A6006C" w:rsidRPr="00A6006C" w:rsidRDefault="00A6006C" w:rsidP="00A6006C">
            <w:pPr>
              <w:spacing w:after="0" w:line="240" w:lineRule="auto"/>
              <w:jc w:val="center"/>
            </w:pPr>
            <w:r w:rsidRPr="00A6006C">
              <w:rPr>
                <w:rFonts w:ascii="Times New Roman" w:hAnsi="Times New Roman"/>
                <w:i/>
                <w:sz w:val="24"/>
                <w:szCs w:val="24"/>
              </w:rPr>
              <w:t>Сотрудники ФНС России</w:t>
            </w:r>
          </w:p>
        </w:tc>
        <w:tc>
          <w:tcPr>
            <w:tcW w:w="1941" w:type="dxa"/>
            <w:gridSpan w:val="2"/>
          </w:tcPr>
          <w:p w:rsidR="00B618BE" w:rsidRDefault="00A6006C" w:rsidP="00FE3B4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6006C">
              <w:rPr>
                <w:rFonts w:ascii="Times New Roman" w:hAnsi="Times New Roman"/>
                <w:i/>
                <w:sz w:val="24"/>
                <w:szCs w:val="24"/>
              </w:rPr>
              <w:t>•своевременная информирован</w:t>
            </w:r>
          </w:p>
          <w:p w:rsidR="00A6006C" w:rsidRPr="00A6006C" w:rsidRDefault="00A6006C" w:rsidP="00FE3B4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6006C">
              <w:rPr>
                <w:rFonts w:ascii="Times New Roman" w:hAnsi="Times New Roman"/>
                <w:i/>
                <w:sz w:val="24"/>
                <w:szCs w:val="24"/>
              </w:rPr>
              <w:t>ность сотрудников</w:t>
            </w:r>
          </w:p>
          <w:p w:rsidR="00A6006C" w:rsidRPr="00A6006C" w:rsidRDefault="00A6006C" w:rsidP="00FE3B4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6006C">
              <w:rPr>
                <w:rFonts w:ascii="Times New Roman" w:hAnsi="Times New Roman"/>
                <w:i/>
                <w:sz w:val="24"/>
                <w:szCs w:val="24"/>
              </w:rPr>
              <w:t>•база знаний</w:t>
            </w:r>
          </w:p>
          <w:p w:rsidR="00A6006C" w:rsidRPr="00A6006C" w:rsidRDefault="00A6006C" w:rsidP="00FE3B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06C">
              <w:rPr>
                <w:rFonts w:ascii="Times New Roman" w:hAnsi="Times New Roman"/>
                <w:i/>
                <w:sz w:val="24"/>
                <w:szCs w:val="24"/>
              </w:rPr>
              <w:t>•быстрое адаптирование новых сотрудников</w:t>
            </w:r>
          </w:p>
        </w:tc>
        <w:tc>
          <w:tcPr>
            <w:tcW w:w="1559" w:type="dxa"/>
            <w:gridSpan w:val="2"/>
            <w:vAlign w:val="center"/>
          </w:tcPr>
          <w:p w:rsidR="00A6006C" w:rsidRPr="00B618BE" w:rsidRDefault="002727B4" w:rsidP="00B61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A6006C" w:rsidRPr="00EC5ECB" w:rsidRDefault="00851E65" w:rsidP="00851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92486" w:rsidRPr="00EC5EC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92486" w:rsidRPr="00EC5ECB">
              <w:rPr>
                <w:rFonts w:ascii="Times New Roman" w:hAnsi="Times New Roman"/>
                <w:sz w:val="24"/>
                <w:szCs w:val="24"/>
              </w:rPr>
              <w:t>00 000,00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A6006C" w:rsidRPr="00EC5ECB" w:rsidRDefault="00A6006C" w:rsidP="00EC5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ECB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:rsidR="00A6006C" w:rsidRPr="00B618BE" w:rsidRDefault="00A6006C" w:rsidP="00EC5EC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618BE">
              <w:rPr>
                <w:rFonts w:ascii="Times New Roman" w:hAnsi="Times New Roman"/>
                <w:i/>
                <w:sz w:val="20"/>
                <w:szCs w:val="20"/>
              </w:rPr>
              <w:t>Государственная программа «Управление государственными финансами и регулирование финансовых рынков»</w:t>
            </w:r>
          </w:p>
        </w:tc>
      </w:tr>
      <w:tr w:rsidR="004621CC" w:rsidRPr="00A6006C" w:rsidTr="005C460F">
        <w:trPr>
          <w:trHeight w:val="316"/>
        </w:trPr>
        <w:tc>
          <w:tcPr>
            <w:tcW w:w="500" w:type="dxa"/>
            <w:tcBorders>
              <w:left w:val="nil"/>
              <w:bottom w:val="nil"/>
              <w:right w:val="nil"/>
            </w:tcBorders>
          </w:tcPr>
          <w:p w:rsidR="004621CC" w:rsidRPr="00207B2D" w:rsidRDefault="004621CC" w:rsidP="00207B2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43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4621CC" w:rsidRPr="00A6006C" w:rsidRDefault="004621CC" w:rsidP="00207B2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4621CC" w:rsidRPr="00A6006C" w:rsidRDefault="004621CC" w:rsidP="00207B2D">
            <w:pPr>
              <w:spacing w:after="0" w:line="240" w:lineRule="auto"/>
              <w:jc w:val="right"/>
            </w:pPr>
          </w:p>
        </w:tc>
        <w:tc>
          <w:tcPr>
            <w:tcW w:w="1941" w:type="dxa"/>
            <w:gridSpan w:val="2"/>
            <w:tcBorders>
              <w:left w:val="nil"/>
              <w:bottom w:val="nil"/>
            </w:tcBorders>
            <w:vAlign w:val="bottom"/>
          </w:tcPr>
          <w:p w:rsidR="004621CC" w:rsidRPr="00A6006C" w:rsidRDefault="004621CC" w:rsidP="00207B2D">
            <w:pPr>
              <w:spacing w:after="0" w:line="240" w:lineRule="auto"/>
              <w:jc w:val="right"/>
              <w:rPr>
                <w:b/>
              </w:rPr>
            </w:pPr>
            <w:r w:rsidRPr="00A6006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Итого:</w:t>
            </w:r>
          </w:p>
        </w:tc>
        <w:tc>
          <w:tcPr>
            <w:tcW w:w="1559" w:type="dxa"/>
            <w:gridSpan w:val="2"/>
          </w:tcPr>
          <w:p w:rsidR="004621CC" w:rsidRPr="00A6006C" w:rsidRDefault="004621CC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4621CC" w:rsidRPr="00EC5ECB" w:rsidRDefault="00EC5ECB" w:rsidP="005F28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EC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668E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51E6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EC5ECB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5F28A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851E6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EC5ECB">
              <w:rPr>
                <w:rFonts w:ascii="Times New Roman" w:hAnsi="Times New Roman"/>
                <w:b/>
                <w:sz w:val="24"/>
                <w:szCs w:val="24"/>
              </w:rPr>
              <w:t> 000,0</w:t>
            </w:r>
          </w:p>
        </w:tc>
        <w:tc>
          <w:tcPr>
            <w:tcW w:w="992" w:type="dxa"/>
            <w:gridSpan w:val="2"/>
            <w:tcBorders>
              <w:bottom w:val="nil"/>
              <w:right w:val="nil"/>
            </w:tcBorders>
          </w:tcPr>
          <w:p w:rsidR="004621CC" w:rsidRPr="00A6006C" w:rsidRDefault="004621CC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21CC" w:rsidRPr="00A6006C" w:rsidRDefault="004621CC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4621CC" w:rsidRPr="00A6006C" w:rsidRDefault="004621CC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21CC" w:rsidRPr="00A6006C" w:rsidTr="005C4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65" w:type="dxa"/>
            <w:gridSpan w:val="5"/>
          </w:tcPr>
          <w:p w:rsidR="00C5767C" w:rsidRDefault="00C5767C" w:rsidP="00207B2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5767C" w:rsidRDefault="00C5767C" w:rsidP="00207B2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4621CC" w:rsidRPr="00A6006C" w:rsidRDefault="004621CC" w:rsidP="00207B2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6006C">
              <w:rPr>
                <w:rFonts w:ascii="Times New Roman" w:hAnsi="Times New Roman" w:cs="Times New Roman"/>
              </w:rPr>
              <w:t>Руководитель</w:t>
            </w:r>
          </w:p>
          <w:p w:rsidR="004621CC" w:rsidRPr="00A6006C" w:rsidRDefault="004621CC" w:rsidP="00207B2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6006C">
              <w:rPr>
                <w:rFonts w:ascii="Times New Roman" w:hAnsi="Times New Roman" w:cs="Times New Roman"/>
              </w:rPr>
              <w:t>(уполномоченное лицо) _____________ ___________ ______________________</w:t>
            </w:r>
          </w:p>
          <w:p w:rsidR="004621CC" w:rsidRPr="00A6006C" w:rsidRDefault="004621CC" w:rsidP="00207B2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6006C">
              <w:rPr>
                <w:rFonts w:ascii="Times New Roman" w:hAnsi="Times New Roman" w:cs="Times New Roman"/>
              </w:rPr>
              <w:t xml:space="preserve">                    </w:t>
            </w:r>
            <w:r w:rsidRPr="00A6006C">
              <w:rPr>
                <w:rFonts w:ascii="Times New Roman" w:hAnsi="Times New Roman" w:cs="Times New Roman"/>
              </w:rPr>
              <w:tab/>
              <w:t xml:space="preserve">                 (должность)     (подпись)       (расшифровка подписи)</w:t>
            </w:r>
          </w:p>
          <w:p w:rsidR="004621CC" w:rsidRPr="00A6006C" w:rsidRDefault="004621CC" w:rsidP="00207B2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4621CC" w:rsidRPr="00A6006C" w:rsidRDefault="004621CC" w:rsidP="00207B2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6006C">
              <w:rPr>
                <w:rFonts w:ascii="Times New Roman" w:hAnsi="Times New Roman" w:cs="Times New Roman"/>
              </w:rPr>
              <w:t xml:space="preserve">Виза ответственного за реализацию Концепции </w:t>
            </w:r>
          </w:p>
          <w:p w:rsidR="004621CC" w:rsidRPr="00A6006C" w:rsidRDefault="004621CC" w:rsidP="00207B2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6006C">
              <w:rPr>
                <w:rFonts w:ascii="Times New Roman" w:hAnsi="Times New Roman" w:cs="Times New Roman"/>
              </w:rPr>
              <w:t xml:space="preserve">открытости федерального органа исполнительной власти </w:t>
            </w:r>
          </w:p>
        </w:tc>
        <w:tc>
          <w:tcPr>
            <w:tcW w:w="8036" w:type="dxa"/>
            <w:gridSpan w:val="10"/>
          </w:tcPr>
          <w:p w:rsidR="00C5767C" w:rsidRDefault="00C5767C" w:rsidP="00207B2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5767C" w:rsidRDefault="00C5767C" w:rsidP="00207B2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4621CC" w:rsidRPr="00A6006C" w:rsidRDefault="004621CC" w:rsidP="00207B2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6006C">
              <w:rPr>
                <w:rFonts w:ascii="Times New Roman" w:hAnsi="Times New Roman" w:cs="Times New Roman"/>
              </w:rPr>
              <w:t>Исполнитель     _____________ ___________ _____________________ _____________</w:t>
            </w:r>
          </w:p>
          <w:p w:rsidR="004621CC" w:rsidRPr="00A6006C" w:rsidRDefault="004621CC" w:rsidP="00207B2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6006C">
              <w:rPr>
                <w:rFonts w:ascii="Times New Roman" w:hAnsi="Times New Roman" w:cs="Times New Roman"/>
              </w:rPr>
              <w:t xml:space="preserve">                              (должность)     (подпись)     (расшифровка подписи),   (телефон)                                         </w:t>
            </w:r>
          </w:p>
          <w:p w:rsidR="004621CC" w:rsidRPr="00A6006C" w:rsidRDefault="004621CC" w:rsidP="00207B2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6006C">
              <w:rPr>
                <w:rFonts w:ascii="Times New Roman" w:hAnsi="Times New Roman" w:cs="Times New Roman"/>
              </w:rPr>
              <w:t>"__" __________ 20__ г.</w:t>
            </w:r>
          </w:p>
          <w:p w:rsidR="004621CC" w:rsidRPr="00A6006C" w:rsidRDefault="004621CC" w:rsidP="00207B2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4621CC" w:rsidRPr="00A6006C" w:rsidRDefault="004621CC" w:rsidP="00207B2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6006C">
              <w:rPr>
                <w:rFonts w:ascii="Times New Roman" w:hAnsi="Times New Roman" w:cs="Times New Roman"/>
              </w:rPr>
              <w:t>(уполномоченное лицо) _____________ ___________ ______________________</w:t>
            </w:r>
          </w:p>
          <w:p w:rsidR="004621CC" w:rsidRPr="00A6006C" w:rsidRDefault="004621CC" w:rsidP="00207B2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6006C">
              <w:rPr>
                <w:rFonts w:ascii="Times New Roman" w:hAnsi="Times New Roman" w:cs="Times New Roman"/>
              </w:rPr>
              <w:t xml:space="preserve">                    </w:t>
            </w:r>
            <w:r w:rsidRPr="00A6006C">
              <w:rPr>
                <w:rFonts w:ascii="Times New Roman" w:hAnsi="Times New Roman" w:cs="Times New Roman"/>
              </w:rPr>
              <w:tab/>
              <w:t xml:space="preserve">                 (должность)     (подпись)       (расшифровка подписи)</w:t>
            </w:r>
          </w:p>
        </w:tc>
      </w:tr>
    </w:tbl>
    <w:p w:rsidR="004621CC" w:rsidRDefault="004621CC">
      <w:pPr>
        <w:spacing w:after="0" w:line="240" w:lineRule="auto"/>
        <w:jc w:val="right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4621CC" w:rsidRPr="0011333B" w:rsidRDefault="00FE3B4B" w:rsidP="00FE3B4B">
      <w:pPr>
        <w:spacing w:after="0" w:line="240" w:lineRule="auto"/>
        <w:jc w:val="right"/>
        <w:rPr>
          <w:rFonts w:ascii="Times New Roman" w:hAnsi="Times New Roman"/>
        </w:rPr>
      </w:pPr>
      <w:r w:rsidRPr="0011333B">
        <w:rPr>
          <w:rFonts w:ascii="Times New Roman" w:hAnsi="Times New Roman"/>
        </w:rPr>
        <w:t xml:space="preserve"> </w:t>
      </w:r>
    </w:p>
    <w:sectPr w:rsidR="004621CC" w:rsidRPr="0011333B" w:rsidSect="005B585C">
      <w:headerReference w:type="firs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500" w:rsidRDefault="00C51500">
      <w:pPr>
        <w:spacing w:after="0" w:line="240" w:lineRule="auto"/>
      </w:pPr>
      <w:r>
        <w:separator/>
      </w:r>
    </w:p>
  </w:endnote>
  <w:endnote w:type="continuationSeparator" w:id="0">
    <w:p w:rsidR="00C51500" w:rsidRDefault="00C51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500" w:rsidRDefault="00C51500">
      <w:pPr>
        <w:spacing w:after="0" w:line="240" w:lineRule="auto"/>
      </w:pPr>
      <w:r>
        <w:separator/>
      </w:r>
    </w:p>
  </w:footnote>
  <w:footnote w:type="continuationSeparator" w:id="0">
    <w:p w:rsidR="00C51500" w:rsidRDefault="00C51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1CC" w:rsidRDefault="004621CC">
    <w:pPr>
      <w:pStyle w:val="a4"/>
      <w:jc w:val="center"/>
    </w:pPr>
  </w:p>
  <w:p w:rsidR="004621CC" w:rsidRDefault="004621C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701D2"/>
    <w:multiLevelType w:val="hybridMultilevel"/>
    <w:tmpl w:val="F820A41A"/>
    <w:lvl w:ilvl="0" w:tplc="E2686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2CD0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50E7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B45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2E3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AA6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6AA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BEF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D25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B682238"/>
    <w:multiLevelType w:val="hybridMultilevel"/>
    <w:tmpl w:val="3D845C84"/>
    <w:lvl w:ilvl="0" w:tplc="5180F6F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72C1A"/>
    <w:multiLevelType w:val="hybridMultilevel"/>
    <w:tmpl w:val="1D9669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3C527D5"/>
    <w:multiLevelType w:val="hybridMultilevel"/>
    <w:tmpl w:val="6D304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452A2"/>
    <w:multiLevelType w:val="hybridMultilevel"/>
    <w:tmpl w:val="A1361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434EC"/>
    <w:multiLevelType w:val="hybridMultilevel"/>
    <w:tmpl w:val="DC427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B9317CA"/>
    <w:multiLevelType w:val="hybridMultilevel"/>
    <w:tmpl w:val="A42829B4"/>
    <w:lvl w:ilvl="0" w:tplc="96C0DD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6A"/>
    <w:rsid w:val="00011303"/>
    <w:rsid w:val="00034216"/>
    <w:rsid w:val="00037F8A"/>
    <w:rsid w:val="000441E0"/>
    <w:rsid w:val="00046EAE"/>
    <w:rsid w:val="000878F4"/>
    <w:rsid w:val="00090A79"/>
    <w:rsid w:val="00092486"/>
    <w:rsid w:val="000A697B"/>
    <w:rsid w:val="000A735E"/>
    <w:rsid w:val="000B2FBE"/>
    <w:rsid w:val="000C618C"/>
    <w:rsid w:val="000C7B87"/>
    <w:rsid w:val="0011333B"/>
    <w:rsid w:val="00114CF8"/>
    <w:rsid w:val="00151ACB"/>
    <w:rsid w:val="001626C9"/>
    <w:rsid w:val="00167846"/>
    <w:rsid w:val="001A60C3"/>
    <w:rsid w:val="001C40BC"/>
    <w:rsid w:val="001D7A6B"/>
    <w:rsid w:val="001F07B4"/>
    <w:rsid w:val="001F2B61"/>
    <w:rsid w:val="00207B2D"/>
    <w:rsid w:val="00230DD3"/>
    <w:rsid w:val="00236E0F"/>
    <w:rsid w:val="002377DC"/>
    <w:rsid w:val="0024294C"/>
    <w:rsid w:val="00257C29"/>
    <w:rsid w:val="002727B4"/>
    <w:rsid w:val="0029158B"/>
    <w:rsid w:val="002E4D66"/>
    <w:rsid w:val="003001F9"/>
    <w:rsid w:val="003224E6"/>
    <w:rsid w:val="00337F53"/>
    <w:rsid w:val="00341FCD"/>
    <w:rsid w:val="003668E6"/>
    <w:rsid w:val="003672AD"/>
    <w:rsid w:val="00386628"/>
    <w:rsid w:val="003A10B6"/>
    <w:rsid w:val="003B344B"/>
    <w:rsid w:val="003F5E49"/>
    <w:rsid w:val="00405FB7"/>
    <w:rsid w:val="00427B75"/>
    <w:rsid w:val="00430744"/>
    <w:rsid w:val="004621CC"/>
    <w:rsid w:val="004B0F4A"/>
    <w:rsid w:val="004D2B0E"/>
    <w:rsid w:val="004E0F87"/>
    <w:rsid w:val="00501D8B"/>
    <w:rsid w:val="00503097"/>
    <w:rsid w:val="005126E2"/>
    <w:rsid w:val="005340D5"/>
    <w:rsid w:val="0055217D"/>
    <w:rsid w:val="00556B22"/>
    <w:rsid w:val="00565E3E"/>
    <w:rsid w:val="00565E56"/>
    <w:rsid w:val="00571322"/>
    <w:rsid w:val="00580911"/>
    <w:rsid w:val="005809C5"/>
    <w:rsid w:val="005B585C"/>
    <w:rsid w:val="005B7535"/>
    <w:rsid w:val="005C460F"/>
    <w:rsid w:val="005D424C"/>
    <w:rsid w:val="005E16F2"/>
    <w:rsid w:val="005F28A9"/>
    <w:rsid w:val="005F3D4A"/>
    <w:rsid w:val="00627504"/>
    <w:rsid w:val="00647481"/>
    <w:rsid w:val="00667EBF"/>
    <w:rsid w:val="0069428D"/>
    <w:rsid w:val="00695649"/>
    <w:rsid w:val="006A2416"/>
    <w:rsid w:val="006A4963"/>
    <w:rsid w:val="006A5BF1"/>
    <w:rsid w:val="006E40E3"/>
    <w:rsid w:val="006F073D"/>
    <w:rsid w:val="006F0A9D"/>
    <w:rsid w:val="007021E8"/>
    <w:rsid w:val="00710DDB"/>
    <w:rsid w:val="00737F37"/>
    <w:rsid w:val="00780ADC"/>
    <w:rsid w:val="00785C4C"/>
    <w:rsid w:val="0079693E"/>
    <w:rsid w:val="007B0BD0"/>
    <w:rsid w:val="007C41BB"/>
    <w:rsid w:val="007D3E8B"/>
    <w:rsid w:val="007D567A"/>
    <w:rsid w:val="007E1EB3"/>
    <w:rsid w:val="007E35B2"/>
    <w:rsid w:val="007E7767"/>
    <w:rsid w:val="007F23DE"/>
    <w:rsid w:val="00803E1D"/>
    <w:rsid w:val="00820468"/>
    <w:rsid w:val="00821BFD"/>
    <w:rsid w:val="00841155"/>
    <w:rsid w:val="00851E65"/>
    <w:rsid w:val="00853555"/>
    <w:rsid w:val="00860C9A"/>
    <w:rsid w:val="00861EB3"/>
    <w:rsid w:val="00871660"/>
    <w:rsid w:val="0088322E"/>
    <w:rsid w:val="00886AA8"/>
    <w:rsid w:val="008B61E6"/>
    <w:rsid w:val="008D5636"/>
    <w:rsid w:val="0090148B"/>
    <w:rsid w:val="0095202F"/>
    <w:rsid w:val="009554E8"/>
    <w:rsid w:val="00974976"/>
    <w:rsid w:val="00975774"/>
    <w:rsid w:val="009B3B57"/>
    <w:rsid w:val="009C1653"/>
    <w:rsid w:val="009D52CE"/>
    <w:rsid w:val="009E0713"/>
    <w:rsid w:val="009E66B4"/>
    <w:rsid w:val="00A10CFB"/>
    <w:rsid w:val="00A14F6A"/>
    <w:rsid w:val="00A20F0F"/>
    <w:rsid w:val="00A26320"/>
    <w:rsid w:val="00A26F26"/>
    <w:rsid w:val="00A27958"/>
    <w:rsid w:val="00A32606"/>
    <w:rsid w:val="00A47301"/>
    <w:rsid w:val="00A52A59"/>
    <w:rsid w:val="00A6006C"/>
    <w:rsid w:val="00A64F50"/>
    <w:rsid w:val="00A6610F"/>
    <w:rsid w:val="00A732A0"/>
    <w:rsid w:val="00A740FE"/>
    <w:rsid w:val="00A930F9"/>
    <w:rsid w:val="00A942AA"/>
    <w:rsid w:val="00A94E40"/>
    <w:rsid w:val="00AC69AC"/>
    <w:rsid w:val="00AD2AE4"/>
    <w:rsid w:val="00AF2E4F"/>
    <w:rsid w:val="00AF43A9"/>
    <w:rsid w:val="00B03E6E"/>
    <w:rsid w:val="00B10681"/>
    <w:rsid w:val="00B37CA5"/>
    <w:rsid w:val="00B40270"/>
    <w:rsid w:val="00B45031"/>
    <w:rsid w:val="00B474B8"/>
    <w:rsid w:val="00B52F3C"/>
    <w:rsid w:val="00B618BE"/>
    <w:rsid w:val="00B622B6"/>
    <w:rsid w:val="00B75855"/>
    <w:rsid w:val="00B77F27"/>
    <w:rsid w:val="00B83329"/>
    <w:rsid w:val="00BB7FE5"/>
    <w:rsid w:val="00BC0232"/>
    <w:rsid w:val="00BC1F29"/>
    <w:rsid w:val="00BD08D5"/>
    <w:rsid w:val="00C150BE"/>
    <w:rsid w:val="00C1732B"/>
    <w:rsid w:val="00C47879"/>
    <w:rsid w:val="00C51500"/>
    <w:rsid w:val="00C54D1C"/>
    <w:rsid w:val="00C5767C"/>
    <w:rsid w:val="00C86F3B"/>
    <w:rsid w:val="00CA0ED8"/>
    <w:rsid w:val="00CA3997"/>
    <w:rsid w:val="00CB1D23"/>
    <w:rsid w:val="00CC3401"/>
    <w:rsid w:val="00CF52AF"/>
    <w:rsid w:val="00D25A56"/>
    <w:rsid w:val="00D2603D"/>
    <w:rsid w:val="00D34C16"/>
    <w:rsid w:val="00D4146C"/>
    <w:rsid w:val="00D91715"/>
    <w:rsid w:val="00D92D41"/>
    <w:rsid w:val="00DA2BB2"/>
    <w:rsid w:val="00DA4243"/>
    <w:rsid w:val="00DC4EA8"/>
    <w:rsid w:val="00DE37A9"/>
    <w:rsid w:val="00DE38A9"/>
    <w:rsid w:val="00DE5358"/>
    <w:rsid w:val="00DF0E3D"/>
    <w:rsid w:val="00DF246A"/>
    <w:rsid w:val="00E02762"/>
    <w:rsid w:val="00E03278"/>
    <w:rsid w:val="00E203CE"/>
    <w:rsid w:val="00E513C3"/>
    <w:rsid w:val="00E51654"/>
    <w:rsid w:val="00E52AD7"/>
    <w:rsid w:val="00E6435C"/>
    <w:rsid w:val="00E6538D"/>
    <w:rsid w:val="00E6745E"/>
    <w:rsid w:val="00E67C5C"/>
    <w:rsid w:val="00E75895"/>
    <w:rsid w:val="00EB237B"/>
    <w:rsid w:val="00EC5ECB"/>
    <w:rsid w:val="00EE554C"/>
    <w:rsid w:val="00EE5C43"/>
    <w:rsid w:val="00EF1275"/>
    <w:rsid w:val="00EF5BDD"/>
    <w:rsid w:val="00F15E69"/>
    <w:rsid w:val="00F62171"/>
    <w:rsid w:val="00F65163"/>
    <w:rsid w:val="00F703C1"/>
    <w:rsid w:val="00F73A9E"/>
    <w:rsid w:val="00F84D08"/>
    <w:rsid w:val="00F91E3C"/>
    <w:rsid w:val="00FE3B4B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DB326ED-7E59-4C6C-BE5D-9872B37CE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DD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0DD3"/>
    <w:pPr>
      <w:ind w:left="720"/>
      <w:contextualSpacing/>
    </w:pPr>
  </w:style>
  <w:style w:type="paragraph" w:styleId="a4">
    <w:name w:val="header"/>
    <w:basedOn w:val="a"/>
    <w:link w:val="a5"/>
    <w:uiPriority w:val="99"/>
    <w:rsid w:val="00230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30DD3"/>
    <w:rPr>
      <w:rFonts w:cs="Times New Roman"/>
    </w:rPr>
  </w:style>
  <w:style w:type="paragraph" w:styleId="a6">
    <w:name w:val="footer"/>
    <w:basedOn w:val="a"/>
    <w:link w:val="a7"/>
    <w:uiPriority w:val="99"/>
    <w:rsid w:val="00230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230DD3"/>
    <w:rPr>
      <w:rFonts w:cs="Times New Roman"/>
    </w:rPr>
  </w:style>
  <w:style w:type="table" w:styleId="a8">
    <w:name w:val="Table Grid"/>
    <w:basedOn w:val="a1"/>
    <w:uiPriority w:val="99"/>
    <w:rsid w:val="00230D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30DD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rsid w:val="0023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30DD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30DD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ab">
    <w:name w:val="Обычный (веб) Знак"/>
    <w:link w:val="ac"/>
    <w:uiPriority w:val="99"/>
    <w:semiHidden/>
    <w:locked/>
    <w:rsid w:val="003F5E49"/>
    <w:rPr>
      <w:rFonts w:ascii="Times New Roman" w:hAnsi="Times New Roman"/>
      <w:sz w:val="24"/>
    </w:rPr>
  </w:style>
  <w:style w:type="paragraph" w:styleId="ac">
    <w:name w:val="Normal (Web)"/>
    <w:basedOn w:val="a"/>
    <w:link w:val="ab"/>
    <w:uiPriority w:val="99"/>
    <w:semiHidden/>
    <w:rsid w:val="003F5E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64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489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4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ТУРАНОВ ТИМУР МАХМУДОВИЧ</dc:creator>
  <cp:lastModifiedBy>Шматова Анастасия Александровна</cp:lastModifiedBy>
  <cp:revision>3</cp:revision>
  <cp:lastPrinted>2016-03-01T13:26:00Z</cp:lastPrinted>
  <dcterms:created xsi:type="dcterms:W3CDTF">2016-11-07T11:01:00Z</dcterms:created>
  <dcterms:modified xsi:type="dcterms:W3CDTF">2016-11-07T11:32:00Z</dcterms:modified>
</cp:coreProperties>
</file>