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8C" w:rsidRDefault="000733BC" w:rsidP="00BE4F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BB" w:rsidRDefault="00AE40BB" w:rsidP="004873FA">
      <w:pPr>
        <w:spacing w:after="0" w:line="240" w:lineRule="auto"/>
      </w:pPr>
      <w:r>
        <w:separator/>
      </w:r>
    </w:p>
  </w:endnote>
  <w:endnote w:type="continuationSeparator" w:id="0">
    <w:p w:rsidR="00AE40BB" w:rsidRDefault="00AE40BB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BB" w:rsidRDefault="00AE40BB" w:rsidP="004873FA">
      <w:pPr>
        <w:spacing w:after="0" w:line="240" w:lineRule="auto"/>
      </w:pPr>
      <w:r>
        <w:separator/>
      </w:r>
    </w:p>
  </w:footnote>
  <w:footnote w:type="continuationSeparator" w:id="0">
    <w:p w:rsidR="00AE40BB" w:rsidRDefault="00AE40BB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5804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4213F"/>
    <w:rsid w:val="00047161"/>
    <w:rsid w:val="00047E11"/>
    <w:rsid w:val="0005321A"/>
    <w:rsid w:val="00064D05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8701F"/>
    <w:rsid w:val="00194AFE"/>
    <w:rsid w:val="001A607B"/>
    <w:rsid w:val="001A60A0"/>
    <w:rsid w:val="001B1DAC"/>
    <w:rsid w:val="001C5CF5"/>
    <w:rsid w:val="001C63FC"/>
    <w:rsid w:val="001F5471"/>
    <w:rsid w:val="00221ABA"/>
    <w:rsid w:val="00232F68"/>
    <w:rsid w:val="002360BD"/>
    <w:rsid w:val="00256F9D"/>
    <w:rsid w:val="00284184"/>
    <w:rsid w:val="00290B7F"/>
    <w:rsid w:val="002A28CF"/>
    <w:rsid w:val="002B3D93"/>
    <w:rsid w:val="002B77F6"/>
    <w:rsid w:val="002C7DC7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A72"/>
    <w:rsid w:val="003B1E7A"/>
    <w:rsid w:val="003D2FD3"/>
    <w:rsid w:val="003E5424"/>
    <w:rsid w:val="003F386E"/>
    <w:rsid w:val="003F548B"/>
    <w:rsid w:val="00406687"/>
    <w:rsid w:val="00416A45"/>
    <w:rsid w:val="004208FD"/>
    <w:rsid w:val="004254FD"/>
    <w:rsid w:val="00426CAA"/>
    <w:rsid w:val="0045497F"/>
    <w:rsid w:val="004615A1"/>
    <w:rsid w:val="00484359"/>
    <w:rsid w:val="004873FA"/>
    <w:rsid w:val="004962F7"/>
    <w:rsid w:val="004C0328"/>
    <w:rsid w:val="004E5F11"/>
    <w:rsid w:val="004F0E1A"/>
    <w:rsid w:val="004F408C"/>
    <w:rsid w:val="00501C7D"/>
    <w:rsid w:val="0051141F"/>
    <w:rsid w:val="00522962"/>
    <w:rsid w:val="00526F8B"/>
    <w:rsid w:val="00544E8E"/>
    <w:rsid w:val="0055547B"/>
    <w:rsid w:val="00571D29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603B"/>
    <w:rsid w:val="00676F10"/>
    <w:rsid w:val="00680B03"/>
    <w:rsid w:val="006B1040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71E95"/>
    <w:rsid w:val="0077726A"/>
    <w:rsid w:val="00782D19"/>
    <w:rsid w:val="007A7969"/>
    <w:rsid w:val="007A7B7C"/>
    <w:rsid w:val="007C61D4"/>
    <w:rsid w:val="007F3C2E"/>
    <w:rsid w:val="0080505A"/>
    <w:rsid w:val="008304E2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53A38"/>
    <w:rsid w:val="009E016F"/>
    <w:rsid w:val="009F50ED"/>
    <w:rsid w:val="00A03D12"/>
    <w:rsid w:val="00A179B4"/>
    <w:rsid w:val="00A23C37"/>
    <w:rsid w:val="00A5088D"/>
    <w:rsid w:val="00A52B2B"/>
    <w:rsid w:val="00A52F34"/>
    <w:rsid w:val="00A54D08"/>
    <w:rsid w:val="00A60C37"/>
    <w:rsid w:val="00A64B8B"/>
    <w:rsid w:val="00A65B4E"/>
    <w:rsid w:val="00A71562"/>
    <w:rsid w:val="00A74A3D"/>
    <w:rsid w:val="00A7761F"/>
    <w:rsid w:val="00A83D16"/>
    <w:rsid w:val="00A86089"/>
    <w:rsid w:val="00AE244A"/>
    <w:rsid w:val="00AE40BB"/>
    <w:rsid w:val="00AE538B"/>
    <w:rsid w:val="00AF71E6"/>
    <w:rsid w:val="00B01726"/>
    <w:rsid w:val="00B1720A"/>
    <w:rsid w:val="00B230B8"/>
    <w:rsid w:val="00B306B0"/>
    <w:rsid w:val="00B354A2"/>
    <w:rsid w:val="00B371A6"/>
    <w:rsid w:val="00B460D0"/>
    <w:rsid w:val="00B5267A"/>
    <w:rsid w:val="00B66F23"/>
    <w:rsid w:val="00B81C69"/>
    <w:rsid w:val="00BA746D"/>
    <w:rsid w:val="00BD1FB6"/>
    <w:rsid w:val="00BE0573"/>
    <w:rsid w:val="00BE3D84"/>
    <w:rsid w:val="00BE4FC0"/>
    <w:rsid w:val="00BF42CC"/>
    <w:rsid w:val="00C12185"/>
    <w:rsid w:val="00C2074F"/>
    <w:rsid w:val="00C40228"/>
    <w:rsid w:val="00C85327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DB517A"/>
    <w:rsid w:val="00DC7055"/>
    <w:rsid w:val="00E252A4"/>
    <w:rsid w:val="00E342C4"/>
    <w:rsid w:val="00E40298"/>
    <w:rsid w:val="00E42627"/>
    <w:rsid w:val="00E56CBD"/>
    <w:rsid w:val="00E65A61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EE5D58"/>
    <w:rsid w:val="00F123BE"/>
    <w:rsid w:val="00F175ED"/>
    <w:rsid w:val="00F66208"/>
    <w:rsid w:val="00F72F3F"/>
    <w:rsid w:val="00F74C78"/>
    <w:rsid w:val="00F8182C"/>
    <w:rsid w:val="00F86351"/>
    <w:rsid w:val="00FC5A36"/>
    <w:rsid w:val="00FD0899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полугодии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Нарушение налогового законодательства физическими и юридическими лицамии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A4-477E-8505-58AF1E04D5F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A4-477E-8505-58AF1E04D5F3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0A4-477E-8505-58AF1E04D5F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0A4-477E-8505-58AF1E04D5F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0A4-477E-8505-58AF1E04D5F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0A4-477E-8505-58AF1E04D5F3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0A4-477E-8505-58AF1E04D5F3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0A4-477E-8505-58AF1E04D5F3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0A4-477E-8505-58AF1E04D5F3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0A4-477E-8505-58AF1E04D5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4-477E-8505-58AF1E04D5F3}"/>
                </c:ext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4-477E-8505-58AF1E04D5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A4-477E-8505-58AF1E04D5F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A4-477E-8505-58AF1E04D5F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A4-477E-8505-58AF1E04D5F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A4-477E-8505-58AF1E04D5F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A4-477E-8505-58AF1E04D5F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0A4-477E-8505-58AF1E04D5F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0A4-477E-8505-58AF1E04D5F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A4-477E-8505-58AF1E04D5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22</c:v>
                </c:pt>
                <c:pt idx="1">
                  <c:v>17</c:v>
                </c:pt>
                <c:pt idx="2">
                  <c:v>16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0A4-477E-8505-58AF1E04D5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Возврат, зачета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5-90A4-477E-8505-58AF1E04D5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6-90A4-477E-8505-58AF1E04D5F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и учет налогоплательщиков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7-90A4-477E-8505-58AF1E04D5F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Администрирования имущественных налогов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8-90A4-477E-8505-58AF1E04D5F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Налогообложение доходов физических и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9-90A4-477E-8505-58AF1E04D5F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A-90A4-477E-8505-58AF1E04D5F3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B-90A4-477E-8505-58AF1E04D5F3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Налогообложение малого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C-90A4-477E-8505-58AF1E04D5F3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Организация работы с налогоплательщиками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D-90A4-477E-8505-58AF1E04D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286740680"/>
        <c:axId val="286741856"/>
      </c:barChart>
      <c:catAx>
        <c:axId val="28674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741856"/>
        <c:crosses val="autoZero"/>
        <c:auto val="1"/>
        <c:lblAlgn val="ctr"/>
        <c:lblOffset val="100"/>
        <c:noMultiLvlLbl val="0"/>
      </c:catAx>
      <c:valAx>
        <c:axId val="28674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740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</a:t>
            </a:r>
            <a:r>
              <a:rPr lang="en-US" sz="1351" b="1" i="0" u="none" strike="noStrike" baseline="0">
                <a:effectLst/>
              </a:rPr>
              <a:t>I</a:t>
            </a:r>
            <a:r>
              <a:rPr lang="ru-RU" sz="1351" b="1" i="0" u="none" strike="noStrike" baseline="0">
                <a:effectLst/>
              </a:rPr>
              <a:t> полугодии 2019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735-4755-8C63-D5BF6258E095}"/>
              </c:ext>
            </c:extLst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735-4755-8C63-D5BF6258E095}"/>
              </c:ext>
            </c:extLst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735-4755-8C63-D5BF6258E095}"/>
              </c:ext>
            </c:extLst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735-4755-8C63-D5BF6258E095}"/>
              </c:ext>
            </c:extLst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735-4755-8C63-D5BF6258E095}"/>
              </c:ext>
            </c:extLst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735-4755-8C63-D5BF6258E095}"/>
              </c:ext>
            </c:extLst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735-4755-8C63-D5BF6258E095}"/>
              </c:ext>
            </c:extLst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735-4755-8C63-D5BF6258E095}"/>
              </c:ext>
            </c:extLst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735-4755-8C63-D5BF6258E095}"/>
              </c:ext>
            </c:extLst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735-4755-8C63-D5BF6258E095}"/>
              </c:ext>
            </c:extLst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735-4755-8C63-D5BF6258E095}"/>
              </c:ext>
            </c:extLst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26%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735-4755-8C63-D5BF6258E095}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8%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735-4755-8C63-D5BF6258E095}"/>
                </c:ext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5%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735-4755-8C63-D5BF6258E095}"/>
                </c:ext>
              </c:extLst>
            </c:dLbl>
            <c:dLbl>
              <c:idx val="3"/>
              <c:layout>
                <c:manualLayout>
                  <c:x val="0.20760805551422123"/>
                  <c:y val="-6.114501437225194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735-4755-8C63-D5BF6258E095}"/>
                </c:ext>
              </c:extLst>
            </c:dLbl>
            <c:dLbl>
              <c:idx val="4"/>
              <c:layout>
                <c:manualLayout>
                  <c:x val="0.23222834436086748"/>
                  <c:y val="-1.1564342428266127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Ставропольский край
</a:t>
                    </a:r>
                    <a:fld id="{E05D8BCA-1765-4EA1-80DA-683ACFBD2D19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735-4755-8C63-D5BF6258E095}"/>
                </c:ext>
              </c:extLst>
            </c:dLbl>
            <c:dLbl>
              <c:idx val="5"/>
              <c:layout>
                <c:manualLayout>
                  <c:x val="8.093904501623217E-2"/>
                  <c:y val="3.879204145922566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Нижегородская область</a:t>
                    </a:r>
                    <a:r>
                      <a:rPr lang="ru-RU" baseline="0"/>
                      <a:t>
</a:t>
                    </a:r>
                    <a:fld id="{CAEB5F55-68EA-4FCC-9F6A-D32DF2CB5108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735-4755-8C63-D5BF6258E095}"/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Ростовская область</a:t>
                    </a:r>
                    <a:r>
                      <a:rPr lang="ru-RU" baseline="0"/>
                      <a:t>
</a:t>
                    </a:r>
                    <a:fld id="{F2F936AF-B70E-4B17-9A57-9CDF6DE8B93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735-4755-8C63-D5BF6258E095}"/>
                </c:ext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735-4755-8C63-D5BF6258E095}"/>
                </c:ext>
              </c:extLst>
            </c:dLbl>
            <c:dLbl>
              <c:idx val="8"/>
              <c:layout>
                <c:manualLayout>
                  <c:x val="-0.18838430729829253"/>
                  <c:y val="-2.663227717015021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35-4755-8C63-D5BF6258E095}"/>
                </c:ext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35-4755-8C63-D5BF6258E095}"/>
                </c:ext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52%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35-4755-8C63-D5BF6258E095}"/>
                </c:ext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Ставропольский край</c:v>
                </c:pt>
                <c:pt idx="5">
                  <c:v>Нижегородская область</c:v>
                </c:pt>
                <c:pt idx="6">
                  <c:v>Ростовская область</c:v>
                </c:pt>
                <c:pt idx="7">
                  <c:v>Самарская область</c:v>
                </c:pt>
                <c:pt idx="8">
                  <c:v>Республика Татарстан</c:v>
                </c:pt>
                <c:pt idx="9">
                  <c:v>Свердловская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28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735-4755-8C63-D5BF6258E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</a:t>
            </a:r>
            <a:r>
              <a:rPr lang="ru-RU" sz="1401" b="1" i="0" u="none" strike="noStrike" baseline="0">
                <a:effectLst/>
              </a:rPr>
              <a:t>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полугодие 201</a:t>
            </a:r>
            <a:r>
              <a:rPr lang="en-US" sz="1401" b="1" i="0" u="none" strike="noStrike" baseline="0">
                <a:effectLst/>
              </a:rPr>
              <a:t>9</a:t>
            </a:r>
            <a:r>
              <a:rPr lang="ru-RU" sz="1401" b="1" i="0" u="none" strike="noStrike" baseline="0">
                <a:effectLst/>
              </a:rPr>
              <a:t>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  <c:extLst>
              <c:ext xmlns:c16="http://schemas.microsoft.com/office/drawing/2014/chart" uri="{C3380CC4-5D6E-409C-BE32-E72D297353CC}">
                <c16:uniqueId val="{00000000-D8DD-487D-AC7A-0C3002D89FFF}"/>
              </c:ext>
            </c:extLst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8DD-487D-AC7A-0C3002D89FFF}"/>
              </c:ext>
            </c:extLst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DD-487D-AC7A-0C3002D89FFF}"/>
                </c:ext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DD-487D-AC7A-0C3002D89FFF}"/>
                </c:ext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DD-487D-AC7A-0C3002D89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E603-9BB8-4D27-951D-204BBA7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Киселев Владимир Константинович</cp:lastModifiedBy>
  <cp:revision>2</cp:revision>
  <cp:lastPrinted>2018-04-24T14:08:00Z</cp:lastPrinted>
  <dcterms:created xsi:type="dcterms:W3CDTF">2019-07-17T06:48:00Z</dcterms:created>
  <dcterms:modified xsi:type="dcterms:W3CDTF">2019-07-17T06:48:00Z</dcterms:modified>
</cp:coreProperties>
</file>