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862" w:rsidRDefault="00BC1862" w:rsidP="00BC186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BC1862" w:rsidRDefault="00BC1862" w:rsidP="00BC186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письму ФНС России </w:t>
      </w:r>
    </w:p>
    <w:p w:rsidR="00BC1862" w:rsidRDefault="00BC1862" w:rsidP="00BC186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57BE4">
        <w:rPr>
          <w:sz w:val="24"/>
          <w:szCs w:val="24"/>
          <w:lang w:val="en-US"/>
        </w:rPr>
        <w:t xml:space="preserve"> 30 </w:t>
      </w:r>
      <w:r>
        <w:rPr>
          <w:sz w:val="24"/>
          <w:szCs w:val="24"/>
        </w:rPr>
        <w:t xml:space="preserve">» </w:t>
      </w:r>
      <w:r w:rsidR="00A57BE4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2020 г. </w:t>
      </w:r>
    </w:p>
    <w:p w:rsidR="00BC1862" w:rsidRDefault="00BC1862" w:rsidP="00BC1862">
      <w:pPr>
        <w:ind w:left="68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A57BE4">
        <w:rPr>
          <w:sz w:val="24"/>
          <w:szCs w:val="24"/>
        </w:rPr>
        <w:t>БС-4-21/19653</w:t>
      </w:r>
      <w:r w:rsidR="00A57BE4">
        <w:rPr>
          <w:sz w:val="24"/>
          <w:szCs w:val="24"/>
          <w:lang w:val="en-US"/>
        </w:rPr>
        <w:t>@</w:t>
      </w:r>
      <w:bookmarkStart w:id="0" w:name="_GoBack"/>
      <w:bookmarkEnd w:id="0"/>
    </w:p>
    <w:p w:rsidR="00BC1862" w:rsidRDefault="00BC1862" w:rsidP="00BC1862">
      <w:pPr>
        <w:ind w:left="6804"/>
        <w:jc w:val="both"/>
        <w:rPr>
          <w:sz w:val="24"/>
          <w:szCs w:val="24"/>
        </w:rPr>
      </w:pPr>
    </w:p>
    <w:p w:rsidR="00BC1862" w:rsidRDefault="00BC1862" w:rsidP="00BC1862">
      <w:pPr>
        <w:jc w:val="center"/>
        <w:rPr>
          <w:b/>
          <w:snapToGrid/>
          <w:sz w:val="28"/>
          <w:szCs w:val="28"/>
        </w:rPr>
      </w:pPr>
    </w:p>
    <w:p w:rsidR="00BC1862" w:rsidRPr="00931FCB" w:rsidRDefault="00BC1862" w:rsidP="00BC1862">
      <w:pPr>
        <w:jc w:val="center"/>
        <w:rPr>
          <w:b/>
          <w:snapToGrid/>
          <w:sz w:val="28"/>
          <w:szCs w:val="28"/>
        </w:rPr>
      </w:pPr>
      <w:r w:rsidRPr="00931FCB">
        <w:rPr>
          <w:b/>
          <w:snapToGrid/>
          <w:sz w:val="28"/>
          <w:szCs w:val="28"/>
        </w:rPr>
        <w:t>Схема (методические рекомендации) по обработке</w:t>
      </w:r>
    </w:p>
    <w:p w:rsidR="00BC1862" w:rsidRPr="00931FCB" w:rsidRDefault="00BC1862" w:rsidP="00BC1862">
      <w:pPr>
        <w:jc w:val="center"/>
        <w:rPr>
          <w:b/>
          <w:snapToGrid/>
          <w:sz w:val="28"/>
          <w:szCs w:val="28"/>
        </w:rPr>
      </w:pPr>
      <w:r w:rsidRPr="00931FCB">
        <w:rPr>
          <w:b/>
          <w:snapToGrid/>
          <w:sz w:val="28"/>
          <w:szCs w:val="28"/>
        </w:rPr>
        <w:t>формализованных сообщений, заявлений и уведомлений</w:t>
      </w:r>
    </w:p>
    <w:p w:rsidR="00BC1862" w:rsidRPr="00931FCB" w:rsidRDefault="00BC1862" w:rsidP="00BC1862">
      <w:pPr>
        <w:jc w:val="center"/>
        <w:rPr>
          <w:b/>
          <w:snapToGrid/>
          <w:sz w:val="28"/>
          <w:szCs w:val="28"/>
        </w:rPr>
      </w:pPr>
      <w:r w:rsidRPr="00931FCB">
        <w:rPr>
          <w:b/>
          <w:snapToGrid/>
          <w:sz w:val="28"/>
          <w:szCs w:val="28"/>
        </w:rPr>
        <w:t>по вопросам налогообложения имущества</w:t>
      </w:r>
    </w:p>
    <w:p w:rsidR="00BC1862" w:rsidRPr="00931FCB" w:rsidRDefault="00BC1862" w:rsidP="00BC1862">
      <w:pPr>
        <w:jc w:val="center"/>
        <w:rPr>
          <w:snapToGrid/>
          <w:sz w:val="28"/>
          <w:szCs w:val="28"/>
        </w:rPr>
      </w:pPr>
    </w:p>
    <w:p w:rsidR="00BC1862" w:rsidRPr="00931FCB" w:rsidRDefault="00BC1862" w:rsidP="00BC1862">
      <w:pPr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>Настоящая схема (методические рекомендации) определяет типовую организационно-методическую схему обработки налоговыми органами формализованных сообщений, заявлений и уведомлений по вопросам налогообложения имущества</w:t>
      </w:r>
      <w:r>
        <w:rPr>
          <w:snapToGrid/>
          <w:sz w:val="28"/>
          <w:szCs w:val="28"/>
        </w:rPr>
        <w:t xml:space="preserve"> (далее – Схема)</w:t>
      </w:r>
      <w:r w:rsidRPr="00931FCB">
        <w:rPr>
          <w:snapToGrid/>
          <w:sz w:val="28"/>
          <w:szCs w:val="28"/>
        </w:rPr>
        <w:t>, не является нормативным правовым актом, не содержит новых норм законодательства и не препятствует непосредственному применению нормативных предписаний</w:t>
      </w:r>
      <w:r>
        <w:rPr>
          <w:snapToGrid/>
          <w:sz w:val="28"/>
          <w:szCs w:val="28"/>
        </w:rPr>
        <w:t xml:space="preserve"> в значении, отличающемся от использованном в настоящем документе</w:t>
      </w:r>
      <w:r w:rsidRPr="00931FCB">
        <w:rPr>
          <w:snapToGrid/>
          <w:sz w:val="28"/>
          <w:szCs w:val="28"/>
        </w:rPr>
        <w:t>.</w:t>
      </w:r>
    </w:p>
    <w:p w:rsidR="00BC1862" w:rsidRPr="00931FCB" w:rsidRDefault="00BC1862" w:rsidP="00BC1862">
      <w:pPr>
        <w:autoSpaceDE w:val="0"/>
        <w:autoSpaceDN w:val="0"/>
        <w:adjustRightInd w:val="0"/>
        <w:jc w:val="both"/>
        <w:outlineLvl w:val="0"/>
        <w:rPr>
          <w:snapToGrid/>
          <w:sz w:val="28"/>
          <w:szCs w:val="28"/>
        </w:rPr>
      </w:pPr>
    </w:p>
    <w:p w:rsidR="00BC1862" w:rsidRPr="00931FCB" w:rsidRDefault="00BC1862" w:rsidP="00BC1862">
      <w:pPr>
        <w:autoSpaceDE w:val="0"/>
        <w:autoSpaceDN w:val="0"/>
        <w:adjustRightInd w:val="0"/>
        <w:jc w:val="center"/>
        <w:outlineLvl w:val="0"/>
        <w:rPr>
          <w:b/>
          <w:bCs/>
          <w:snapToGrid/>
          <w:sz w:val="28"/>
          <w:szCs w:val="28"/>
        </w:rPr>
      </w:pPr>
      <w:r w:rsidRPr="00931FCB">
        <w:rPr>
          <w:b/>
          <w:bCs/>
          <w:snapToGrid/>
          <w:sz w:val="28"/>
          <w:szCs w:val="28"/>
        </w:rPr>
        <w:t>Раздел 1. Прием налоговых документов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outlineLvl w:val="0"/>
        <w:rPr>
          <w:b/>
          <w:bCs/>
          <w:snapToGrid/>
          <w:sz w:val="28"/>
          <w:szCs w:val="28"/>
        </w:rPr>
      </w:pP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bookmarkStart w:id="1" w:name="Par4"/>
      <w:bookmarkEnd w:id="1"/>
      <w:r w:rsidRPr="00931FCB">
        <w:rPr>
          <w:snapToGrid/>
          <w:sz w:val="28"/>
          <w:szCs w:val="28"/>
        </w:rPr>
        <w:t xml:space="preserve">1.1. Налоговыми органами обеспечивается прием следующих формализованных налоговых документов (далее – налоговые документы):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1.1.1. </w:t>
      </w:r>
      <w:hyperlink r:id="rId7" w:history="1">
        <w:r w:rsidRPr="00931FCB">
          <w:rPr>
            <w:snapToGrid/>
            <w:sz w:val="28"/>
            <w:szCs w:val="28"/>
          </w:rPr>
          <w:t>Сообщение</w:t>
        </w:r>
      </w:hyperlink>
      <w:r w:rsidRPr="00931FCB">
        <w:rPr>
          <w:snapToGrid/>
          <w:sz w:val="28"/>
          <w:szCs w:val="28"/>
        </w:rPr>
        <w:t xml:space="preserve">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 (КНД 1153006)</w:t>
      </w:r>
      <w:r w:rsidRPr="00931FCB">
        <w:rPr>
          <w:rStyle w:val="a5"/>
          <w:snapToGrid/>
          <w:sz w:val="28"/>
          <w:szCs w:val="28"/>
        </w:rPr>
        <w:footnoteReference w:id="1"/>
      </w:r>
      <w:r w:rsidRPr="00931FCB">
        <w:rPr>
          <w:snapToGrid/>
          <w:sz w:val="28"/>
          <w:szCs w:val="28"/>
        </w:rPr>
        <w:t>;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1.1.2. </w:t>
      </w:r>
      <w:hyperlink r:id="rId8" w:history="1">
        <w:r w:rsidRPr="00931FCB">
          <w:rPr>
            <w:snapToGrid/>
            <w:sz w:val="28"/>
            <w:szCs w:val="28"/>
          </w:rPr>
          <w:t>Сообщение</w:t>
        </w:r>
      </w:hyperlink>
      <w:r w:rsidRPr="00931FCB">
        <w:rPr>
          <w:snapToGrid/>
          <w:sz w:val="28"/>
          <w:szCs w:val="28"/>
        </w:rPr>
        <w:t xml:space="preserve"> о наличии у налогоплательщика-организации транспортных средств и (или) земельных участков, признаваемых объектами налогообложения по соответствующим налогам (КНД 1150099)</w:t>
      </w:r>
      <w:r w:rsidRPr="00931FCB">
        <w:rPr>
          <w:rStyle w:val="a5"/>
          <w:snapToGrid/>
          <w:sz w:val="28"/>
          <w:szCs w:val="28"/>
        </w:rPr>
        <w:footnoteReference w:id="2"/>
      </w:r>
      <w:r w:rsidRPr="00931FCB">
        <w:rPr>
          <w:snapToGrid/>
          <w:sz w:val="28"/>
          <w:szCs w:val="28"/>
        </w:rPr>
        <w:t xml:space="preserve">;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1.1.3. </w:t>
      </w:r>
      <w:hyperlink r:id="rId9" w:history="1">
        <w:r w:rsidRPr="00931FCB">
          <w:rPr>
            <w:snapToGrid/>
            <w:sz w:val="28"/>
            <w:szCs w:val="28"/>
          </w:rPr>
          <w:t>Заявление</w:t>
        </w:r>
      </w:hyperlink>
      <w:r w:rsidRPr="00931FCB">
        <w:rPr>
          <w:snapToGrid/>
          <w:sz w:val="28"/>
          <w:szCs w:val="28"/>
        </w:rPr>
        <w:t xml:space="preserve"> о предоставлении налоговой льготы по транспортному налогу, земельному налогу, налогу на имущество физических лиц (КНД 1150063)</w:t>
      </w:r>
      <w:r w:rsidRPr="00931FCB">
        <w:rPr>
          <w:rStyle w:val="a5"/>
          <w:snapToGrid/>
          <w:sz w:val="28"/>
          <w:szCs w:val="28"/>
        </w:rPr>
        <w:footnoteReference w:id="3"/>
      </w:r>
      <w:r w:rsidRPr="00931FCB">
        <w:rPr>
          <w:snapToGrid/>
          <w:sz w:val="28"/>
          <w:szCs w:val="28"/>
        </w:rPr>
        <w:t>;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1.1.4. </w:t>
      </w:r>
      <w:hyperlink r:id="rId10" w:history="1">
        <w:r w:rsidRPr="00931FCB">
          <w:rPr>
            <w:snapToGrid/>
            <w:sz w:val="28"/>
            <w:szCs w:val="28"/>
          </w:rPr>
          <w:t>Заявление</w:t>
        </w:r>
      </w:hyperlink>
      <w:r w:rsidRPr="00931FCB">
        <w:rPr>
          <w:snapToGrid/>
          <w:sz w:val="28"/>
          <w:szCs w:val="28"/>
        </w:rPr>
        <w:t xml:space="preserve"> налогоплательщика-организации о предоставлении налоговой льготы по транспортному налогу и (или) земельному налогу (КНД 1150064)</w:t>
      </w:r>
      <w:r w:rsidRPr="00931FCB">
        <w:rPr>
          <w:rStyle w:val="a5"/>
          <w:snapToGrid/>
          <w:sz w:val="28"/>
          <w:szCs w:val="28"/>
        </w:rPr>
        <w:footnoteReference w:id="4"/>
      </w:r>
      <w:r w:rsidRPr="00931FCB">
        <w:rPr>
          <w:snapToGrid/>
          <w:sz w:val="28"/>
          <w:szCs w:val="28"/>
        </w:rPr>
        <w:t>;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1.1.5. </w:t>
      </w:r>
      <w:hyperlink r:id="rId11" w:history="1">
        <w:r w:rsidRPr="00931FCB">
          <w:rPr>
            <w:snapToGrid/>
            <w:sz w:val="28"/>
            <w:szCs w:val="28"/>
          </w:rPr>
          <w:t>Заявление</w:t>
        </w:r>
      </w:hyperlink>
      <w:r w:rsidRPr="00931FCB">
        <w:rPr>
          <w:snapToGrid/>
          <w:sz w:val="28"/>
          <w:szCs w:val="28"/>
        </w:rPr>
        <w:t xml:space="preserve"> о гибели или уничтожении объекта налогообложения по налогу на имущество физических лиц (КНД 1150075)</w:t>
      </w:r>
      <w:r w:rsidRPr="00931FCB">
        <w:rPr>
          <w:rStyle w:val="a5"/>
          <w:snapToGrid/>
          <w:sz w:val="28"/>
          <w:szCs w:val="28"/>
        </w:rPr>
        <w:footnoteReference w:id="5"/>
      </w:r>
      <w:r w:rsidRPr="00931FCB">
        <w:rPr>
          <w:snapToGrid/>
          <w:sz w:val="28"/>
          <w:szCs w:val="28"/>
        </w:rPr>
        <w:t>;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1.1.6. </w:t>
      </w:r>
      <w:hyperlink r:id="rId12" w:history="1">
        <w:r w:rsidRPr="00931FCB">
          <w:rPr>
            <w:snapToGrid/>
            <w:sz w:val="28"/>
            <w:szCs w:val="28"/>
          </w:rPr>
          <w:t>Заявление</w:t>
        </w:r>
      </w:hyperlink>
      <w:r w:rsidRPr="00931FCB">
        <w:rPr>
          <w:snapToGrid/>
          <w:sz w:val="28"/>
          <w:szCs w:val="28"/>
        </w:rPr>
        <w:t xml:space="preserve"> о гибели или уничтожении объекта налогообложения по транспортному налогу (КНД 1150076)</w:t>
      </w:r>
      <w:r w:rsidRPr="00931FCB">
        <w:rPr>
          <w:rStyle w:val="a5"/>
          <w:snapToGrid/>
          <w:sz w:val="28"/>
          <w:szCs w:val="28"/>
        </w:rPr>
        <w:footnoteReference w:id="6"/>
      </w:r>
      <w:r w:rsidRPr="00931FCB">
        <w:rPr>
          <w:snapToGrid/>
          <w:sz w:val="28"/>
          <w:szCs w:val="28"/>
        </w:rPr>
        <w:t>;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lastRenderedPageBreak/>
        <w:t xml:space="preserve">1.1.7. </w:t>
      </w:r>
      <w:hyperlink r:id="rId13" w:history="1">
        <w:r w:rsidRPr="00931FCB">
          <w:rPr>
            <w:snapToGrid/>
            <w:sz w:val="28"/>
            <w:szCs w:val="28"/>
          </w:rPr>
          <w:t>Заявление</w:t>
        </w:r>
      </w:hyperlink>
      <w:r w:rsidRPr="00931FCB">
        <w:rPr>
          <w:snapToGrid/>
          <w:sz w:val="28"/>
          <w:szCs w:val="28"/>
        </w:rPr>
        <w:t xml:space="preserve"> о выдаче налогового уведомления (КНД 1150084)</w:t>
      </w:r>
      <w:r w:rsidRPr="00931FCB">
        <w:rPr>
          <w:rStyle w:val="a5"/>
          <w:snapToGrid/>
          <w:sz w:val="28"/>
          <w:szCs w:val="28"/>
        </w:rPr>
        <w:footnoteReference w:id="7"/>
      </w:r>
      <w:r w:rsidRPr="00931FCB">
        <w:rPr>
          <w:snapToGrid/>
          <w:sz w:val="28"/>
          <w:szCs w:val="28"/>
        </w:rPr>
        <w:t>;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1.1.8. </w:t>
      </w:r>
      <w:hyperlink r:id="rId14" w:history="1">
        <w:r w:rsidRPr="00931FCB">
          <w:rPr>
            <w:snapToGrid/>
            <w:sz w:val="28"/>
            <w:szCs w:val="28"/>
          </w:rPr>
          <w:t>Уведомление</w:t>
        </w:r>
      </w:hyperlink>
      <w:r w:rsidRPr="00931FCB">
        <w:rPr>
          <w:snapToGrid/>
          <w:sz w:val="28"/>
          <w:szCs w:val="28"/>
        </w:rPr>
        <w:t xml:space="preserve"> о выбранных объектах налогообложения, в отношении которых предоставляется налоговая льгота по налогу на имущество физических лиц (КНД 1150040)</w:t>
      </w:r>
      <w:r w:rsidRPr="00931FCB">
        <w:rPr>
          <w:rStyle w:val="a5"/>
          <w:snapToGrid/>
          <w:sz w:val="28"/>
          <w:szCs w:val="28"/>
        </w:rPr>
        <w:footnoteReference w:id="8"/>
      </w:r>
      <w:r w:rsidRPr="00931FCB">
        <w:rPr>
          <w:snapToGrid/>
          <w:sz w:val="28"/>
          <w:szCs w:val="28"/>
        </w:rPr>
        <w:t>;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1.1.9. </w:t>
      </w:r>
      <w:hyperlink r:id="rId15" w:history="1">
        <w:r w:rsidRPr="00931FCB">
          <w:rPr>
            <w:snapToGrid/>
            <w:sz w:val="28"/>
            <w:szCs w:val="28"/>
          </w:rPr>
          <w:t>Уведомление</w:t>
        </w:r>
      </w:hyperlink>
      <w:r w:rsidRPr="00931FCB">
        <w:rPr>
          <w:snapToGrid/>
          <w:sz w:val="28"/>
          <w:szCs w:val="28"/>
        </w:rPr>
        <w:t xml:space="preserve"> о выбранном земельном участке, в отношении которого применяется налоговый вычет по земельному налогу (КНД 1150038)</w:t>
      </w:r>
      <w:r w:rsidRPr="00931FCB">
        <w:rPr>
          <w:rStyle w:val="a5"/>
          <w:snapToGrid/>
          <w:sz w:val="28"/>
          <w:szCs w:val="28"/>
        </w:rPr>
        <w:footnoteReference w:id="9"/>
      </w:r>
      <w:r w:rsidRPr="00931FCB">
        <w:rPr>
          <w:snapToGrid/>
          <w:sz w:val="28"/>
          <w:szCs w:val="28"/>
        </w:rPr>
        <w:t xml:space="preserve">;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1.1.10. </w:t>
      </w:r>
      <w:hyperlink r:id="rId16" w:history="1">
        <w:r w:rsidRPr="00931FCB">
          <w:rPr>
            <w:snapToGrid/>
            <w:sz w:val="28"/>
            <w:szCs w:val="28"/>
          </w:rPr>
          <w:t>Уведомление</w:t>
        </w:r>
      </w:hyperlink>
      <w:r w:rsidRPr="00931FCB">
        <w:rPr>
          <w:snapToGrid/>
          <w:sz w:val="28"/>
          <w:szCs w:val="28"/>
        </w:rPr>
        <w:t xml:space="preserve"> о порядке представления налоговой декларации по налогу на имущество организаций (КНД 1150090)</w:t>
      </w:r>
      <w:r w:rsidRPr="00931FCB">
        <w:rPr>
          <w:rStyle w:val="a5"/>
          <w:snapToGrid/>
          <w:sz w:val="28"/>
          <w:szCs w:val="28"/>
        </w:rPr>
        <w:footnoteReference w:id="10"/>
      </w:r>
      <w:r w:rsidRPr="00931FCB">
        <w:rPr>
          <w:snapToGrid/>
          <w:sz w:val="28"/>
          <w:szCs w:val="28"/>
        </w:rPr>
        <w:t xml:space="preserve">. 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Налоговые документы могут быть представлены в любой по выбору налогоплательщика налоговый орган, за исключением </w:t>
      </w:r>
      <w:hyperlink r:id="rId17" w:history="1">
        <w:r w:rsidRPr="00931FCB">
          <w:rPr>
            <w:snapToGrid/>
            <w:sz w:val="28"/>
            <w:szCs w:val="28"/>
          </w:rPr>
          <w:t>уведомления</w:t>
        </w:r>
      </w:hyperlink>
      <w:r w:rsidRPr="00931FCB">
        <w:rPr>
          <w:snapToGrid/>
          <w:sz w:val="28"/>
          <w:szCs w:val="28"/>
        </w:rPr>
        <w:t xml:space="preserve"> о порядке представления налоговой декларации по налогу на имущество организаций (КНД 1150090), которое представляется в налоговый орган по субъекту Российской Федерации.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>1.2. Налоговый орган</w:t>
      </w:r>
      <w:r w:rsidRPr="00931FCB">
        <w:rPr>
          <w:rStyle w:val="a5"/>
          <w:snapToGrid/>
          <w:sz w:val="28"/>
          <w:szCs w:val="28"/>
        </w:rPr>
        <w:footnoteReference w:id="11"/>
      </w:r>
      <w:r w:rsidRPr="00931FCB">
        <w:rPr>
          <w:snapToGrid/>
          <w:sz w:val="28"/>
          <w:szCs w:val="28"/>
        </w:rPr>
        <w:t xml:space="preserve">, получивший налоговые документы, осуществляет их регистрацию не позднее следующего рабочего дня со дня поступления с присвоением им регистрационного номера.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В случае отсутствия технической реализации режима ввода налоговых документов в автоматизированной информационной системе ФНС России, используемой для налогового администрирования (далее – АИС), налоговый орган регистрирует налоговые документы в штатной системе электронного документооборота (далее – СЭД).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1.3. Ввод налоговых документов в АИС обеспечивается ФКУ «Налог-Сервис» ФНС России в установленном (для каждого вида налогового документа) порядке в соответствии с Перечнем налоговых документов, подлежащих обработке в централизованных компонентах АИС в филиалах ФКУ «Налог-Сервис» ФНС России.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Зарегистрированные налоговые документы передаются в структурное подразделение налогового органа, уполномоченное на их рассмотрение.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1.4. В случае представления налоговых документов в налоговый орган, </w:t>
      </w:r>
      <w:r>
        <w:rPr>
          <w:snapToGrid/>
          <w:sz w:val="28"/>
          <w:szCs w:val="28"/>
        </w:rPr>
        <w:t>который не уполномочен рассматривать поступившие налоговые документы по существу</w:t>
      </w:r>
      <w:r w:rsidRPr="00931FCB">
        <w:rPr>
          <w:snapToGrid/>
          <w:sz w:val="28"/>
          <w:szCs w:val="28"/>
        </w:rPr>
        <w:t>, указанный налоговый орган не позднее пяти рабочих дней с даты приема налоговых документов обеспечивает их передачу для рассмотрения в налоговый орган, уполномоченный рассматривать налоговые документы соответствующего вида</w:t>
      </w:r>
      <w:r>
        <w:rPr>
          <w:snapToGrid/>
          <w:sz w:val="28"/>
          <w:szCs w:val="28"/>
        </w:rPr>
        <w:t xml:space="preserve"> по существу</w:t>
      </w:r>
      <w:r w:rsidRPr="00931FCB">
        <w:rPr>
          <w:snapToGrid/>
          <w:sz w:val="28"/>
          <w:szCs w:val="28"/>
        </w:rPr>
        <w:t xml:space="preserve">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>В случае невозможности определения налогового органа, в которой необходимо передать налоговые документы для их рассмотрения</w:t>
      </w:r>
      <w:r>
        <w:rPr>
          <w:snapToGrid/>
          <w:sz w:val="28"/>
          <w:szCs w:val="28"/>
        </w:rPr>
        <w:t xml:space="preserve"> по существу</w:t>
      </w:r>
      <w:r w:rsidRPr="00931FCB">
        <w:rPr>
          <w:snapToGrid/>
          <w:sz w:val="28"/>
          <w:szCs w:val="28"/>
        </w:rPr>
        <w:t xml:space="preserve">, они направляются по СЭД в адрес соответствующего управления ФНС России по субъекту Российской Федерации. При этом указанное управление обеспечивает рассмотрение налоговых документов.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BC1862" w:rsidRPr="00931FCB" w:rsidRDefault="00BC1862" w:rsidP="00BC1862">
      <w:pPr>
        <w:autoSpaceDE w:val="0"/>
        <w:autoSpaceDN w:val="0"/>
        <w:adjustRightInd w:val="0"/>
        <w:jc w:val="center"/>
        <w:rPr>
          <w:b/>
          <w:bCs/>
          <w:snapToGrid/>
          <w:sz w:val="28"/>
          <w:szCs w:val="28"/>
        </w:rPr>
      </w:pPr>
      <w:r w:rsidRPr="00931FCB">
        <w:rPr>
          <w:b/>
          <w:bCs/>
          <w:snapToGrid/>
          <w:sz w:val="28"/>
          <w:szCs w:val="28"/>
        </w:rPr>
        <w:t>Раздел 2. Общие положения о рассмотрении налоговых документов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b/>
          <w:bCs/>
          <w:snapToGrid/>
          <w:sz w:val="28"/>
          <w:szCs w:val="28"/>
        </w:rPr>
      </w:pP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>2.1. Налоговые документы рассматриваются по существу (с принятием итоговых решений и вводом сведений в АИС) следующими налоговыми органами: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>2.1.1. Налоговые документы, указанные в подпунктах 1.1.1 - 1.1.6, 1.1.8, 1.1.9 пункта 1.1 Схемы, – налоговым органом по месту нахождения</w:t>
      </w:r>
      <w:r w:rsidRPr="00931FCB">
        <w:rPr>
          <w:rStyle w:val="a5"/>
          <w:snapToGrid/>
          <w:sz w:val="28"/>
          <w:szCs w:val="28"/>
        </w:rPr>
        <w:footnoteReference w:id="12"/>
      </w:r>
      <w:r w:rsidRPr="00931FCB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 xml:space="preserve">объекта </w:t>
      </w:r>
      <w:r w:rsidRPr="00931FCB">
        <w:rPr>
          <w:snapToGrid/>
          <w:sz w:val="28"/>
          <w:szCs w:val="28"/>
        </w:rPr>
        <w:t xml:space="preserve">имущества, в отношении которого представлен налоговый документ;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2.1.2. Налоговый документ, указанный в подпункте 1.1.7 пункта 1.1 Схемы, –налоговым органом, получившим налоговый документ;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>2.1.3. Налоговый документ, указанный в подпункте 1.1.10 пункта 1.1 Схемы, – налоговым органом по субъекту Российской Федерации, получившим налоговый документ;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2.1.4. Иными налоговыми органами, если законодательством и (или) организационно-распорядительными документами ФНС России рассмотрение налоговых документов соответствующих видов отнесено к полномочиям указанных налоговых органов.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2.2. Структурное подразделение налогового органа, уполномоченного рассматривать налоговый документ соответствующего вида (далее – структурное подразделение), проверяет правильность и полноту заполнения налоговых документов в соответствии с требованиями к их оформлению, предусмотренными законодательством о налогах и сборах и иными нормативными правовыми актами Российской Федерации (далее – законодательство).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>В случае несоблюдения установленных законодательством требований к оформлению и представлению налоговых документов, налоговый орган информирует об этом налогоплательщика (его уполномоченного представителя) в срок и в порядке, установленном законодательством для рассмотрения налоговых документов соответствующего вида. Основаниям</w:t>
      </w:r>
      <w:r>
        <w:rPr>
          <w:snapToGrid/>
          <w:sz w:val="28"/>
          <w:szCs w:val="28"/>
        </w:rPr>
        <w:t xml:space="preserve">и для указанного информирования, в частности, </w:t>
      </w:r>
      <w:r w:rsidRPr="00931FCB">
        <w:rPr>
          <w:snapToGrid/>
          <w:sz w:val="28"/>
          <w:szCs w:val="28"/>
        </w:rPr>
        <w:t xml:space="preserve">являются: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>2.2.1. Представление налоговых документов с несоблюдением установленных законодательством требований к их оформлению (заполнению), формату;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>2.2.2. Представление налоговых документов с несоблюдением установленного законодательством срока для их представления;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2.2.3. Отсутствие документированных сведений, подтверждающих полномочия лица действовать в качестве представителя налогоплательщика, если налоговые документы оформлены и представляются представителем налогоплательщика;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2.2.4. Представление налоговых документов без приложений, обязательность представления которых установлена законодательством;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2.2.5. Представление налоговых документов, содержащих недостоверные сведения (например, используемый в налоговых документах ИНН, КПП не соответствует имеющимся у налогового органа сведениям в отношении налогоплательщика; лицо, имеющее право без доверенности действовать от имени организации-заявителя, подписавшее налоговый документ, дисквалифицировано; руководитель организации, подписавший налоговый документ (далее – руководитель), снят с учета на основании сведений о государственной регистрации смерти, содержащихся в Едином государственном реестре записей актов гражданского состояния; наличие в налоговом органе судебного акта, вступившего в законную силу, которым установлен (подтвержден) факт отказа руководителя от участия (руководства) в организации, от имени которой представлен налоговый документ; наличие в налоговом органе судебного акта, вступившего в законную силу, в отношении руководителя о признании его безвестно отсутствующим, недееспособным или ограниченно дееспособным).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2.3. Налоговые документы рассматриваются в сроки, предусмотренные пунктом 4 статьи 52, пунктом 3 статьи 361.1, пунктом 3.1 статьи 362, пунктом 1.1 статьи 386, пунктом 10 статьи 396, пунктом 2.1 статьи 408 Налогового кодекса Российской Федерации (далее – Налоговый кодекс). 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В случаях и в порядке, предусмотренных законодательством, срок рассмотрения налоговых документов может быть продлен. Типовая (рекомендуемая) форма уведомления о продлении срока рассмотрения налогового документа приводится в </w:t>
      </w:r>
      <w:hyperlink r:id="rId18" w:history="1">
        <w:r w:rsidRPr="00931FCB">
          <w:rPr>
            <w:i/>
            <w:snapToGrid/>
            <w:sz w:val="28"/>
            <w:szCs w:val="28"/>
          </w:rPr>
          <w:t>приложении № 1</w:t>
        </w:r>
      </w:hyperlink>
      <w:r w:rsidRPr="00931FCB">
        <w:rPr>
          <w:snapToGrid/>
          <w:sz w:val="28"/>
          <w:szCs w:val="28"/>
        </w:rPr>
        <w:t>.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2.4. В налоговом органе проводится необходимая работа по идентификации в АИС соответствующих сведений о налогоплательщике и имуществе, указанном в налоговом документе.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>2.4.1. В случае отсутствия в АИС сведений о налогоплательщике, указанных в налоговом документе, налоговый орган незамедлительно сообщает об этом в налоговый орган по месту жительства физического лица или по месту нахождения организации для выполнения при наличии оснований учетных действий/уточнения сведений в Едино</w:t>
      </w:r>
      <w:r>
        <w:rPr>
          <w:snapToGrid/>
          <w:sz w:val="28"/>
          <w:szCs w:val="28"/>
        </w:rPr>
        <w:t>м</w:t>
      </w:r>
      <w:r w:rsidRPr="00931FCB">
        <w:rPr>
          <w:snapToGrid/>
          <w:sz w:val="28"/>
          <w:szCs w:val="28"/>
        </w:rPr>
        <w:t xml:space="preserve"> государственно</w:t>
      </w:r>
      <w:r>
        <w:rPr>
          <w:snapToGrid/>
          <w:sz w:val="28"/>
          <w:szCs w:val="28"/>
        </w:rPr>
        <w:t>м</w:t>
      </w:r>
      <w:r w:rsidRPr="00931FCB">
        <w:rPr>
          <w:snapToGrid/>
          <w:sz w:val="28"/>
          <w:szCs w:val="28"/>
        </w:rPr>
        <w:t xml:space="preserve"> реестр</w:t>
      </w:r>
      <w:r>
        <w:rPr>
          <w:snapToGrid/>
          <w:sz w:val="28"/>
          <w:szCs w:val="28"/>
        </w:rPr>
        <w:t>е</w:t>
      </w:r>
      <w:r w:rsidRPr="00931FCB">
        <w:rPr>
          <w:snapToGrid/>
          <w:sz w:val="28"/>
          <w:szCs w:val="28"/>
        </w:rPr>
        <w:t xml:space="preserve"> налогоплательщиков (далее – ЕГРН)</w:t>
      </w:r>
      <w:r>
        <w:rPr>
          <w:snapToGrid/>
          <w:sz w:val="28"/>
          <w:szCs w:val="28"/>
        </w:rPr>
        <w:t xml:space="preserve"> </w:t>
      </w:r>
      <w:r w:rsidRPr="00931FCB">
        <w:rPr>
          <w:snapToGrid/>
          <w:sz w:val="28"/>
          <w:szCs w:val="28"/>
        </w:rPr>
        <w:t xml:space="preserve">в отношении данного лица.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В налоговом органе по месту жительства физического лица или по месту нахождения организации необходимо: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>- проверить поступление из органов (организаций), осуществляющих регистрацию (учет) физических лиц по месту жительства (месту пребывания), соответствующих сведений, в случае отсутствия сведений - направить запрос в соответствующий орган (организацию) (</w:t>
      </w:r>
      <w:hyperlink r:id="rId19" w:history="1">
        <w:r w:rsidRPr="00931FCB">
          <w:rPr>
            <w:snapToGrid/>
            <w:sz w:val="28"/>
            <w:szCs w:val="28"/>
          </w:rPr>
          <w:t>пункт 13 статьи 85</w:t>
        </w:r>
      </w:hyperlink>
      <w:r w:rsidRPr="00931FCB">
        <w:rPr>
          <w:snapToGrid/>
          <w:sz w:val="28"/>
          <w:szCs w:val="28"/>
        </w:rPr>
        <w:t xml:space="preserve"> Налогового кодекса);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>- проконтролировать наличие в ЕГРН актуализированных сведений, в т.ч. соответствие данных актуальным записям в ЕГРЮЛ (для организаций).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2.4.2. В случае отсутствия в ЕГРН сведений об имуществе либо несоответствия данных об имуществе, имеющихся в АИС и указанных в налоговых документах, налоговый орган направляет уточняющий запрос в регистрирующие органы (организации) в соответствии с </w:t>
      </w:r>
      <w:hyperlink r:id="rId20" w:history="1">
        <w:r w:rsidRPr="00931FCB">
          <w:rPr>
            <w:snapToGrid/>
            <w:sz w:val="28"/>
            <w:szCs w:val="28"/>
          </w:rPr>
          <w:t>пунктами 4</w:t>
        </w:r>
      </w:hyperlink>
      <w:r w:rsidRPr="00931FCB">
        <w:rPr>
          <w:snapToGrid/>
          <w:sz w:val="28"/>
          <w:szCs w:val="28"/>
        </w:rPr>
        <w:t xml:space="preserve">, </w:t>
      </w:r>
      <w:hyperlink r:id="rId21" w:history="1">
        <w:r w:rsidRPr="00931FCB">
          <w:rPr>
            <w:snapToGrid/>
            <w:sz w:val="28"/>
            <w:szCs w:val="28"/>
          </w:rPr>
          <w:t>13 статьи 85</w:t>
        </w:r>
      </w:hyperlink>
      <w:r w:rsidRPr="00931FCB">
        <w:rPr>
          <w:snapToGrid/>
          <w:sz w:val="28"/>
          <w:szCs w:val="28"/>
        </w:rPr>
        <w:t xml:space="preserve"> Налогового кодекса.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>В случае получения подтверждающего ответа от регистрирующих органов (организаций</w:t>
      </w:r>
      <w:r>
        <w:rPr>
          <w:snapToGrid/>
          <w:sz w:val="28"/>
          <w:szCs w:val="28"/>
        </w:rPr>
        <w:t>, должностных лиц</w:t>
      </w:r>
      <w:r w:rsidRPr="00931FCB">
        <w:rPr>
          <w:snapToGrid/>
          <w:sz w:val="28"/>
          <w:szCs w:val="28"/>
        </w:rPr>
        <w:t xml:space="preserve">) налоговым органом проводится работа по постановке в ЕГРН на учет налогоплательщика по месту нахождения имущества (если постановка на такой учет не была произведена ранее) и по актуализации сведений в ЕГРН.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</w:p>
    <w:p w:rsidR="00BC1862" w:rsidRPr="00931FCB" w:rsidRDefault="00BC1862" w:rsidP="00BC1862">
      <w:pPr>
        <w:autoSpaceDE w:val="0"/>
        <w:autoSpaceDN w:val="0"/>
        <w:adjustRightInd w:val="0"/>
        <w:jc w:val="center"/>
        <w:rPr>
          <w:b/>
          <w:snapToGrid/>
          <w:sz w:val="28"/>
          <w:szCs w:val="28"/>
        </w:rPr>
      </w:pPr>
      <w:r w:rsidRPr="00931FCB">
        <w:rPr>
          <w:b/>
          <w:snapToGrid/>
          <w:sz w:val="28"/>
          <w:szCs w:val="28"/>
        </w:rPr>
        <w:t>Раздел 3. Рассмотрение налоговых документов отдельных видов</w:t>
      </w:r>
    </w:p>
    <w:p w:rsidR="00BC1862" w:rsidRPr="00931FCB" w:rsidRDefault="00BC1862" w:rsidP="00BC1862">
      <w:pPr>
        <w:autoSpaceDE w:val="0"/>
        <w:autoSpaceDN w:val="0"/>
        <w:adjustRightInd w:val="0"/>
        <w:ind w:firstLine="540"/>
        <w:jc w:val="both"/>
        <w:rPr>
          <w:snapToGrid/>
          <w:sz w:val="28"/>
          <w:szCs w:val="28"/>
        </w:rPr>
      </w:pP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3.1. Сообщение о наличии объектов недвижимого имущества и (или) транспортных средств, признаваемых объектами налогообложения по соответствующим налогам, уплачиваемым физическими лицами (КНД </w:t>
      </w:r>
      <w:hyperlink r:id="rId22" w:history="1">
        <w:r w:rsidRPr="00931FCB">
          <w:rPr>
            <w:snapToGrid/>
            <w:sz w:val="28"/>
            <w:szCs w:val="28"/>
          </w:rPr>
          <w:t>1153006</w:t>
        </w:r>
      </w:hyperlink>
      <w:r w:rsidRPr="00931FCB">
        <w:rPr>
          <w:snapToGrid/>
          <w:sz w:val="28"/>
          <w:szCs w:val="28"/>
        </w:rPr>
        <w:t xml:space="preserve">), сообщение о наличии у налогоплательщика-организации транспортных средств и (или) земельных участков, признаваемых объектами налогообложения по соответствующим налогам (КНД </w:t>
      </w:r>
      <w:hyperlink r:id="rId23" w:history="1">
        <w:r w:rsidRPr="00931FCB">
          <w:rPr>
            <w:snapToGrid/>
            <w:sz w:val="28"/>
            <w:szCs w:val="28"/>
          </w:rPr>
          <w:t>1150099</w:t>
        </w:r>
      </w:hyperlink>
      <w:r w:rsidRPr="00931FCB">
        <w:rPr>
          <w:snapToGrid/>
          <w:sz w:val="28"/>
          <w:szCs w:val="28"/>
        </w:rPr>
        <w:t xml:space="preserve">), рассматриваются в соответствии с пунктами 2.1, 2.2 статьи 23 Налогового кодекса.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Если при рассмотрении сообщения выявлены признаки налогового правонарушения, ответственность за которое предусмотрена </w:t>
      </w:r>
      <w:hyperlink r:id="rId24" w:history="1">
        <w:r w:rsidRPr="00931FCB">
          <w:rPr>
            <w:snapToGrid/>
            <w:sz w:val="28"/>
            <w:szCs w:val="28"/>
          </w:rPr>
          <w:t>статьей 129.1</w:t>
        </w:r>
      </w:hyperlink>
      <w:r w:rsidRPr="00931FCB">
        <w:rPr>
          <w:snapToGrid/>
          <w:sz w:val="28"/>
          <w:szCs w:val="28"/>
        </w:rPr>
        <w:t xml:space="preserve"> Налогового кодекса, сотрудник структурного подразделения оформляет служебную записку для передачи материалов в подразделение налогового органа, уполномоченное на проведение мероприятий налогового контроля.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3.2. Заявление о предоставлении налоговой льготы по транспортному налогу, земельному налогу, налогу на имущество физических лиц (КНД </w:t>
      </w:r>
      <w:hyperlink r:id="rId25" w:history="1">
        <w:r w:rsidRPr="00931FCB">
          <w:rPr>
            <w:snapToGrid/>
            <w:sz w:val="28"/>
            <w:szCs w:val="28"/>
          </w:rPr>
          <w:t>1150063</w:t>
        </w:r>
      </w:hyperlink>
      <w:r w:rsidRPr="00931FCB">
        <w:rPr>
          <w:snapToGrid/>
          <w:sz w:val="28"/>
          <w:szCs w:val="28"/>
        </w:rPr>
        <w:t xml:space="preserve">), заявление налогоплательщика-организации о предоставлении налоговой льготы по транспортному налогу и (или) земельному налогу (КНД </w:t>
      </w:r>
      <w:hyperlink r:id="rId26" w:history="1">
        <w:r w:rsidRPr="00931FCB">
          <w:rPr>
            <w:snapToGrid/>
            <w:sz w:val="28"/>
            <w:szCs w:val="28"/>
          </w:rPr>
          <w:t>1150064</w:t>
        </w:r>
      </w:hyperlink>
      <w:r w:rsidRPr="00931FCB">
        <w:rPr>
          <w:snapToGrid/>
          <w:sz w:val="28"/>
          <w:szCs w:val="28"/>
        </w:rPr>
        <w:t>) рассматриваются в соответствии с пунктом 3 статьи 361.1, пунктом 10 статьи 396, пунктом 6 статьи 407 Налогового кодекса.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В случае, если в налоговом органе отсутствуют документы, подтверждающие право налогоплательщика на налоговую льготу, указанную в заявлении о предоставлении налоговой льготы, налоговый орган по информации, указанной в таком заявлении, запрашивает сведения, подтверждающие право налогоплательщика на налоговую льготу, у органов и иных лиц, у которых имеются эти сведения.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Типовая (рекомендуемая) форма запроса в орган или иному лицу, у которых имеются сведения, подтверждающие право налогоплательщика на налоговую льготу (КНД 1136001), приводится в </w:t>
      </w:r>
      <w:hyperlink r:id="rId27" w:history="1">
        <w:r w:rsidRPr="00931FCB">
          <w:rPr>
            <w:i/>
            <w:snapToGrid/>
            <w:sz w:val="28"/>
            <w:szCs w:val="28"/>
          </w:rPr>
          <w:t xml:space="preserve">приложении № </w:t>
        </w:r>
      </w:hyperlink>
      <w:r w:rsidRPr="00931FCB">
        <w:rPr>
          <w:i/>
          <w:snapToGrid/>
          <w:sz w:val="28"/>
          <w:szCs w:val="28"/>
        </w:rPr>
        <w:t>2</w:t>
      </w:r>
      <w:r w:rsidRPr="00931FCB">
        <w:rPr>
          <w:snapToGrid/>
          <w:sz w:val="28"/>
          <w:szCs w:val="28"/>
        </w:rPr>
        <w:t xml:space="preserve">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Типовая (рекомендуемая) форма документа о неполучении сведений, подтверждающих право налогоплательщика на налоговую льготу (КНД 1125024), приводится в </w:t>
      </w:r>
      <w:hyperlink r:id="rId28" w:history="1">
        <w:r w:rsidRPr="00931FCB">
          <w:rPr>
            <w:i/>
            <w:snapToGrid/>
            <w:sz w:val="28"/>
            <w:szCs w:val="28"/>
          </w:rPr>
          <w:t xml:space="preserve">приложении № </w:t>
        </w:r>
      </w:hyperlink>
      <w:r w:rsidRPr="00931FCB">
        <w:rPr>
          <w:i/>
          <w:snapToGrid/>
          <w:sz w:val="28"/>
          <w:szCs w:val="28"/>
        </w:rPr>
        <w:t>3</w:t>
      </w:r>
      <w:r w:rsidRPr="00931FCB">
        <w:rPr>
          <w:snapToGrid/>
          <w:sz w:val="28"/>
          <w:szCs w:val="28"/>
        </w:rPr>
        <w:t xml:space="preserve">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По результатам рассмотрения заявления о предоставлении налоговой льготы налоговый орган направляет налогоплательщику способом, указанным в этом заявлении, </w:t>
      </w:r>
      <w:hyperlink r:id="rId29" w:history="1">
        <w:r w:rsidRPr="00931FCB">
          <w:rPr>
            <w:snapToGrid/>
            <w:sz w:val="28"/>
            <w:szCs w:val="28"/>
          </w:rPr>
          <w:t>уведомление</w:t>
        </w:r>
      </w:hyperlink>
      <w:r w:rsidRPr="00931FCB">
        <w:rPr>
          <w:rStyle w:val="a5"/>
          <w:snapToGrid/>
          <w:sz w:val="28"/>
          <w:szCs w:val="28"/>
        </w:rPr>
        <w:footnoteReference w:id="13"/>
      </w:r>
      <w:r w:rsidRPr="00931FCB">
        <w:rPr>
          <w:snapToGrid/>
          <w:sz w:val="28"/>
          <w:szCs w:val="28"/>
        </w:rPr>
        <w:t xml:space="preserve"> о предоставлении налоговой льготы либо </w:t>
      </w:r>
      <w:hyperlink r:id="rId30" w:history="1">
        <w:r w:rsidRPr="00931FCB">
          <w:rPr>
            <w:snapToGrid/>
            <w:sz w:val="28"/>
            <w:szCs w:val="28"/>
          </w:rPr>
          <w:t>сообщение</w:t>
        </w:r>
      </w:hyperlink>
      <w:r w:rsidRPr="00931FCB">
        <w:rPr>
          <w:snapToGrid/>
          <w:sz w:val="28"/>
          <w:szCs w:val="28"/>
          <w:vertAlign w:val="superscript"/>
        </w:rPr>
        <w:t>13</w:t>
      </w:r>
      <w:r w:rsidRPr="00931FCB">
        <w:rPr>
          <w:snapToGrid/>
          <w:sz w:val="28"/>
          <w:szCs w:val="28"/>
        </w:rPr>
        <w:t xml:space="preserve"> об отказе от предоставления налоговой льготы.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Предоставление налоговой льготы предусматривает: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- выявление налоговым органом оснований, подтверждающих право налогоплательщика на налоговую льготу с учетом имеющихся (в т.ч. поступивших по запросу налогового органа) сведений;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- внесение и подтверждение в АИС сведений о налоговой льготе;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- формирование в АИС </w:t>
      </w:r>
      <w:hyperlink r:id="rId31" w:history="1">
        <w:r w:rsidRPr="00931FCB">
          <w:rPr>
            <w:snapToGrid/>
            <w:sz w:val="28"/>
            <w:szCs w:val="28"/>
          </w:rPr>
          <w:t>уведомления</w:t>
        </w:r>
      </w:hyperlink>
      <w:r w:rsidRPr="00931FCB">
        <w:rPr>
          <w:snapToGrid/>
          <w:sz w:val="28"/>
          <w:szCs w:val="28"/>
        </w:rPr>
        <w:t xml:space="preserve"> о предоставлении налоговой льготы и проведение перерасчета налога в соответствии с уведомлением о предоставлении налоговой льготы в случае, если налоговая льгота предоставлена за налоговый период, в отношении которого ранее было направлено налоговое уведомление без учета указанной налоговой льготы. В таком случае уведомление о предоставлении налоговой льготы направляется при условии проведения указанного перерасчета и отражения его результатов в АИС.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3.3. </w:t>
      </w:r>
      <w:hyperlink r:id="rId32" w:history="1">
        <w:r w:rsidRPr="00931FCB">
          <w:rPr>
            <w:snapToGrid/>
            <w:sz w:val="28"/>
            <w:szCs w:val="28"/>
          </w:rPr>
          <w:t>Заявление</w:t>
        </w:r>
      </w:hyperlink>
      <w:r w:rsidRPr="00931FCB">
        <w:rPr>
          <w:snapToGrid/>
          <w:sz w:val="28"/>
          <w:szCs w:val="28"/>
        </w:rPr>
        <w:t xml:space="preserve"> о гибели или уничтожении объекта налогообложения по налогу на имущество физических лиц (КНД 1150075), </w:t>
      </w:r>
      <w:hyperlink r:id="rId33" w:history="1">
        <w:r w:rsidRPr="00931FCB">
          <w:rPr>
            <w:snapToGrid/>
            <w:sz w:val="28"/>
            <w:szCs w:val="28"/>
          </w:rPr>
          <w:t>заявление</w:t>
        </w:r>
      </w:hyperlink>
      <w:r w:rsidRPr="00931FCB">
        <w:rPr>
          <w:snapToGrid/>
          <w:sz w:val="28"/>
          <w:szCs w:val="28"/>
        </w:rPr>
        <w:t xml:space="preserve"> о гибели или уничтожении объекта налогообложения по транспортному налогу (КНД 1150076) рассматриваются в соответствии с пунктом 3.1 статьи 362, пунктом 2.1 статьи 408, Налогового кодекса.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В случае, если в налоговом органе отсутствуют документы, подтверждающие факт гибели или уничтожения объекта налогообложения, указанного в заявлении о гибели или уничтожении объекта налогообложения, налоговый орган по информации, указанной в таком заявлении, запрашивает сведения, подтверждающие факт гибели или уничтожения объекта налогообложения, у органов и иных лиц, у которых имеются эти сведения.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Типовая (рекомендуемая) форма запроса в орган или иному лицу, у которых имеются сведения, подтверждающие факт гибели или уничтожения объекта налогообложения (КНД 1125166), приводится в </w:t>
      </w:r>
      <w:hyperlink r:id="rId34" w:history="1">
        <w:r w:rsidRPr="00931FCB">
          <w:rPr>
            <w:i/>
            <w:snapToGrid/>
            <w:sz w:val="28"/>
            <w:szCs w:val="28"/>
          </w:rPr>
          <w:t>приложении № 4</w:t>
        </w:r>
      </w:hyperlink>
      <w:r w:rsidRPr="00931FCB">
        <w:rPr>
          <w:snapToGrid/>
          <w:sz w:val="28"/>
          <w:szCs w:val="28"/>
        </w:rPr>
        <w:t xml:space="preserve">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Типовая (рекомендуемая) форма документа о неполучении сведений, подтверждающих факт гибели или уничтожения объекта налогообложения (КНД 1125167), приводится в </w:t>
      </w:r>
      <w:hyperlink r:id="rId35" w:history="1">
        <w:r w:rsidRPr="00931FCB">
          <w:rPr>
            <w:i/>
            <w:snapToGrid/>
            <w:sz w:val="28"/>
            <w:szCs w:val="28"/>
          </w:rPr>
          <w:t>приложении № 5</w:t>
        </w:r>
      </w:hyperlink>
      <w:r w:rsidRPr="00931FCB">
        <w:rPr>
          <w:snapToGrid/>
          <w:sz w:val="28"/>
          <w:szCs w:val="28"/>
        </w:rPr>
        <w:t>.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По результатам рассмотрения заявления о гибели или уничтожении объекта налогообложения налоговый орган направляет налогоплательщику способом, указанным в этом заявлении, уведомление о прекращении исчисления налога в связи с гибелью или уничтожением объекта налогообложения либо сообщение об отсутствии основания для прекращения исчисления налога в связи с гибелью или уничтожением объекта налогообложения. До издания приказа ФНС России об утверждении форм указанных уведомлений и сообщений могут применяться в качестве рекомендованных следующие формы документов: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- форма уведомления о прекращении исчисления транспортного налога в связи с гибелью или уничтожением объекта налогообложения </w:t>
      </w:r>
      <w:r w:rsidRPr="00931FCB">
        <w:rPr>
          <w:i/>
          <w:snapToGrid/>
          <w:sz w:val="28"/>
          <w:szCs w:val="28"/>
        </w:rPr>
        <w:t xml:space="preserve">(приложение № </w:t>
      </w:r>
      <w:hyperlink r:id="rId36" w:history="1">
        <w:r w:rsidRPr="00931FCB">
          <w:rPr>
            <w:i/>
            <w:snapToGrid/>
            <w:sz w:val="28"/>
            <w:szCs w:val="28"/>
          </w:rPr>
          <w:t>6)</w:t>
        </w:r>
      </w:hyperlink>
      <w:r w:rsidRPr="00931FCB">
        <w:rPr>
          <w:snapToGrid/>
          <w:sz w:val="28"/>
          <w:szCs w:val="28"/>
        </w:rPr>
        <w:t xml:space="preserve">;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- форма сообщения об отсутствии основания для прекращения исчисления транспортного налога в связи с гибелью или уничтожением объекта налогообложения </w:t>
      </w:r>
      <w:r w:rsidRPr="00931FCB">
        <w:rPr>
          <w:i/>
          <w:snapToGrid/>
          <w:sz w:val="28"/>
          <w:szCs w:val="28"/>
        </w:rPr>
        <w:t xml:space="preserve">(приложение № </w:t>
      </w:r>
      <w:hyperlink r:id="rId37" w:history="1">
        <w:r w:rsidRPr="00931FCB">
          <w:rPr>
            <w:i/>
            <w:snapToGrid/>
            <w:sz w:val="28"/>
            <w:szCs w:val="28"/>
          </w:rPr>
          <w:t>7)</w:t>
        </w:r>
      </w:hyperlink>
      <w:r w:rsidRPr="00931FCB">
        <w:rPr>
          <w:snapToGrid/>
          <w:sz w:val="28"/>
          <w:szCs w:val="28"/>
        </w:rPr>
        <w:t xml:space="preserve">;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- форма </w:t>
      </w:r>
      <w:r w:rsidRPr="00931FCB">
        <w:rPr>
          <w:sz w:val="28"/>
          <w:szCs w:val="28"/>
        </w:rPr>
        <w:t xml:space="preserve">уведомления о прекращении исчисления налога </w:t>
      </w:r>
      <w:r w:rsidRPr="00931FCB">
        <w:rPr>
          <w:snapToGrid/>
          <w:sz w:val="28"/>
          <w:szCs w:val="28"/>
        </w:rPr>
        <w:t xml:space="preserve">на имущество физических лиц </w:t>
      </w:r>
      <w:r w:rsidRPr="00931FCB">
        <w:rPr>
          <w:sz w:val="28"/>
          <w:szCs w:val="28"/>
        </w:rPr>
        <w:t>в связи с гибелью или уничтожением объекта налогообложения</w:t>
      </w:r>
      <w:r w:rsidRPr="00931FCB">
        <w:rPr>
          <w:snapToGrid/>
          <w:sz w:val="28"/>
          <w:szCs w:val="28"/>
        </w:rPr>
        <w:t xml:space="preserve"> </w:t>
      </w:r>
      <w:r w:rsidRPr="00931FCB">
        <w:rPr>
          <w:i/>
          <w:snapToGrid/>
          <w:sz w:val="28"/>
          <w:szCs w:val="28"/>
        </w:rPr>
        <w:t>(</w:t>
      </w:r>
      <w:hyperlink r:id="rId38" w:history="1">
        <w:r w:rsidRPr="00931FCB">
          <w:rPr>
            <w:i/>
            <w:snapToGrid/>
            <w:sz w:val="28"/>
            <w:szCs w:val="28"/>
          </w:rPr>
          <w:t xml:space="preserve">приложение № </w:t>
        </w:r>
      </w:hyperlink>
      <w:r w:rsidRPr="00931FCB">
        <w:rPr>
          <w:i/>
          <w:snapToGrid/>
          <w:sz w:val="28"/>
          <w:szCs w:val="28"/>
        </w:rPr>
        <w:t>8)</w:t>
      </w:r>
      <w:r w:rsidRPr="00931FCB">
        <w:rPr>
          <w:snapToGrid/>
          <w:sz w:val="28"/>
          <w:szCs w:val="28"/>
        </w:rPr>
        <w:t xml:space="preserve">;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z w:val="28"/>
          <w:szCs w:val="28"/>
        </w:rPr>
        <w:t xml:space="preserve">- форма сообщения об отсутствии основания для прекращения исчисления налога </w:t>
      </w:r>
      <w:r w:rsidRPr="00931FCB">
        <w:rPr>
          <w:snapToGrid/>
          <w:sz w:val="28"/>
          <w:szCs w:val="28"/>
        </w:rPr>
        <w:t xml:space="preserve">на имущество физических лиц </w:t>
      </w:r>
      <w:r w:rsidRPr="00931FCB">
        <w:rPr>
          <w:sz w:val="28"/>
          <w:szCs w:val="28"/>
        </w:rPr>
        <w:t xml:space="preserve">в связи с гибелью или уничтожением объекта налогообложения </w:t>
      </w:r>
      <w:r w:rsidRPr="00931FCB">
        <w:rPr>
          <w:i/>
          <w:sz w:val="28"/>
          <w:szCs w:val="28"/>
        </w:rPr>
        <w:t>(приложение № 9)</w:t>
      </w:r>
      <w:r w:rsidRPr="00931FCB">
        <w:rPr>
          <w:snapToGrid/>
          <w:sz w:val="28"/>
          <w:szCs w:val="28"/>
        </w:rPr>
        <w:t xml:space="preserve">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3.4. </w:t>
      </w:r>
      <w:hyperlink r:id="rId39" w:history="1">
        <w:r w:rsidRPr="00931FCB">
          <w:rPr>
            <w:snapToGrid/>
            <w:sz w:val="28"/>
            <w:szCs w:val="28"/>
          </w:rPr>
          <w:t>Заявление</w:t>
        </w:r>
      </w:hyperlink>
      <w:r w:rsidRPr="00931FCB">
        <w:rPr>
          <w:snapToGrid/>
          <w:sz w:val="28"/>
          <w:szCs w:val="28"/>
        </w:rPr>
        <w:t xml:space="preserve"> о выдаче налогового уведомления (КНД 1150084) рассматривается в соответствии с пунктом 4 статьи 52 Налогового кодекса.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По результатам рассмотрения заявления налоговый орган: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- при отсутствии основания для отказа в удовлетворении заявления (в т.ч. убедившись, что налоговое уведомление запрошено налогоплательщиком, которому оно было адресовано, либо его уполномоченным представителем) обеспечивает печать из АИСа налогового уведомления, включая отрывной корешок, и последующую передачу налогового уведомления налогоплательщику (его представителю) способом, указанным в заявлении;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- при наличии основания для отказа в удовлетворении заявления (в т.ч. если запрошенное налоговое уведомление в АИСе не формировалось, либо с заявлением обратилось лицо, которому запрошенное налоговое уведомление не адресовано) обеспечивает информирование об этом заявителя посредством направления официального ответа способом, указанным в заявлении (типовая (рекомендуемая) форма письма по результатам рассмотрения заявления о выдаче налогового уведомления (КНД 1125027) приводится в </w:t>
      </w:r>
      <w:hyperlink r:id="rId40" w:history="1">
        <w:r w:rsidRPr="00931FCB">
          <w:rPr>
            <w:i/>
            <w:snapToGrid/>
            <w:sz w:val="28"/>
            <w:szCs w:val="28"/>
          </w:rPr>
          <w:t>приложении № 10</w:t>
        </w:r>
      </w:hyperlink>
      <w:r w:rsidRPr="00931FCB">
        <w:rPr>
          <w:snapToGrid/>
          <w:sz w:val="28"/>
          <w:szCs w:val="28"/>
        </w:rPr>
        <w:t xml:space="preserve">).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3.5. </w:t>
      </w:r>
      <w:hyperlink r:id="rId41" w:history="1">
        <w:r w:rsidRPr="00931FCB">
          <w:rPr>
            <w:snapToGrid/>
            <w:sz w:val="28"/>
            <w:szCs w:val="28"/>
          </w:rPr>
          <w:t>Уведомлени</w:t>
        </w:r>
      </w:hyperlink>
      <w:r w:rsidRPr="00931FCB">
        <w:rPr>
          <w:snapToGrid/>
          <w:sz w:val="28"/>
          <w:szCs w:val="28"/>
        </w:rPr>
        <w:t xml:space="preserve">е о выбранных объектах налогообложения, в отношении которых предоставляется налоговая льгота по налогу на имущество физических лиц (КНД 1150040), </w:t>
      </w:r>
      <w:hyperlink r:id="rId42" w:history="1">
        <w:r w:rsidRPr="00931FCB">
          <w:rPr>
            <w:snapToGrid/>
            <w:sz w:val="28"/>
            <w:szCs w:val="28"/>
          </w:rPr>
          <w:t>уведомление</w:t>
        </w:r>
      </w:hyperlink>
      <w:r w:rsidRPr="00931FCB">
        <w:rPr>
          <w:snapToGrid/>
          <w:sz w:val="28"/>
          <w:szCs w:val="28"/>
        </w:rPr>
        <w:t xml:space="preserve"> о выбранном земельном участке, в отношении которого применяется налоговый вычет по земельному налогу (КНД 1150038) рассматриваются в соответствии с пунктами 6.1 статьи 391 и пунктом 7 статьи 407 Налогового кодекса.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При выявлении оснований, препятствующих применению налогового вычета в соответствии с уведомлением о выбранном земельном участке, а также при выявлении оснований, препятствующих предоставлению налоговой льготы в соответствии с уведомлением о выбранном объекте налогообложения, налоговый орган информирует об этом налогоплательщика. До издания приказа ФНС России об утверждении форм документов о выявлении указанных оснований в качестве рекомендованных могут применяться следующие формы документов: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- форма документа о выявлении оснований, препятствующих применению налогового вычета в соответствии с уведомлением о выбранном земельном участке, в отношении которого применяется налоговый вычет по земельному налогу </w:t>
      </w:r>
      <w:r w:rsidRPr="00931FCB">
        <w:rPr>
          <w:i/>
          <w:snapToGrid/>
          <w:sz w:val="28"/>
          <w:szCs w:val="28"/>
        </w:rPr>
        <w:t>(приложение № 11)</w:t>
      </w:r>
      <w:r w:rsidRPr="00931FCB">
        <w:rPr>
          <w:snapToGrid/>
          <w:sz w:val="28"/>
          <w:szCs w:val="28"/>
        </w:rPr>
        <w:t>;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- форма документа о выявлении оснований, препятствующих предоставлению налоговой льготы в соответствии с уведомлением о выбранном объекте налогообложения, в отношении которого предоставляется налоговая льгота по </w:t>
      </w:r>
      <w:r w:rsidRPr="00931FCB">
        <w:rPr>
          <w:bCs/>
          <w:snapToGrid/>
          <w:sz w:val="28"/>
          <w:szCs w:val="28"/>
        </w:rPr>
        <w:t>налогу на имущество физических лиц</w:t>
      </w:r>
      <w:r w:rsidRPr="00931FCB">
        <w:rPr>
          <w:snapToGrid/>
          <w:sz w:val="28"/>
          <w:szCs w:val="28"/>
        </w:rPr>
        <w:t xml:space="preserve"> </w:t>
      </w:r>
      <w:r w:rsidRPr="00931FCB">
        <w:rPr>
          <w:i/>
          <w:snapToGrid/>
          <w:sz w:val="28"/>
          <w:szCs w:val="28"/>
        </w:rPr>
        <w:t>(приложение № 12)</w:t>
      </w:r>
      <w:r w:rsidRPr="00931FCB">
        <w:rPr>
          <w:snapToGrid/>
          <w:sz w:val="28"/>
          <w:szCs w:val="28"/>
        </w:rPr>
        <w:t xml:space="preserve">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3.6. Уведомление о порядке представления налоговой декларации по налогу на имущество организаций (КНД 1150090) рассматривается в соответствии с пунктом 1.1 статьи 386 Налогового кодекса.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При выявлении оснований, препятствующих применению порядка представления налоговой декларации, предусмотренного пунктом 1.1 статьи 386 Налогового кодекса, налоговый орган по субъекту Российской Федерации информирует об этом налогоплательщика.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До издания приказа ФНС России об утверждении формы документа о выявлении оснований, препятствующих применению порядка представления налоговой декларации по налогу на имущество организаций, предусмотренного пунктом 1.1 статьи 386 Налогового кодекса, может применяться рекомендованная форма </w:t>
      </w:r>
      <w:r w:rsidRPr="00931FCB">
        <w:rPr>
          <w:i/>
          <w:snapToGrid/>
          <w:sz w:val="28"/>
          <w:szCs w:val="28"/>
        </w:rPr>
        <w:t>(</w:t>
      </w:r>
      <w:hyperlink r:id="rId43" w:history="1">
        <w:r w:rsidRPr="00931FCB">
          <w:rPr>
            <w:i/>
            <w:snapToGrid/>
            <w:sz w:val="28"/>
            <w:szCs w:val="28"/>
          </w:rPr>
          <w:t>приложение № 1</w:t>
        </w:r>
      </w:hyperlink>
      <w:r w:rsidRPr="00931FCB">
        <w:rPr>
          <w:i/>
          <w:snapToGrid/>
          <w:sz w:val="28"/>
          <w:szCs w:val="28"/>
        </w:rPr>
        <w:t>3)</w:t>
      </w:r>
      <w:r w:rsidRPr="00931FCB">
        <w:rPr>
          <w:snapToGrid/>
          <w:sz w:val="28"/>
          <w:szCs w:val="28"/>
        </w:rPr>
        <w:t xml:space="preserve">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3.7. В соответствии с решениями, принятыми по результатам рассмотрения налоговых документов, уполномоченный сотрудник структурного подразделения осуществляет ввод сведений (подтверждение) в АИС и последующее выполнение штатных технологических процессов </w:t>
      </w:r>
      <w:r>
        <w:rPr>
          <w:snapToGrid/>
          <w:sz w:val="28"/>
          <w:szCs w:val="28"/>
        </w:rPr>
        <w:t xml:space="preserve">в АИС </w:t>
      </w:r>
      <w:r w:rsidRPr="00931FCB">
        <w:rPr>
          <w:snapToGrid/>
          <w:sz w:val="28"/>
          <w:szCs w:val="28"/>
        </w:rPr>
        <w:t xml:space="preserve">для данного решения.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 xml:space="preserve">3.8. Информирование налогоплательщика (его представителя) о результатах рассмотрения налоговых документов осуществляется способом для официальной переписки (направления электронных документов) налогового органа в соответствии с выбранным налогоплательщиком способом информирования, указанным в налоговом документе.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931FCB">
        <w:rPr>
          <w:snapToGrid/>
          <w:sz w:val="28"/>
          <w:szCs w:val="28"/>
        </w:rPr>
        <w:t>Взаимодействие налогового органа с многофункциональными центрами предоставления государственных и муниципальных услуг при приеме, обработке и направлении результатов рассмотрения налоговых документов осуществляется в соответствии с Налогов</w:t>
      </w:r>
      <w:r>
        <w:rPr>
          <w:snapToGrid/>
          <w:sz w:val="28"/>
          <w:szCs w:val="28"/>
        </w:rPr>
        <w:t>ым</w:t>
      </w:r>
      <w:r w:rsidRPr="00931FCB">
        <w:rPr>
          <w:snapToGrid/>
          <w:sz w:val="28"/>
          <w:szCs w:val="28"/>
        </w:rPr>
        <w:t xml:space="preserve"> к</w:t>
      </w:r>
      <w:hyperlink r:id="rId44" w:history="1">
        <w:r w:rsidRPr="00931FCB">
          <w:rPr>
            <w:snapToGrid/>
            <w:sz w:val="28"/>
            <w:szCs w:val="28"/>
          </w:rPr>
          <w:t>одекс</w:t>
        </w:r>
      </w:hyperlink>
      <w:r>
        <w:rPr>
          <w:snapToGrid/>
          <w:sz w:val="28"/>
          <w:szCs w:val="28"/>
        </w:rPr>
        <w:t>ом</w:t>
      </w:r>
      <w:r w:rsidRPr="00931FCB">
        <w:rPr>
          <w:snapToGrid/>
          <w:sz w:val="28"/>
          <w:szCs w:val="28"/>
        </w:rPr>
        <w:t xml:space="preserve">, приказом ФНС России от 04.09.2020 № ЕД-7-6/633@ «Об утверждении Порядка взаимодействия налоговых органов с многофункциональными центрами предоставления государственных и муниципальных услуг при направлении в налоговый орган документов (сведений), представляемых в налоговый орган через многофункциональный центр предоставления государственных и муниципальных услуг, в форме электронных документов и получения по результатам рассмотрения указанных документов (сведений) от налогового органа многофункциональным центром предоставления государственных и муниципальных услуг документов в случаях, предусмотренных законодательством Российской Федерации о налогах и сборах» (зарегистрирован Минюстом России 15.09.2020, регистрационный № 59856) и соглашениями о соответствующем взаимодействии. </w:t>
      </w:r>
    </w:p>
    <w:p w:rsidR="00BC1862" w:rsidRPr="00931FCB" w:rsidRDefault="00BC1862" w:rsidP="00BC18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1FCB">
        <w:rPr>
          <w:snapToGrid/>
          <w:sz w:val="28"/>
          <w:szCs w:val="28"/>
        </w:rPr>
        <w:t>3.9. Руководитель (и.о. руководителя) структурного подразделения обеспечивает постоянный контроль за соблюдением порядка рассмотрения налоговых документов и сроков их рассмотрения в структурном подразделении.</w:t>
      </w:r>
    </w:p>
    <w:p w:rsidR="002B50F5" w:rsidRPr="00BC1862" w:rsidRDefault="002B50F5" w:rsidP="00BC1862"/>
    <w:sectPr w:rsidR="002B50F5" w:rsidRPr="00BC1862" w:rsidSect="002B50F5">
      <w:headerReference w:type="default" r:id="rId4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4B2" w:rsidRDefault="008234B2" w:rsidP="002B50F5">
      <w:r>
        <w:separator/>
      </w:r>
    </w:p>
  </w:endnote>
  <w:endnote w:type="continuationSeparator" w:id="0">
    <w:p w:rsidR="008234B2" w:rsidRDefault="008234B2" w:rsidP="002B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4B2" w:rsidRDefault="008234B2" w:rsidP="002B50F5">
      <w:r>
        <w:separator/>
      </w:r>
    </w:p>
  </w:footnote>
  <w:footnote w:type="continuationSeparator" w:id="0">
    <w:p w:rsidR="008234B2" w:rsidRDefault="008234B2" w:rsidP="002B50F5">
      <w:r>
        <w:continuationSeparator/>
      </w:r>
    </w:p>
  </w:footnote>
  <w:footnote w:id="1">
    <w:p w:rsidR="00BC1862" w:rsidRPr="009C7271" w:rsidRDefault="00BC1862" w:rsidP="00BC1862">
      <w:pPr>
        <w:pStyle w:val="a3"/>
        <w:jc w:val="both"/>
        <w:rPr>
          <w:sz w:val="22"/>
          <w:szCs w:val="22"/>
        </w:rPr>
      </w:pPr>
      <w:r w:rsidRPr="009C7271">
        <w:rPr>
          <w:rStyle w:val="a5"/>
          <w:sz w:val="22"/>
          <w:szCs w:val="22"/>
        </w:rPr>
        <w:footnoteRef/>
      </w:r>
      <w:r w:rsidRPr="009C7271">
        <w:rPr>
          <w:sz w:val="22"/>
          <w:szCs w:val="22"/>
        </w:rPr>
        <w:t xml:space="preserve"> </w:t>
      </w:r>
      <w:hyperlink r:id="rId1" w:history="1">
        <w:r w:rsidRPr="009C7271">
          <w:rPr>
            <w:snapToGrid/>
            <w:sz w:val="22"/>
            <w:szCs w:val="22"/>
          </w:rPr>
          <w:t>Форма</w:t>
        </w:r>
      </w:hyperlink>
      <w:r w:rsidRPr="009C7271">
        <w:rPr>
          <w:snapToGrid/>
          <w:sz w:val="22"/>
          <w:szCs w:val="22"/>
        </w:rPr>
        <w:t xml:space="preserve"> утверждена приказом ФНС России от 26.11.2014 № ММВ-7-11/598@ (зарегистрирован Минюстом России 04.12.2014, регистрационный № 35089).</w:t>
      </w:r>
    </w:p>
  </w:footnote>
  <w:footnote w:id="2">
    <w:p w:rsidR="00BC1862" w:rsidRPr="009C7271" w:rsidRDefault="00BC1862" w:rsidP="00BC18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7271">
        <w:rPr>
          <w:rStyle w:val="a5"/>
          <w:sz w:val="22"/>
          <w:szCs w:val="22"/>
        </w:rPr>
        <w:footnoteRef/>
      </w:r>
      <w:r w:rsidRPr="009C7271">
        <w:rPr>
          <w:sz w:val="22"/>
          <w:szCs w:val="22"/>
        </w:rPr>
        <w:t xml:space="preserve"> </w:t>
      </w:r>
      <w:hyperlink r:id="rId2" w:history="1">
        <w:r w:rsidRPr="009C7271">
          <w:rPr>
            <w:snapToGrid/>
            <w:sz w:val="22"/>
            <w:szCs w:val="22"/>
          </w:rPr>
          <w:t>Форма</w:t>
        </w:r>
      </w:hyperlink>
      <w:r w:rsidRPr="009C7271">
        <w:rPr>
          <w:snapToGrid/>
          <w:sz w:val="22"/>
          <w:szCs w:val="22"/>
        </w:rPr>
        <w:t xml:space="preserve"> утверждена приказом ФНС России от 25.02.2020 № ЕД-7-21/124@ (зарегистрирован Минюстом России 08.05.2020, регистрационный № 58300).</w:t>
      </w:r>
    </w:p>
  </w:footnote>
  <w:footnote w:id="3">
    <w:p w:rsidR="00BC1862" w:rsidRPr="009C7271" w:rsidRDefault="00BC1862" w:rsidP="00BC1862">
      <w:pPr>
        <w:pStyle w:val="a3"/>
        <w:jc w:val="both"/>
        <w:rPr>
          <w:sz w:val="22"/>
          <w:szCs w:val="22"/>
        </w:rPr>
      </w:pPr>
      <w:r w:rsidRPr="009C7271">
        <w:rPr>
          <w:rStyle w:val="a5"/>
          <w:sz w:val="22"/>
          <w:szCs w:val="22"/>
        </w:rPr>
        <w:footnoteRef/>
      </w:r>
      <w:r w:rsidRPr="009C7271">
        <w:rPr>
          <w:sz w:val="22"/>
          <w:szCs w:val="22"/>
        </w:rPr>
        <w:t xml:space="preserve"> </w:t>
      </w:r>
      <w:hyperlink r:id="rId3" w:history="1">
        <w:r w:rsidRPr="009C7271">
          <w:rPr>
            <w:snapToGrid/>
            <w:sz w:val="22"/>
            <w:szCs w:val="22"/>
          </w:rPr>
          <w:t>Форма</w:t>
        </w:r>
      </w:hyperlink>
      <w:r w:rsidRPr="009C7271">
        <w:rPr>
          <w:snapToGrid/>
          <w:sz w:val="22"/>
          <w:szCs w:val="22"/>
        </w:rPr>
        <w:t xml:space="preserve"> утверждена приказом ФНС России от 14.11.2017 № ММВ-7-21/897@ (зарегистрирован Минюстом России 30.11.2017, регистрационный № 49058).</w:t>
      </w:r>
    </w:p>
  </w:footnote>
  <w:footnote w:id="4">
    <w:p w:rsidR="00BC1862" w:rsidRPr="009C7271" w:rsidRDefault="00BC1862" w:rsidP="00BC1862">
      <w:pPr>
        <w:pStyle w:val="a3"/>
        <w:jc w:val="both"/>
        <w:rPr>
          <w:sz w:val="22"/>
          <w:szCs w:val="22"/>
        </w:rPr>
      </w:pPr>
      <w:r w:rsidRPr="009C7271">
        <w:rPr>
          <w:rStyle w:val="a5"/>
          <w:sz w:val="22"/>
          <w:szCs w:val="22"/>
        </w:rPr>
        <w:footnoteRef/>
      </w:r>
      <w:r w:rsidRPr="009C7271">
        <w:rPr>
          <w:sz w:val="22"/>
          <w:szCs w:val="22"/>
        </w:rPr>
        <w:t xml:space="preserve"> </w:t>
      </w:r>
      <w:hyperlink r:id="rId4" w:history="1">
        <w:r w:rsidRPr="009C7271">
          <w:rPr>
            <w:snapToGrid/>
            <w:sz w:val="22"/>
            <w:szCs w:val="22"/>
          </w:rPr>
          <w:t>Форма</w:t>
        </w:r>
      </w:hyperlink>
      <w:r w:rsidRPr="009C7271">
        <w:rPr>
          <w:snapToGrid/>
          <w:sz w:val="22"/>
          <w:szCs w:val="22"/>
        </w:rPr>
        <w:t xml:space="preserve"> утверждена приказом ФНС России от 25.07.2019 № ММВ-7-21/377@ (зарегистрирован Минюстом России 10.09.2019, регистрационный № 55866).</w:t>
      </w:r>
    </w:p>
  </w:footnote>
  <w:footnote w:id="5">
    <w:p w:rsidR="00BC1862" w:rsidRPr="009C7271" w:rsidRDefault="00BC1862" w:rsidP="00BC1862">
      <w:pPr>
        <w:pStyle w:val="a3"/>
        <w:jc w:val="both"/>
        <w:rPr>
          <w:sz w:val="22"/>
          <w:szCs w:val="22"/>
        </w:rPr>
      </w:pPr>
      <w:r w:rsidRPr="009C7271">
        <w:rPr>
          <w:rStyle w:val="a5"/>
          <w:sz w:val="22"/>
          <w:szCs w:val="22"/>
        </w:rPr>
        <w:footnoteRef/>
      </w:r>
      <w:r w:rsidRPr="009C7271">
        <w:rPr>
          <w:sz w:val="22"/>
          <w:szCs w:val="22"/>
        </w:rPr>
        <w:t xml:space="preserve"> </w:t>
      </w:r>
      <w:hyperlink r:id="rId5" w:history="1">
        <w:r w:rsidRPr="009C7271">
          <w:rPr>
            <w:snapToGrid/>
            <w:sz w:val="22"/>
            <w:szCs w:val="22"/>
          </w:rPr>
          <w:t>Форма</w:t>
        </w:r>
      </w:hyperlink>
      <w:r w:rsidRPr="009C7271">
        <w:rPr>
          <w:snapToGrid/>
          <w:sz w:val="22"/>
          <w:szCs w:val="22"/>
        </w:rPr>
        <w:t xml:space="preserve"> утверждена приказом ФНС России от 24.05.2019 № ММВ-7-21/263@ (зарегистрирован Минюстом России 18.06.2019, регистрационный № 54949).</w:t>
      </w:r>
    </w:p>
  </w:footnote>
  <w:footnote w:id="6">
    <w:p w:rsidR="00BC1862" w:rsidRPr="009C7271" w:rsidRDefault="00BC1862" w:rsidP="00BC18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7271">
        <w:rPr>
          <w:rStyle w:val="a5"/>
          <w:sz w:val="22"/>
          <w:szCs w:val="22"/>
        </w:rPr>
        <w:footnoteRef/>
      </w:r>
      <w:r w:rsidRPr="009C7271">
        <w:rPr>
          <w:sz w:val="22"/>
          <w:szCs w:val="22"/>
        </w:rPr>
        <w:t xml:space="preserve"> Д</w:t>
      </w:r>
      <w:r w:rsidRPr="009C7271">
        <w:rPr>
          <w:snapToGrid/>
          <w:sz w:val="22"/>
          <w:szCs w:val="22"/>
        </w:rPr>
        <w:t xml:space="preserve">о утверждения формы заявления налогоплательщик вправе представить такое заявление в произвольной форме с указанием месяца гибели или уничтожения объекта налогообложения. Типовая (рекомендуемая) форма заявления приводится в </w:t>
      </w:r>
      <w:hyperlink r:id="rId6" w:history="1">
        <w:r w:rsidRPr="009C7271">
          <w:rPr>
            <w:snapToGrid/>
            <w:sz w:val="22"/>
            <w:szCs w:val="22"/>
          </w:rPr>
          <w:t>письме</w:t>
        </w:r>
      </w:hyperlink>
      <w:r w:rsidRPr="009C7271">
        <w:rPr>
          <w:snapToGrid/>
          <w:sz w:val="22"/>
          <w:szCs w:val="22"/>
        </w:rPr>
        <w:t xml:space="preserve"> ФНС России от 18.03.2020 № БС-4-21/4722@.</w:t>
      </w:r>
    </w:p>
  </w:footnote>
  <w:footnote w:id="7">
    <w:p w:rsidR="00BC1862" w:rsidRPr="009C7271" w:rsidRDefault="00BC1862" w:rsidP="00BC18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7271">
        <w:rPr>
          <w:rStyle w:val="a5"/>
          <w:sz w:val="22"/>
          <w:szCs w:val="22"/>
        </w:rPr>
        <w:footnoteRef/>
      </w:r>
      <w:r w:rsidRPr="009C7271">
        <w:rPr>
          <w:sz w:val="22"/>
          <w:szCs w:val="22"/>
        </w:rPr>
        <w:t xml:space="preserve"> </w:t>
      </w:r>
      <w:r w:rsidRPr="009C7271">
        <w:rPr>
          <w:snapToGrid/>
          <w:sz w:val="22"/>
          <w:szCs w:val="22"/>
        </w:rPr>
        <w:t xml:space="preserve">Форма утверждена </w:t>
      </w:r>
      <w:hyperlink r:id="rId7" w:history="1">
        <w:r w:rsidRPr="009C7271">
          <w:rPr>
            <w:snapToGrid/>
            <w:sz w:val="22"/>
            <w:szCs w:val="22"/>
          </w:rPr>
          <w:t>приказом</w:t>
        </w:r>
      </w:hyperlink>
      <w:r w:rsidRPr="009C7271">
        <w:rPr>
          <w:snapToGrid/>
          <w:sz w:val="22"/>
          <w:szCs w:val="22"/>
        </w:rPr>
        <w:t xml:space="preserve"> ФНС России от 11.11.2019 № ММВ-7-21/560@ (зарегистрирован Минюстом России 12.12.2019, регистрационный № 56778).</w:t>
      </w:r>
    </w:p>
  </w:footnote>
  <w:footnote w:id="8">
    <w:p w:rsidR="00BC1862" w:rsidRPr="009C7271" w:rsidRDefault="00BC1862" w:rsidP="00BC1862">
      <w:pPr>
        <w:pStyle w:val="a3"/>
        <w:jc w:val="both"/>
        <w:rPr>
          <w:sz w:val="22"/>
          <w:szCs w:val="22"/>
        </w:rPr>
      </w:pPr>
      <w:r w:rsidRPr="009C7271">
        <w:rPr>
          <w:rStyle w:val="a5"/>
          <w:sz w:val="22"/>
          <w:szCs w:val="22"/>
        </w:rPr>
        <w:footnoteRef/>
      </w:r>
      <w:r w:rsidRPr="009C7271">
        <w:rPr>
          <w:sz w:val="22"/>
          <w:szCs w:val="22"/>
        </w:rPr>
        <w:t xml:space="preserve"> </w:t>
      </w:r>
      <w:hyperlink r:id="rId8" w:history="1">
        <w:r w:rsidRPr="009C7271">
          <w:rPr>
            <w:snapToGrid/>
            <w:sz w:val="22"/>
            <w:szCs w:val="22"/>
          </w:rPr>
          <w:t>Форма</w:t>
        </w:r>
      </w:hyperlink>
      <w:r w:rsidRPr="009C7271">
        <w:rPr>
          <w:snapToGrid/>
          <w:sz w:val="22"/>
          <w:szCs w:val="22"/>
        </w:rPr>
        <w:t xml:space="preserve"> утверждена приказом ФНС России от 13.07.2015 № ММВ-7-11/280@ (зарегистрирован Минюстом России 04.08.2015, регистрационный № 38331).</w:t>
      </w:r>
    </w:p>
  </w:footnote>
  <w:footnote w:id="9">
    <w:p w:rsidR="00BC1862" w:rsidRPr="009C7271" w:rsidRDefault="00BC1862" w:rsidP="00BC1862">
      <w:pPr>
        <w:pStyle w:val="a3"/>
        <w:jc w:val="both"/>
        <w:rPr>
          <w:sz w:val="22"/>
          <w:szCs w:val="22"/>
        </w:rPr>
      </w:pPr>
      <w:r w:rsidRPr="009C7271">
        <w:rPr>
          <w:rStyle w:val="a5"/>
          <w:sz w:val="22"/>
          <w:szCs w:val="22"/>
        </w:rPr>
        <w:footnoteRef/>
      </w:r>
      <w:r w:rsidRPr="009C7271">
        <w:rPr>
          <w:sz w:val="22"/>
          <w:szCs w:val="22"/>
        </w:rPr>
        <w:t xml:space="preserve"> </w:t>
      </w:r>
      <w:hyperlink r:id="rId9" w:history="1">
        <w:r w:rsidRPr="009C7271">
          <w:rPr>
            <w:snapToGrid/>
            <w:sz w:val="22"/>
            <w:szCs w:val="22"/>
          </w:rPr>
          <w:t>Форма</w:t>
        </w:r>
      </w:hyperlink>
      <w:r w:rsidRPr="009C7271">
        <w:rPr>
          <w:snapToGrid/>
          <w:sz w:val="22"/>
          <w:szCs w:val="22"/>
        </w:rPr>
        <w:t xml:space="preserve"> утверждена приказом ФНС России от 26.03.2018 № ММВ-7-21/167@ (зарегистрирован Минюстом России 15.05.2018, регистрационный № 51090).</w:t>
      </w:r>
    </w:p>
  </w:footnote>
  <w:footnote w:id="10">
    <w:p w:rsidR="00BC1862" w:rsidRPr="009C7271" w:rsidRDefault="00BC1862" w:rsidP="00BC1862">
      <w:pPr>
        <w:pStyle w:val="a3"/>
        <w:jc w:val="both"/>
        <w:rPr>
          <w:sz w:val="22"/>
          <w:szCs w:val="22"/>
        </w:rPr>
      </w:pPr>
      <w:r w:rsidRPr="009C7271">
        <w:rPr>
          <w:rStyle w:val="a5"/>
          <w:sz w:val="22"/>
          <w:szCs w:val="22"/>
        </w:rPr>
        <w:footnoteRef/>
      </w:r>
      <w:r w:rsidRPr="009C7271">
        <w:rPr>
          <w:sz w:val="22"/>
          <w:szCs w:val="22"/>
        </w:rPr>
        <w:t xml:space="preserve"> </w:t>
      </w:r>
      <w:r w:rsidRPr="009C7271">
        <w:rPr>
          <w:snapToGrid/>
          <w:sz w:val="22"/>
          <w:szCs w:val="22"/>
        </w:rPr>
        <w:t xml:space="preserve">Форма утверждена </w:t>
      </w:r>
      <w:hyperlink r:id="rId10" w:history="1">
        <w:r w:rsidRPr="009C7271">
          <w:rPr>
            <w:snapToGrid/>
            <w:sz w:val="22"/>
            <w:szCs w:val="22"/>
          </w:rPr>
          <w:t>приказом</w:t>
        </w:r>
      </w:hyperlink>
      <w:r w:rsidRPr="009C7271">
        <w:rPr>
          <w:snapToGrid/>
          <w:sz w:val="22"/>
          <w:szCs w:val="22"/>
        </w:rPr>
        <w:t xml:space="preserve"> ФНС России от 19.06.2019 № ММВ-7-21/311@ (зарегистрирован Минюстом России 10.07.2019, регистрационный № 55201).</w:t>
      </w:r>
    </w:p>
  </w:footnote>
  <w:footnote w:id="11">
    <w:p w:rsidR="00BC1862" w:rsidRPr="009C7271" w:rsidRDefault="00BC1862" w:rsidP="00BC1862">
      <w:pPr>
        <w:pStyle w:val="a3"/>
        <w:jc w:val="both"/>
        <w:rPr>
          <w:sz w:val="22"/>
          <w:szCs w:val="22"/>
        </w:rPr>
      </w:pPr>
      <w:r w:rsidRPr="009C7271">
        <w:rPr>
          <w:rStyle w:val="a5"/>
          <w:sz w:val="22"/>
          <w:szCs w:val="22"/>
        </w:rPr>
        <w:footnoteRef/>
      </w:r>
      <w:r w:rsidRPr="009C7271">
        <w:rPr>
          <w:sz w:val="22"/>
          <w:szCs w:val="22"/>
        </w:rPr>
        <w:t xml:space="preserve"> </w:t>
      </w:r>
      <w:r w:rsidRPr="009C7271">
        <w:rPr>
          <w:snapToGrid/>
          <w:sz w:val="22"/>
          <w:szCs w:val="22"/>
        </w:rPr>
        <w:t>Под налоговым органом понимается управление ФНС России по субъекту Российской Федерации, подчиненная ему налоговая инспекция либо иной налоговый орган, к полномочиям которого относится рассмотрение налоговых документов.</w:t>
      </w:r>
    </w:p>
  </w:footnote>
  <w:footnote w:id="12">
    <w:p w:rsidR="00BC1862" w:rsidRPr="009C7271" w:rsidRDefault="00BC1862" w:rsidP="00BC18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7271">
        <w:rPr>
          <w:rStyle w:val="a5"/>
          <w:sz w:val="22"/>
          <w:szCs w:val="22"/>
        </w:rPr>
        <w:footnoteRef/>
      </w:r>
      <w:r w:rsidRPr="009C7271">
        <w:rPr>
          <w:sz w:val="22"/>
          <w:szCs w:val="22"/>
        </w:rPr>
        <w:t xml:space="preserve"> Под таким налоговым органом понимается налоговый орган, указанный в абзаце втором пункта 5 </w:t>
      </w:r>
      <w:hyperlink r:id="rId11" w:history="1">
        <w:r w:rsidRPr="009C7271">
          <w:rPr>
            <w:snapToGrid/>
            <w:sz w:val="22"/>
            <w:szCs w:val="22"/>
          </w:rPr>
          <w:t>статьи 83</w:t>
        </w:r>
      </w:hyperlink>
      <w:r w:rsidRPr="009C7271">
        <w:rPr>
          <w:snapToGrid/>
          <w:sz w:val="22"/>
          <w:szCs w:val="22"/>
        </w:rPr>
        <w:t xml:space="preserve"> Налогового кодекса Российской Федерации.</w:t>
      </w:r>
    </w:p>
  </w:footnote>
  <w:footnote w:id="13">
    <w:p w:rsidR="00BC1862" w:rsidRPr="009C7271" w:rsidRDefault="00BC1862" w:rsidP="00BC186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C7271">
        <w:rPr>
          <w:rStyle w:val="a5"/>
          <w:sz w:val="22"/>
          <w:szCs w:val="22"/>
        </w:rPr>
        <w:footnoteRef/>
      </w:r>
      <w:r w:rsidRPr="009C7271">
        <w:rPr>
          <w:sz w:val="22"/>
          <w:szCs w:val="22"/>
        </w:rPr>
        <w:t xml:space="preserve"> Форма утверждена п</w:t>
      </w:r>
      <w:r w:rsidRPr="009C7271">
        <w:rPr>
          <w:snapToGrid/>
          <w:sz w:val="22"/>
          <w:szCs w:val="22"/>
        </w:rPr>
        <w:t>риказом ФНС России от 12.11.2019 № ММВ-7-21/566@ (зарегистрирован Минюстом России 22.01.2020, регистрационный № 57226).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919260"/>
      <w:docPartObj>
        <w:docPartGallery w:val="Page Numbers (Top of Page)"/>
        <w:docPartUnique/>
      </w:docPartObj>
    </w:sdtPr>
    <w:sdtEndPr/>
    <w:sdtContent>
      <w:p w:rsidR="002B50F5" w:rsidRDefault="002B50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BE4">
          <w:rPr>
            <w:noProof/>
          </w:rPr>
          <w:t>2</w:t>
        </w:r>
        <w:r>
          <w:fldChar w:fldCharType="end"/>
        </w:r>
      </w:p>
    </w:sdtContent>
  </w:sdt>
  <w:p w:rsidR="002B50F5" w:rsidRDefault="002B50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0F5"/>
    <w:rsid w:val="00006DAD"/>
    <w:rsid w:val="002271C0"/>
    <w:rsid w:val="002977D9"/>
    <w:rsid w:val="002B50F5"/>
    <w:rsid w:val="003408B7"/>
    <w:rsid w:val="0058407A"/>
    <w:rsid w:val="005C333A"/>
    <w:rsid w:val="00621A9E"/>
    <w:rsid w:val="007009E7"/>
    <w:rsid w:val="00772667"/>
    <w:rsid w:val="008234B2"/>
    <w:rsid w:val="00887670"/>
    <w:rsid w:val="008A566A"/>
    <w:rsid w:val="009B405D"/>
    <w:rsid w:val="009F038B"/>
    <w:rsid w:val="00A57BE4"/>
    <w:rsid w:val="00A84464"/>
    <w:rsid w:val="00BC1862"/>
    <w:rsid w:val="00BC6808"/>
    <w:rsid w:val="00C561E5"/>
    <w:rsid w:val="00D04D96"/>
    <w:rsid w:val="00DB0769"/>
    <w:rsid w:val="00E12C1F"/>
    <w:rsid w:val="00E339B4"/>
    <w:rsid w:val="00EB4485"/>
    <w:rsid w:val="00F22D9C"/>
    <w:rsid w:val="00F30300"/>
    <w:rsid w:val="00F30768"/>
    <w:rsid w:val="00F6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B50F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2B50F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2B50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B50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F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50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F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F5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B50F5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2B50F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5">
    <w:name w:val="footnote reference"/>
    <w:semiHidden/>
    <w:rsid w:val="002B50F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B50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F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50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F5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8DC146418A4B89BA3485388D57A07DD6A2D9DD1585E3539EF0CFC0B2E54613C94F8F0B83436B7AF7B22135F6823D980DB4AE30A1641E2O3BAI" TargetMode="External"/><Relationship Id="rId13" Type="http://schemas.openxmlformats.org/officeDocument/2006/relationships/hyperlink" Target="consultantplus://offline/ref=6CB8DC146418A4B89BA3485388D57A07DD6B2F9FD05F5E3539EF0CFC0B2E54613C94F8F0B83436B4A87B22135F6823D980DB4AE30A1641E2O3BAI" TargetMode="External"/><Relationship Id="rId18" Type="http://schemas.openxmlformats.org/officeDocument/2006/relationships/hyperlink" Target="consultantplus://offline/ref=6CB8DC146418A4B89BA3485388D57A07DD6A2B9BDD595E3539EF0CFC0B2E54613C94F8F0B83434B3A87B22135F6823D980DB4AE30A1641E2O3BAI" TargetMode="External"/><Relationship Id="rId26" Type="http://schemas.openxmlformats.org/officeDocument/2006/relationships/hyperlink" Target="consultantplus://offline/ref=6CB8DC146418A4B89BA3485388D57A07DD6C2C9EDE5C5E3539EF0CFC0B2E54613C94F8F0B83436B7AC7B22135F6823D980DB4AE30A1641E2O3BAI" TargetMode="External"/><Relationship Id="rId39" Type="http://schemas.openxmlformats.org/officeDocument/2006/relationships/hyperlink" Target="consultantplus://offline/ref=6CB8DC146418A4B89BA3485388D57A07DD6B2F9FD05F5E3539EF0CFC0B2E54613C94F8F0B83436B4A87B22135F6823D980DB4AE30A1641E2O3B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B8DC146418A4B89BA3485388D57A07DD69289CD95B5E3539EF0CFC0B2E54613C94F8F3B03D36BEF9213217163F2BC584C455E01416O4B1I" TargetMode="External"/><Relationship Id="rId34" Type="http://schemas.openxmlformats.org/officeDocument/2006/relationships/hyperlink" Target="consultantplus://offline/ref=6CB8DC146418A4B89BA3485388D57A07DD6A2B9BDD595E3539EF0CFC0B2E54613C94F8F0B83437B6AD7B22135F6823D980DB4AE30A1641E2O3BAI" TargetMode="External"/><Relationship Id="rId42" Type="http://schemas.openxmlformats.org/officeDocument/2006/relationships/hyperlink" Target="consultantplus://offline/ref=6CB8DC146418A4B89BA3485388D57A07DD6A2E99D0595E3539EF0CFC0B2E54613C94F8F0B83436B4AA7B22135F6823D980DB4AE30A1641E2O3BA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6CB8DC146418A4B89BA3485388D57A07DD692F9CDA595E3539EF0CFC0B2E54613C94F8F7B36067F1F87D7447053C2FC587C549OEB2I" TargetMode="External"/><Relationship Id="rId12" Type="http://schemas.openxmlformats.org/officeDocument/2006/relationships/hyperlink" Target="consultantplus://offline/ref=6CB8DC146418A4B89BA3485388D57A07DD6B279ED9585E3539EF0CFC0B2E54613C94F8F0B83436B4AA7B22135F6823D980DB4AE30A1641E2O3BAI" TargetMode="External"/><Relationship Id="rId17" Type="http://schemas.openxmlformats.org/officeDocument/2006/relationships/hyperlink" Target="consultantplus://offline/ref=6CB8DC146418A4B89BA3485388D57A07DD6D2797DA595E3539EF0CFC0B2E54613C94F8F0B83436B4A57B22135F6823D980DB4AE30A1641E2O3BAI" TargetMode="External"/><Relationship Id="rId25" Type="http://schemas.openxmlformats.org/officeDocument/2006/relationships/hyperlink" Target="consultantplus://offline/ref=6CB8DC146418A4B89BA3485388D57A07DD6A2E99D05A5E3539EF0CFC0B2E54613C94F8F0B83436B7AC7B22135F6823D980DB4AE30A1641E2O3BAI" TargetMode="External"/><Relationship Id="rId33" Type="http://schemas.openxmlformats.org/officeDocument/2006/relationships/hyperlink" Target="consultantplus://offline/ref=6CB8DC146418A4B89BA3485388D57A07DD6B279ED9585E3539EF0CFC0B2E54613C94F8F0B83436B4AA7B22135F6823D980DB4AE30A1641E2O3BAI" TargetMode="External"/><Relationship Id="rId38" Type="http://schemas.openxmlformats.org/officeDocument/2006/relationships/hyperlink" Target="consultantplus://offline/ref=C4163B18BBF69D94458E00262D6AEF64487821245A2CD55FB610F7E0EA82ACA603684334BEF11649AB1A96C033E2926597BA5D842C98E5C9g1zFH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B8DC146418A4B89BA3485388D57A07DD6D2797DA595E3539EF0CFC0B2E54613C94F8F0B83436B4A57B22135F6823D980DB4AE30A1641E2O3BAI" TargetMode="External"/><Relationship Id="rId20" Type="http://schemas.openxmlformats.org/officeDocument/2006/relationships/hyperlink" Target="consultantplus://offline/ref=6CB8DC146418A4B89BA3485388D57A07DD69289CD95B5E3539EF0CFC0B2E54613C94F8F5B93C31BEF9213217163F2BC584C455E01416O4B1I" TargetMode="External"/><Relationship Id="rId29" Type="http://schemas.openxmlformats.org/officeDocument/2006/relationships/hyperlink" Target="consultantplus://offline/ref=28187CFAA7E8475AB3EAAE79907F6720866231F16B640289549663464685540B64CFE75B0BCC0B6FDF3E65F7188904C85BADC23D03C9F53A60R1N" TargetMode="External"/><Relationship Id="rId41" Type="http://schemas.openxmlformats.org/officeDocument/2006/relationships/hyperlink" Target="consultantplus://offline/ref=6CB8DC146418A4B89BA3485388D57A07DD6D2797DA595E3539EF0CFC0B2E54613C94F8F0B83436B4A57B22135F6823D980DB4AE30A1641E2O3BA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B8DC146418A4B89BA3485388D57A07DD6A2E99D05B5E3539EF0CFC0B2E54613C94F8F0B83436B7AD7B22135F6823D980DB4AE30A1641E2O3BAI" TargetMode="External"/><Relationship Id="rId24" Type="http://schemas.openxmlformats.org/officeDocument/2006/relationships/hyperlink" Target="consultantplus://offline/ref=6CB8DC146418A4B89BA3485388D57A07DD69289CD95B5E3539EF0CFC0B2E54613C94F8F2BF3031BEF9213217163F2BC584C455E01416O4B1I" TargetMode="External"/><Relationship Id="rId32" Type="http://schemas.openxmlformats.org/officeDocument/2006/relationships/hyperlink" Target="consultantplus://offline/ref=6CB8DC146418A4B89BA3485388D57A07DD6A2E99D05B5E3539EF0CFC0B2E54613C94F8F0B83436B7AD7B22135F6823D980DB4AE30A1641E2O3BAI" TargetMode="External"/><Relationship Id="rId37" Type="http://schemas.openxmlformats.org/officeDocument/2006/relationships/hyperlink" Target="consultantplus://offline/ref=C4163B18BBF69D94458E00262D6AEF64487821245A2CD55FB610F7E0EA82ACA603684334BEF11649AB1A96C033E2926597BA5D842C98E5C9g1zFH" TargetMode="External"/><Relationship Id="rId40" Type="http://schemas.openxmlformats.org/officeDocument/2006/relationships/hyperlink" Target="consultantplus://offline/ref=6CB8DC146418A4B89BA3485388D57A07DD6A2B9BDD595E3539EF0CFC0B2E54613C94F8F0B83434B4A47B22135F6823D980DB4AE30A1641E2O3BAI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CB8DC146418A4B89BA3485388D57A07DD6A2E99D0595E3539EF0CFC0B2E54613C94F8F0B83436B4AA7B22135F6823D980DB4AE30A1641E2O3BAI" TargetMode="External"/><Relationship Id="rId23" Type="http://schemas.openxmlformats.org/officeDocument/2006/relationships/hyperlink" Target="consultantplus://offline/ref=6CB8DC146418A4B89BA3485388D57A07DD6A2D9DD1585E3539EF0CFC0B2E54613C94F8F0B83436B7AF7B22135F6823D980DB4AE30A1641E2O3BAI" TargetMode="External"/><Relationship Id="rId28" Type="http://schemas.openxmlformats.org/officeDocument/2006/relationships/hyperlink" Target="consultantplus://offline/ref=6CB8DC146418A4B89BA3485388D57A07DD6A2B9BDD595E3539EF0CFC0B2E54613C94F8F0B83437B7AC7B22135F6823D980DB4AE30A1641E2O3BAI" TargetMode="External"/><Relationship Id="rId36" Type="http://schemas.openxmlformats.org/officeDocument/2006/relationships/hyperlink" Target="consultantplus://offline/ref=C4163B18BBF69D94458E00262D6AEF64487821245A2CD55FB610F7E0EA82ACA603684334BEF11649AB1A96C033E2926597BA5D842C98E5C9g1zFH" TargetMode="External"/><Relationship Id="rId10" Type="http://schemas.openxmlformats.org/officeDocument/2006/relationships/hyperlink" Target="consultantplus://offline/ref=6CB8DC146418A4B89BA3485388D57A07DD6C2C9EDE5C5E3539EF0CFC0B2E54613C94F8F0B83436B7AC7B22135F6823D980DB4AE30A1641E2O3BAI" TargetMode="External"/><Relationship Id="rId19" Type="http://schemas.openxmlformats.org/officeDocument/2006/relationships/hyperlink" Target="consultantplus://offline/ref=6CB8DC146418A4B89BA3485388D57A07DD69289CD95B5E3539EF0CFC0B2E54613C94F8F3B03D36BEF9213217163F2BC584C455E01416O4B1I" TargetMode="External"/><Relationship Id="rId31" Type="http://schemas.openxmlformats.org/officeDocument/2006/relationships/hyperlink" Target="consultantplus://offline/ref=28187CFAA7E8475AB3EAAE79907F6720866231F16B640289549663464685540B64CFE75B0BCC0B6FDF3E65F7188904C85BADC23D03C9F53A60R1N" TargetMode="External"/><Relationship Id="rId44" Type="http://schemas.openxmlformats.org/officeDocument/2006/relationships/hyperlink" Target="consultantplus://offline/ref=6CB8DC146418A4B89BA3485388D57A07DD69289CD95B5E3539EF0CFC0B2E54612E94A0FCBA3128B4AC6E744219O3B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B8DC146418A4B89BA3485388D57A07DD6A2E99D05A5E3539EF0CFC0B2E54613C94F8F0B83436B7AC7B22135F6823D980DB4AE30A1641E2O3BAI" TargetMode="External"/><Relationship Id="rId14" Type="http://schemas.openxmlformats.org/officeDocument/2006/relationships/hyperlink" Target="consultantplus://offline/ref=6CB8DC146418A4B89BA3485388D57A07DD6A2E99D05E5E3539EF0CFC0B2E54613C94F8F6B36067F1F87D7447053C2FC587C549OEB2I" TargetMode="External"/><Relationship Id="rId22" Type="http://schemas.openxmlformats.org/officeDocument/2006/relationships/hyperlink" Target="consultantplus://offline/ref=6CB8DC146418A4B89BA3485388D57A07DD692F9CDA595E3539EF0CFC0B2E54613C94F8F7B36067F1F87D7447053C2FC587C549OEB2I" TargetMode="External"/><Relationship Id="rId27" Type="http://schemas.openxmlformats.org/officeDocument/2006/relationships/hyperlink" Target="consultantplus://offline/ref=6CB8DC146418A4B89BA3485388D57A07DD6A2B9BDD595E3539EF0CFC0B2E54613C94F8F0B83436B2A47B22135F6823D980DB4AE30A1641E2O3BAI" TargetMode="External"/><Relationship Id="rId30" Type="http://schemas.openxmlformats.org/officeDocument/2006/relationships/hyperlink" Target="consultantplus://offline/ref=28187CFAA7E8475AB3EAAE79907F6720866231F16B640289549663464685540B64CFE75B0BCC0B69DE3E65F7188904C85BADC23D03C9F53A60R1N" TargetMode="External"/><Relationship Id="rId35" Type="http://schemas.openxmlformats.org/officeDocument/2006/relationships/hyperlink" Target="consultantplus://offline/ref=6CB8DC146418A4B89BA3485388D57A07DD6A2B9BDD595E3539EF0CFC0B2E54613C94F8F0B83437B1AD7B22135F6823D980DB4AE30A1641E2O3BAI" TargetMode="External"/><Relationship Id="rId43" Type="http://schemas.openxmlformats.org/officeDocument/2006/relationships/hyperlink" Target="consultantplus://offline/ref=C4163B18BBF69D94458E00262D6AEF64487821245A2CD55FB610F7E0EA82ACA603684334BEF11649AB1A96C033E2926597BA5D842C98E5C9g1zFH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8DC146418A4B89BA3485388D57A07DD6A2E99D05E5E3539EF0CFC0B2E54613C94F8F6B36067F1F87D7447053C2FC587C549OEB2I" TargetMode="External"/><Relationship Id="rId3" Type="http://schemas.openxmlformats.org/officeDocument/2006/relationships/hyperlink" Target="consultantplus://offline/ref=6CB8DC146418A4B89BA3485388D57A07DD6A2E99D05A5E3539EF0CFC0B2E54613C94F8F0B83436B7AC7B22135F6823D980DB4AE30A1641E2O3BAI" TargetMode="External"/><Relationship Id="rId7" Type="http://schemas.openxmlformats.org/officeDocument/2006/relationships/hyperlink" Target="consultantplus://offline/ref=6CB8DC146418A4B89BA3485388D57A07DD6B2F9FD05F5E3539EF0CFC0B2E54612E94A0FCBA3128B4AC6E744219O3BDI" TargetMode="External"/><Relationship Id="rId2" Type="http://schemas.openxmlformats.org/officeDocument/2006/relationships/hyperlink" Target="consultantplus://offline/ref=6CB8DC146418A4B89BA3485388D57A07DD6A2D9DD1585E3539EF0CFC0B2E54613C94F8F0B83436B7AF7B22135F6823D980DB4AE30A1641E2O3BAI" TargetMode="External"/><Relationship Id="rId1" Type="http://schemas.openxmlformats.org/officeDocument/2006/relationships/hyperlink" Target="consultantplus://offline/ref=6CB8DC146418A4B89BA3485388D57A07DD692F9CDA595E3539EF0CFC0B2E54613C94F8F7B36067F1F87D7447053C2FC587C549OEB2I" TargetMode="External"/><Relationship Id="rId6" Type="http://schemas.openxmlformats.org/officeDocument/2006/relationships/hyperlink" Target="consultantplus://offline/ref=6CB8DC146418A4B89BA3485388D57A07DD6B279ED9585E3539EF0CFC0B2E54612E94A0FCBA3128B4AC6E744219O3BDI" TargetMode="External"/><Relationship Id="rId11" Type="http://schemas.openxmlformats.org/officeDocument/2006/relationships/hyperlink" Target="consultantplus://offline/ref=6CB8DC146418A4B89BA3485388D57A07DD69289CD95B5E3539EF0CFC0B2E54613C94F8F0BA3634BEF9213217163F2BC584C455E01416O4B1I" TargetMode="External"/><Relationship Id="rId5" Type="http://schemas.openxmlformats.org/officeDocument/2006/relationships/hyperlink" Target="consultantplus://offline/ref=6CB8DC146418A4B89BA3485388D57A07DD6A2E99D05B5E3539EF0CFC0B2E54613C94F8F0B83436B7AD7B22135F6823D980DB4AE30A1641E2O3BAI" TargetMode="External"/><Relationship Id="rId10" Type="http://schemas.openxmlformats.org/officeDocument/2006/relationships/hyperlink" Target="consultantplus://offline/ref=6CB8DC146418A4B89BA3485388D57A07DD6D2797DA595E3539EF0CFC0B2E54612E94A0FCBA3128B4AC6E744219O3BDI" TargetMode="External"/><Relationship Id="rId4" Type="http://schemas.openxmlformats.org/officeDocument/2006/relationships/hyperlink" Target="consultantplus://offline/ref=6CB8DC146418A4B89BA3485388D57A07DD6C2C9EDE5C5E3539EF0CFC0B2E54613C94F8F0B83436B7AC7B22135F6823D980DB4AE30A1641E2O3BAI" TargetMode="External"/><Relationship Id="rId9" Type="http://schemas.openxmlformats.org/officeDocument/2006/relationships/hyperlink" Target="consultantplus://offline/ref=6CB8DC146418A4B89BA3485388D57A07DD6A2E99D0595E3539EF0CFC0B2E54613C94F8F0B83436B4AA7B22135F6823D980DB4AE30A1641E2O3B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3918</Words>
  <Characters>22338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Дорофейкин Александр Сергеевич</cp:lastModifiedBy>
  <cp:revision>2</cp:revision>
  <dcterms:created xsi:type="dcterms:W3CDTF">2020-11-30T13:51:00Z</dcterms:created>
  <dcterms:modified xsi:type="dcterms:W3CDTF">2020-11-30T13:51:00Z</dcterms:modified>
</cp:coreProperties>
</file>