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171">
        <w:rPr>
          <w:rFonts w:ascii="Times New Roman" w:hAnsi="Times New Roman" w:cs="Times New Roman"/>
          <w:b/>
          <w:bCs/>
          <w:sz w:val="28"/>
          <w:szCs w:val="28"/>
        </w:rPr>
        <w:t>МИНИСТЕРСТВО ФИНАНСОВ РОССИЙСКОЙ ФЕДЕРАЦИИ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171">
        <w:rPr>
          <w:rFonts w:ascii="Times New Roman" w:hAnsi="Times New Roman" w:cs="Times New Roman"/>
          <w:b/>
          <w:bCs/>
          <w:sz w:val="28"/>
          <w:szCs w:val="28"/>
        </w:rPr>
        <w:t>ФЕДЕРАЛЬНАЯ НАЛОГОВАЯ СЛУЖБА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17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63171">
        <w:rPr>
          <w:rFonts w:ascii="Times New Roman" w:hAnsi="Times New Roman" w:cs="Times New Roman"/>
          <w:b/>
          <w:bCs/>
          <w:sz w:val="24"/>
          <w:szCs w:val="28"/>
        </w:rPr>
        <w:t>риказ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171">
        <w:rPr>
          <w:rFonts w:ascii="Times New Roman" w:hAnsi="Times New Roman" w:cs="Times New Roman"/>
          <w:b/>
          <w:bCs/>
          <w:sz w:val="28"/>
          <w:szCs w:val="28"/>
        </w:rPr>
        <w:t>от 3 октября 2012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 №</w:t>
      </w:r>
      <w:bookmarkStart w:id="0" w:name="_GoBack"/>
      <w:bookmarkEnd w:id="0"/>
      <w:r w:rsidRPr="00A63171">
        <w:rPr>
          <w:rFonts w:ascii="Times New Roman" w:hAnsi="Times New Roman" w:cs="Times New Roman"/>
          <w:b/>
          <w:bCs/>
          <w:sz w:val="28"/>
          <w:szCs w:val="28"/>
        </w:rPr>
        <w:t xml:space="preserve"> ММВ-7-8/662@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63171">
        <w:rPr>
          <w:rFonts w:ascii="Times New Roman" w:hAnsi="Times New Roman" w:cs="Times New Roman"/>
          <w:b/>
          <w:bCs/>
          <w:sz w:val="28"/>
          <w:szCs w:val="28"/>
        </w:rPr>
        <w:t>б утверждении форм документа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171">
        <w:rPr>
          <w:rFonts w:ascii="Times New Roman" w:hAnsi="Times New Roman" w:cs="Times New Roman"/>
          <w:b/>
          <w:bCs/>
          <w:sz w:val="28"/>
          <w:szCs w:val="28"/>
        </w:rPr>
        <w:t>о выявлении недоимки, требования об уплате налога, сбора,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171">
        <w:rPr>
          <w:rFonts w:ascii="Times New Roman" w:hAnsi="Times New Roman" w:cs="Times New Roman"/>
          <w:b/>
          <w:bCs/>
          <w:sz w:val="28"/>
          <w:szCs w:val="28"/>
        </w:rPr>
        <w:t>пени, штрафа, процентов, а также документов, используемых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171">
        <w:rPr>
          <w:rFonts w:ascii="Times New Roman" w:hAnsi="Times New Roman" w:cs="Times New Roman"/>
          <w:b/>
          <w:bCs/>
          <w:sz w:val="28"/>
          <w:szCs w:val="28"/>
        </w:rPr>
        <w:t>налоговыми органами при применении обеспечительных мер и мер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171">
        <w:rPr>
          <w:rFonts w:ascii="Times New Roman" w:hAnsi="Times New Roman" w:cs="Times New Roman"/>
          <w:b/>
          <w:bCs/>
          <w:sz w:val="28"/>
          <w:szCs w:val="28"/>
        </w:rPr>
        <w:t>взыскания задолженности по обязательным платежам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171">
        <w:rPr>
          <w:rFonts w:ascii="Times New Roman" w:hAnsi="Times New Roman" w:cs="Times New Roman"/>
          <w:b/>
          <w:bCs/>
          <w:sz w:val="28"/>
          <w:szCs w:val="28"/>
        </w:rPr>
        <w:t>в бюджетную систему российской федерации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1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63171">
          <w:rPr>
            <w:rFonts w:ascii="Times New Roman" w:hAnsi="Times New Roman" w:cs="Times New Roman"/>
            <w:sz w:val="28"/>
            <w:szCs w:val="28"/>
          </w:rPr>
          <w:t>пунктом 4 статьи 31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63171">
          <w:rPr>
            <w:rFonts w:ascii="Times New Roman" w:hAnsi="Times New Roman" w:cs="Times New Roman"/>
            <w:sz w:val="28"/>
            <w:szCs w:val="28"/>
          </w:rPr>
          <w:t>статьями 46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63171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63171">
          <w:rPr>
            <w:rFonts w:ascii="Times New Roman" w:hAnsi="Times New Roman" w:cs="Times New Roman"/>
            <w:sz w:val="28"/>
            <w:szCs w:val="28"/>
          </w:rPr>
          <w:t>пунктом 4 статьи 60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63171">
          <w:rPr>
            <w:rFonts w:ascii="Times New Roman" w:hAnsi="Times New Roman" w:cs="Times New Roman"/>
            <w:sz w:val="28"/>
            <w:szCs w:val="28"/>
          </w:rPr>
          <w:t>пунктом 10 статьи 68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63171">
          <w:rPr>
            <w:rFonts w:ascii="Times New Roman" w:hAnsi="Times New Roman" w:cs="Times New Roman"/>
            <w:sz w:val="28"/>
            <w:szCs w:val="28"/>
          </w:rPr>
          <w:t>пунктом 5 статьи 69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63171">
          <w:rPr>
            <w:rFonts w:ascii="Times New Roman" w:hAnsi="Times New Roman" w:cs="Times New Roman"/>
            <w:sz w:val="28"/>
            <w:szCs w:val="28"/>
          </w:rPr>
          <w:t>пунктом 1 статьи 70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63171">
          <w:rPr>
            <w:rFonts w:ascii="Times New Roman" w:hAnsi="Times New Roman" w:cs="Times New Roman"/>
            <w:sz w:val="28"/>
            <w:szCs w:val="28"/>
          </w:rPr>
          <w:t>пунктом 4 статьи 76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63171">
          <w:rPr>
            <w:rFonts w:ascii="Times New Roman" w:hAnsi="Times New Roman" w:cs="Times New Roman"/>
            <w:sz w:val="28"/>
            <w:szCs w:val="28"/>
          </w:rPr>
          <w:t>статьей 77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63171">
          <w:rPr>
            <w:rFonts w:ascii="Times New Roman" w:hAnsi="Times New Roman" w:cs="Times New Roman"/>
            <w:sz w:val="28"/>
            <w:szCs w:val="28"/>
          </w:rPr>
          <w:t>пунктом 23 статьи 176.1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63171">
          <w:rPr>
            <w:rFonts w:ascii="Times New Roman" w:hAnsi="Times New Roman" w:cs="Times New Roman"/>
            <w:sz w:val="28"/>
            <w:szCs w:val="28"/>
          </w:rPr>
          <w:t>пунктом 19 статьи 203.1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A63171">
          <w:rPr>
            <w:rFonts w:ascii="Times New Roman" w:hAnsi="Times New Roman" w:cs="Times New Roman"/>
            <w:sz w:val="28"/>
            <w:szCs w:val="28"/>
          </w:rPr>
          <w:t>пунктом 13 статьи 204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(Собрание законодательства Российской Федерации, 1998, N 31, ст. 3824; 1999, N 28, ст. 3487; 2000, N 32, ст. 3340; 2004, N 27, ст. 2711, N 31, ст. 3231; 2005, N 45, ст. 4585; 2006, N 31, ст. 3436; 2007, N 1, ст. 31; 2008, N 48, ст. 5519; 2009, N 51, ст. 6155; 2010, N 31, ст. 4198, N 48, ст. 6247, N 49, ст. 6420; 2011, N 27, ст. 3873, N 47, ст. 6611, N 49, ст. 7014; 2012, N 27, ст. 3588) и в связи с принятием Федерального </w:t>
      </w:r>
      <w:hyperlink r:id="rId17" w:history="1">
        <w:r w:rsidRPr="00A6317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от 28.11.2011 N 336-ФЗ "О внесении изменений в отдельные законодательные акты Российской Федерации в связи с принятием Федерального закона "Об инвестиционном товариществе" (Собрание законодательства Российской Федерации, 2011, N 49, ст. 7014) приказываю:</w:t>
      </w:r>
      <w:proofErr w:type="gramEnd"/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A63171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ФНС России от 14.07.2015 N ММВ-7-8/284@)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форму документа о выявлении недоимки у налогоплательщика (плательщика сбора, налогового агента) согласно </w:t>
      </w:r>
      <w:hyperlink w:anchor="Par66" w:history="1">
        <w:r w:rsidRPr="00A63171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форму требования об уплате налога, сбора, пени, штрафа, процентов (для организаций, индивидуальных предпринимателей) согласно </w:t>
      </w:r>
      <w:hyperlink w:anchor="Par150" w:history="1">
        <w:r w:rsidRPr="00A63171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A63171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ФНС России от 02.12.2013 N ММВ-7-8/533@)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форму требования об уплате налога, сбора, пени, штрафа, процентов (для физических лиц, не являющихся индивидуальными предпринимателями) согласно </w:t>
      </w:r>
      <w:hyperlink w:anchor="Par313" w:history="1">
        <w:r w:rsidRPr="00A63171">
          <w:rPr>
            <w:rFonts w:ascii="Times New Roman" w:hAnsi="Times New Roman" w:cs="Times New Roman"/>
            <w:sz w:val="28"/>
            <w:szCs w:val="28"/>
          </w:rPr>
          <w:t>приложению N 3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A63171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ФНС России от 02.12.2013 N ММВ-7-8/533@)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форму решения о взыскании налога, сбора, пени, штрафа, процентов за счет денежных средств на счетах налогоплательщика (плательщика сбора, </w:t>
      </w:r>
      <w:r w:rsidRPr="00A63171">
        <w:rPr>
          <w:rFonts w:ascii="Times New Roman" w:hAnsi="Times New Roman" w:cs="Times New Roman"/>
          <w:sz w:val="28"/>
          <w:szCs w:val="28"/>
        </w:rPr>
        <w:lastRenderedPageBreak/>
        <w:t xml:space="preserve">налогового агента, банка) в банках, а также электронных денежных средств согласно </w:t>
      </w:r>
      <w:hyperlink w:anchor="Par443" w:history="1">
        <w:r w:rsidRPr="00A63171">
          <w:rPr>
            <w:rFonts w:ascii="Times New Roman" w:hAnsi="Times New Roman" w:cs="Times New Roman"/>
            <w:sz w:val="28"/>
            <w:szCs w:val="28"/>
          </w:rPr>
          <w:t>приложению N 4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A63171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ФНС России от 14.07.2015 N ММВ-7-8/284@)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форму решения о взыскании налога, сбора, пени, штрафа, процентов за счет имущества налогоплательщика (плательщика сбора, налогового агента, банка) согласно </w:t>
      </w:r>
      <w:hyperlink w:anchor="Par550" w:history="1">
        <w:r w:rsidRPr="00A63171">
          <w:rPr>
            <w:rFonts w:ascii="Times New Roman" w:hAnsi="Times New Roman" w:cs="Times New Roman"/>
            <w:sz w:val="28"/>
            <w:szCs w:val="28"/>
          </w:rPr>
          <w:t>приложению N 5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A63171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ФНС России от 14.07.2015 N ММВ-7-8/284@)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форму постановления о взыскании налога, сбора, пени, штрафа, процентов за счет имущества налогоплательщика (плательщика сбора, налогового агента, банка) согласно </w:t>
      </w:r>
      <w:hyperlink w:anchor="Par647" w:history="1">
        <w:r w:rsidRPr="00A63171">
          <w:rPr>
            <w:rFonts w:ascii="Times New Roman" w:hAnsi="Times New Roman" w:cs="Times New Roman"/>
            <w:sz w:val="28"/>
            <w:szCs w:val="28"/>
          </w:rPr>
          <w:t>приложению N 6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A63171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ФНС России от 14.07.2015 N ММВ-7-8/284@)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форму решения о приостановлении операций по счетам налогоплательщика (плательщика сбора, налогового агента) в банке, а также переводов электронных денежных средств согласно </w:t>
      </w:r>
      <w:hyperlink w:anchor="Par735" w:history="1">
        <w:r w:rsidRPr="00A63171">
          <w:rPr>
            <w:rFonts w:ascii="Times New Roman" w:hAnsi="Times New Roman" w:cs="Times New Roman"/>
            <w:sz w:val="28"/>
            <w:szCs w:val="28"/>
          </w:rPr>
          <w:t>приложению N 7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форму решения об отмене приостановления операций по счетам налогоплательщика (плательщика сбора, налогового агента) в банке, а также переводов электронных денежных средств согласно </w:t>
      </w:r>
      <w:hyperlink w:anchor="Par872" w:history="1">
        <w:r w:rsidRPr="00A63171">
          <w:rPr>
            <w:rFonts w:ascii="Times New Roman" w:hAnsi="Times New Roman" w:cs="Times New Roman"/>
            <w:sz w:val="28"/>
            <w:szCs w:val="28"/>
          </w:rPr>
          <w:t>приложению N 8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форму постановления о наложении ареста на имущество налогоплательщика (плательщика сбора, налогового агента) согласно </w:t>
      </w:r>
      <w:hyperlink w:anchor="Par1025" w:history="1">
        <w:r w:rsidRPr="00A63171">
          <w:rPr>
            <w:rFonts w:ascii="Times New Roman" w:hAnsi="Times New Roman" w:cs="Times New Roman"/>
            <w:sz w:val="28"/>
            <w:szCs w:val="28"/>
          </w:rPr>
          <w:t>приложению N 9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форму протокола об аресте имущества налогоплательщика (плательщика сбора, налогового агента) согласно </w:t>
      </w:r>
      <w:hyperlink w:anchor="Par1106" w:history="1">
        <w:r w:rsidRPr="00A63171">
          <w:rPr>
            <w:rFonts w:ascii="Times New Roman" w:hAnsi="Times New Roman" w:cs="Times New Roman"/>
            <w:sz w:val="28"/>
            <w:szCs w:val="28"/>
          </w:rPr>
          <w:t>приложению N 10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форму постановления об отмене ареста на имущество налогоплательщика (плательщика сбора, налогового агента) согласно </w:t>
      </w:r>
      <w:hyperlink w:anchor="Par1295" w:history="1">
        <w:r w:rsidRPr="00A63171">
          <w:rPr>
            <w:rFonts w:ascii="Times New Roman" w:hAnsi="Times New Roman" w:cs="Times New Roman"/>
            <w:sz w:val="28"/>
            <w:szCs w:val="28"/>
          </w:rPr>
          <w:t>приложению N 11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форму решения о взыскании налога, сбора, пени, штрафа, процентов за счет денежных средств, отраженных на лицевых счетах налогоплательщика (плательщика сбора, налогового агента), согласно </w:t>
      </w:r>
      <w:hyperlink w:anchor="Par1383" w:history="1">
        <w:r w:rsidRPr="00A63171">
          <w:rPr>
            <w:rFonts w:ascii="Times New Roman" w:hAnsi="Times New Roman" w:cs="Times New Roman"/>
            <w:sz w:val="28"/>
            <w:szCs w:val="28"/>
          </w:rPr>
          <w:t>приложению N 12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" w:history="1">
        <w:r w:rsidRPr="00A6317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ФНС России от 14.07.2015 N ММВ-7-8/284@)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6317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25" w:history="1">
        <w:r w:rsidRPr="00A6317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63171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от 16.04.2012 N ММВ-7-8/238@ "Об утверждении форм документа о выявлении недоимки у налогоплательщика (плательщика сбора, налогового агента, ответственного участника консолидированной группы налогоплательщиков), требования об уплате налога, сбора, пени, штрафа,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Федерации" (зарегистрирован</w:t>
      </w:r>
      <w:proofErr w:type="gramEnd"/>
      <w:r w:rsidRPr="00A63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171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13.06.2012, регистрационный номер 24545, "Российская газета", 2012, N 169).</w:t>
      </w:r>
      <w:proofErr w:type="gramEnd"/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3. Управлению информатизации (В.Г. Колесников), ФГУП ГНИВЦ ФНС России (В.Б. Безруков) обеспечить доработку соответствующих программных средств и размещение их в Фонде алгоритмов и программ </w:t>
      </w:r>
      <w:r w:rsidRPr="00A63171">
        <w:rPr>
          <w:rFonts w:ascii="Times New Roman" w:hAnsi="Times New Roman" w:cs="Times New Roman"/>
          <w:sz w:val="28"/>
          <w:szCs w:val="28"/>
        </w:rPr>
        <w:lastRenderedPageBreak/>
        <w:t>Федеральной налоговой службы в установленном порядке.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>4. Руководителям управлений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631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317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Федеральной налоговой службы, курирующего вопросы урегулирования задолженности по обязательным платежам.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</w:p>
    <w:p w:rsidR="00BC2426" w:rsidRPr="00A63171" w:rsidRDefault="00BC2426" w:rsidP="00BC2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171">
        <w:rPr>
          <w:rFonts w:ascii="Times New Roman" w:hAnsi="Times New Roman" w:cs="Times New Roman"/>
          <w:sz w:val="28"/>
          <w:szCs w:val="28"/>
        </w:rPr>
        <w:t>М.В.МИШУСТИН</w:t>
      </w:r>
    </w:p>
    <w:p w:rsidR="00B202E9" w:rsidRDefault="00B202E9"/>
    <w:sectPr w:rsidR="00B2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26"/>
    <w:rsid w:val="00B202E9"/>
    <w:rsid w:val="00B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A41DF866F14D44375D169210D9D8AB30F322441B72042C9758AE7225A35B05BED114017E1FB20c1MCO" TargetMode="External"/><Relationship Id="rId13" Type="http://schemas.openxmlformats.org/officeDocument/2006/relationships/hyperlink" Target="consultantplus://offline/ref=02BA41DF866F14D44375D169210D9D8AB30F322441B72042C9758AE7225A35B05BED114017E1F922c1MFO" TargetMode="External"/><Relationship Id="rId18" Type="http://schemas.openxmlformats.org/officeDocument/2006/relationships/hyperlink" Target="consultantplus://offline/ref=02BA41DF866F14D44375D169210D9D8AB300302744B62042C9758AE7225A35B05BED114017E1FE27c1M3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BA41DF866F14D44375D169210D9D8AB300302744B62042C9758AE7225A35B05BED114017E1FE27c1M2O" TargetMode="External"/><Relationship Id="rId7" Type="http://schemas.openxmlformats.org/officeDocument/2006/relationships/hyperlink" Target="consultantplus://offline/ref=02BA41DF866F14D44375D169210D9D8AB30F322441B72042C9758AE7225A35B05BED114014cEM1O" TargetMode="External"/><Relationship Id="rId12" Type="http://schemas.openxmlformats.org/officeDocument/2006/relationships/hyperlink" Target="consultantplus://offline/ref=02BA41DF866F14D44375D169210D9D8AB30F322441B72042C9758AE7225A35B05BED114314E8cFM7O" TargetMode="External"/><Relationship Id="rId17" Type="http://schemas.openxmlformats.org/officeDocument/2006/relationships/hyperlink" Target="consultantplus://offline/ref=02BA41DF866F14D44375D169210D9D8AB30E352444BC2042C9758AE722c5MAO" TargetMode="External"/><Relationship Id="rId25" Type="http://schemas.openxmlformats.org/officeDocument/2006/relationships/hyperlink" Target="consultantplus://offline/ref=02BA41DF866F14D44375D169210D9D8AB30B352544BD2042C9758AE722c5M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BA41DF866F14D44375D169210D9D8AB30F322440B62042C9758AE7225A35B05BED114611E1cFM8O" TargetMode="External"/><Relationship Id="rId20" Type="http://schemas.openxmlformats.org/officeDocument/2006/relationships/hyperlink" Target="consultantplus://offline/ref=02BA41DF866F14D44375D169210D9D8AB30D3D2543B02042C9758AE7225A35B05BED114017E1FE27c1M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BA41DF866F14D44375D169210D9D8AB30F322441B72042C9758AE7225A35B05BED114013E3cFM9O" TargetMode="External"/><Relationship Id="rId11" Type="http://schemas.openxmlformats.org/officeDocument/2006/relationships/hyperlink" Target="consultantplus://offline/ref=02BA41DF866F14D44375D169210D9D8AB30F322441B72042C9758AE7225A35B05BED114510cEM5O" TargetMode="External"/><Relationship Id="rId24" Type="http://schemas.openxmlformats.org/officeDocument/2006/relationships/hyperlink" Target="consultantplus://offline/ref=02BA41DF866F14D44375D169210D9D8AB300302744B62042C9758AE7225A35B05BED114017E1FE26c1MBO" TargetMode="External"/><Relationship Id="rId5" Type="http://schemas.openxmlformats.org/officeDocument/2006/relationships/hyperlink" Target="consultantplus://offline/ref=02BA41DF866F14D44375D169210D9D8AB30F322441B72042C9758AE7225A35B05BED114017E9cFMDO" TargetMode="External"/><Relationship Id="rId15" Type="http://schemas.openxmlformats.org/officeDocument/2006/relationships/hyperlink" Target="consultantplus://offline/ref=02BA41DF866F14D44375D169210D9D8AB30F322440B62042C9758AE7225A35B05BED114017E9FAc2M3O" TargetMode="External"/><Relationship Id="rId23" Type="http://schemas.openxmlformats.org/officeDocument/2006/relationships/hyperlink" Target="consultantplus://offline/ref=02BA41DF866F14D44375D169210D9D8AB300302744B62042C9758AE7225A35B05BED114017E1FE27c1M2O" TargetMode="External"/><Relationship Id="rId10" Type="http://schemas.openxmlformats.org/officeDocument/2006/relationships/hyperlink" Target="consultantplus://offline/ref=02BA41DF866F14D44375D169210D9D8AB30F322441B72042C9758AE7225A35B05BED114511cEM9O" TargetMode="External"/><Relationship Id="rId19" Type="http://schemas.openxmlformats.org/officeDocument/2006/relationships/hyperlink" Target="consultantplus://offline/ref=02BA41DF866F14D44375D169210D9D8AB30D3D2543B02042C9758AE7225A35B05BED114017E1FE27c1M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BA41DF866F14D44375D169210D9D8AB30F322441B72042C9758AE7225A35B05BED114016E9cFMDO" TargetMode="External"/><Relationship Id="rId14" Type="http://schemas.openxmlformats.org/officeDocument/2006/relationships/hyperlink" Target="consultantplus://offline/ref=02BA41DF866F14D44375D169210D9D8AB30F322440B62042C9758AE7225A35B05BED114417E7cFM9O" TargetMode="External"/><Relationship Id="rId22" Type="http://schemas.openxmlformats.org/officeDocument/2006/relationships/hyperlink" Target="consultantplus://offline/ref=02BA41DF866F14D44375D169210D9D8AB300302744B62042C9758AE7225A35B05BED114017E1FE27c1M2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Копчикова</dc:creator>
  <cp:lastModifiedBy>Копчикова</cp:lastModifiedBy>
  <cp:revision>1</cp:revision>
  <dcterms:created xsi:type="dcterms:W3CDTF">2015-11-23T07:58:00Z</dcterms:created>
  <dcterms:modified xsi:type="dcterms:W3CDTF">2015-11-23T07:59:00Z</dcterms:modified>
</cp:coreProperties>
</file>