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ED" w:rsidRDefault="00E953ED" w:rsidP="00E953E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ED" w:rsidRDefault="00E953ED" w:rsidP="00E953ED">
      <w:pPr>
        <w:pStyle w:val="2"/>
        <w:shd w:val="clear" w:color="auto" w:fill="FFFFFF"/>
        <w:spacing w:before="0" w:line="465" w:lineRule="atLeast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color w:val="000000"/>
          <w:sz w:val="39"/>
          <w:szCs w:val="39"/>
        </w:rPr>
        <w:t>Республика Дагестан</w:t>
      </w:r>
    </w:p>
    <w:p w:rsidR="00E953ED" w:rsidRDefault="00E953ED" w:rsidP="00E953ED">
      <w:pPr>
        <w:pStyle w:val="2"/>
        <w:shd w:val="clear" w:color="auto" w:fill="FFFFFF"/>
        <w:spacing w:before="0" w:line="465" w:lineRule="atLeast"/>
        <w:jc w:val="center"/>
        <w:rPr>
          <w:color w:val="000000"/>
          <w:sz w:val="39"/>
          <w:szCs w:val="39"/>
        </w:rPr>
      </w:pPr>
      <w:proofErr w:type="gramStart"/>
      <w:r>
        <w:rPr>
          <w:color w:val="000000"/>
          <w:sz w:val="39"/>
          <w:szCs w:val="39"/>
        </w:rPr>
        <w:t>З</w:t>
      </w:r>
      <w:proofErr w:type="gramEnd"/>
      <w:r>
        <w:rPr>
          <w:color w:val="000000"/>
          <w:sz w:val="39"/>
          <w:szCs w:val="39"/>
        </w:rPr>
        <w:t xml:space="preserve"> а к о н</w:t>
      </w:r>
    </w:p>
    <w:p w:rsidR="00E953ED" w:rsidRPr="00E953ED" w:rsidRDefault="00E953ED" w:rsidP="00E953ED"/>
    <w:p w:rsidR="00E953ED" w:rsidRDefault="00E953ED" w:rsidP="00E953E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ставке налога при применении упрощенной системы налогообложения</w:t>
      </w:r>
    </w:p>
    <w:p w:rsidR="00E953ED" w:rsidRDefault="00E953ED" w:rsidP="00B4091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06.05.2009</w:t>
      </w:r>
      <w:r w:rsidR="00B40916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№ 26</w:t>
      </w:r>
    </w:p>
    <w:p w:rsidR="00E953ED" w:rsidRDefault="00E953ED" w:rsidP="00B4091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Принят Народным Собранием Республики Дагестан 30 апреля 2009 года</w:t>
      </w:r>
    </w:p>
    <w:p w:rsidR="00E953ED" w:rsidRDefault="00E953ED" w:rsidP="00E953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Статья 1. Налоговая ставка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становить налоговую ставку в размере 10 процентов на доходы, уменьшенные на величину расходов, предусмотренные статьей 346.2 части второй Налогового кодекса Российской Федерации, для организаций и индивидуальных предпринимателей, перешедших на упрощенную систему налогообложения и осуществляющих свою деятельность на территории Республики Дагестан.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Статья 2. Вступление в силу настоящего Закона</w:t>
      </w:r>
      <w:r>
        <w:rPr>
          <w:rFonts w:ascii="Arial" w:hAnsi="Arial" w:cs="Arial"/>
          <w:color w:val="000000"/>
          <w:sz w:val="21"/>
          <w:szCs w:val="21"/>
        </w:rPr>
        <w:br/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B40916" w:rsidRDefault="00B40916" w:rsidP="00E953ED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953ED" w:rsidRDefault="00E953ED" w:rsidP="00E953ED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 Президент Республики Дагестан</w:t>
      </w:r>
    </w:p>
    <w:p w:rsidR="00E953ED" w:rsidRDefault="00E953ED" w:rsidP="00E953ED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М.</w:t>
      </w:r>
      <w:r>
        <w:rPr>
          <w:rFonts w:ascii="Arial" w:hAnsi="Arial" w:cs="Arial"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 xml:space="preserve"> Алиев</w:t>
      </w:r>
    </w:p>
    <w:p w:rsidR="00E953ED" w:rsidRDefault="00E953ED" w:rsidP="00E953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Махачкала,</w:t>
      </w:r>
      <w:r>
        <w:rPr>
          <w:rFonts w:ascii="Arial" w:hAnsi="Arial" w:cs="Arial"/>
          <w:color w:val="000000"/>
          <w:sz w:val="21"/>
          <w:szCs w:val="21"/>
        </w:rPr>
        <w:br/>
        <w:t>6 мая 2009 года,</w:t>
      </w:r>
      <w:r>
        <w:rPr>
          <w:rFonts w:ascii="Arial" w:hAnsi="Arial" w:cs="Arial"/>
          <w:color w:val="000000"/>
          <w:sz w:val="21"/>
          <w:szCs w:val="21"/>
        </w:rPr>
        <w:br/>
        <w:t>N 26</w:t>
      </w:r>
    </w:p>
    <w:p w:rsidR="00280CB5" w:rsidRDefault="00280CB5" w:rsidP="00E953ED"/>
    <w:p w:rsidR="00E953ED" w:rsidRDefault="00E953ED" w:rsidP="00E953ED"/>
    <w:p w:rsidR="00E953ED" w:rsidRPr="00E953ED" w:rsidRDefault="00E953ED" w:rsidP="00E953ED"/>
    <w:sectPr w:rsidR="00E953ED" w:rsidRPr="00E9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ED"/>
    <w:rsid w:val="00280CB5"/>
    <w:rsid w:val="00411CA9"/>
    <w:rsid w:val="00494E72"/>
    <w:rsid w:val="00B40916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3ED"/>
    <w:rPr>
      <w:b/>
      <w:bCs/>
    </w:rPr>
  </w:style>
  <w:style w:type="character" w:customStyle="1" w:styleId="apple-converted-space">
    <w:name w:val="apple-converted-space"/>
    <w:basedOn w:val="a0"/>
    <w:rsid w:val="00E953ED"/>
  </w:style>
  <w:style w:type="character" w:customStyle="1" w:styleId="20">
    <w:name w:val="Заголовок 2 Знак"/>
    <w:basedOn w:val="a0"/>
    <w:link w:val="2"/>
    <w:uiPriority w:val="9"/>
    <w:semiHidden/>
    <w:rsid w:val="00E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3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5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3ED"/>
    <w:rPr>
      <w:b/>
      <w:bCs/>
    </w:rPr>
  </w:style>
  <w:style w:type="character" w:customStyle="1" w:styleId="apple-converted-space">
    <w:name w:val="apple-converted-space"/>
    <w:basedOn w:val="a0"/>
    <w:rsid w:val="00E953ED"/>
  </w:style>
  <w:style w:type="character" w:customStyle="1" w:styleId="20">
    <w:name w:val="Заголовок 2 Знак"/>
    <w:basedOn w:val="a0"/>
    <w:link w:val="2"/>
    <w:uiPriority w:val="9"/>
    <w:semiHidden/>
    <w:rsid w:val="00E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3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89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UsK</cp:lastModifiedBy>
  <cp:revision>1</cp:revision>
  <dcterms:created xsi:type="dcterms:W3CDTF">2015-04-27T13:19:00Z</dcterms:created>
  <dcterms:modified xsi:type="dcterms:W3CDTF">2015-04-27T13:36:00Z</dcterms:modified>
</cp:coreProperties>
</file>