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D3" w:rsidRPr="00FB10D3" w:rsidRDefault="00FB10D3" w:rsidP="00547C0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118" w:rsidRPr="00671C3C" w:rsidRDefault="00671C3C" w:rsidP="00FB10D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заполнить и направить </w:t>
      </w:r>
      <w:r w:rsidR="00A20118" w:rsidRPr="00A20118">
        <w:rPr>
          <w:rFonts w:ascii="Times New Roman" w:hAnsi="Times New Roman" w:cs="Times New Roman"/>
          <w:b/>
          <w:sz w:val="28"/>
          <w:szCs w:val="28"/>
        </w:rPr>
        <w:t>уве</w:t>
      </w:r>
      <w:r>
        <w:rPr>
          <w:rFonts w:ascii="Times New Roman" w:hAnsi="Times New Roman" w:cs="Times New Roman"/>
          <w:b/>
          <w:sz w:val="28"/>
          <w:szCs w:val="28"/>
        </w:rPr>
        <w:t>домление</w:t>
      </w:r>
      <w:r w:rsidR="00547C0D">
        <w:rPr>
          <w:rFonts w:ascii="Times New Roman" w:hAnsi="Times New Roman" w:cs="Times New Roman"/>
          <w:b/>
          <w:sz w:val="28"/>
          <w:szCs w:val="28"/>
        </w:rPr>
        <w:t xml:space="preserve"> об исчисленных налогах</w:t>
      </w:r>
      <w:r w:rsidR="00622B0B">
        <w:rPr>
          <w:rFonts w:ascii="Times New Roman" w:hAnsi="Times New Roman" w:cs="Times New Roman"/>
          <w:b/>
          <w:sz w:val="28"/>
          <w:szCs w:val="28"/>
        </w:rPr>
        <w:t xml:space="preserve"> по НДФЛ</w:t>
      </w:r>
      <w:r w:rsidR="00547C0D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622B0B">
        <w:rPr>
          <w:rFonts w:ascii="Times New Roman" w:hAnsi="Times New Roman" w:cs="Times New Roman"/>
          <w:b/>
          <w:sz w:val="28"/>
          <w:szCs w:val="28"/>
        </w:rPr>
        <w:t xml:space="preserve"> 1 кв.</w:t>
      </w:r>
      <w:r w:rsidR="00547C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B0B" w:rsidRPr="00671C3C">
        <w:rPr>
          <w:rFonts w:ascii="Times New Roman" w:hAnsi="Times New Roman" w:cs="Times New Roman"/>
          <w:b/>
          <w:sz w:val="28"/>
          <w:szCs w:val="28"/>
        </w:rPr>
        <w:t>2024</w:t>
      </w:r>
      <w:r w:rsidR="00CF714B" w:rsidRPr="00671C3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117A1" w:rsidRPr="00671C3C">
        <w:rPr>
          <w:rFonts w:ascii="Times New Roman" w:hAnsi="Times New Roman" w:cs="Times New Roman"/>
          <w:b/>
          <w:sz w:val="28"/>
          <w:szCs w:val="28"/>
        </w:rPr>
        <w:t>а</w:t>
      </w:r>
    </w:p>
    <w:p w:rsidR="00FB10D3" w:rsidRPr="00A20118" w:rsidRDefault="00FB10D3" w:rsidP="00FB10D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C57" w:rsidRDefault="00A20118" w:rsidP="00FB10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0118">
        <w:rPr>
          <w:rFonts w:ascii="Times New Roman" w:hAnsi="Times New Roman" w:cs="Times New Roman"/>
          <w:sz w:val="28"/>
          <w:szCs w:val="28"/>
        </w:rPr>
        <w:t xml:space="preserve"> </w:t>
      </w:r>
      <w:r w:rsidR="00FB10D3">
        <w:rPr>
          <w:rFonts w:ascii="Times New Roman" w:hAnsi="Times New Roman" w:cs="Times New Roman"/>
          <w:sz w:val="28"/>
          <w:szCs w:val="28"/>
        </w:rPr>
        <w:t xml:space="preserve">    </w:t>
      </w:r>
      <w:r w:rsidR="00547C0D">
        <w:rPr>
          <w:rFonts w:ascii="Times New Roman" w:hAnsi="Times New Roman" w:cs="Times New Roman"/>
          <w:sz w:val="28"/>
          <w:szCs w:val="28"/>
        </w:rPr>
        <w:t>В соответствии с пунктом 9 статьи 58 Налогового Кодекса Российской Федерации (далее-Кодекс) с 01.01.2023 г. плательщики должны представлять в налоговые органы уведомлени</w:t>
      </w:r>
      <w:r w:rsidR="00022040">
        <w:rPr>
          <w:rFonts w:ascii="Times New Roman" w:hAnsi="Times New Roman" w:cs="Times New Roman"/>
          <w:sz w:val="28"/>
          <w:szCs w:val="28"/>
        </w:rPr>
        <w:t>е об исчисленных суммах налогов по форме утвержденной приказом ФНС России от 02.11.2022 г. № ЕД-7-8/1047</w:t>
      </w:r>
      <w:r w:rsidR="00022040" w:rsidRPr="00022040">
        <w:rPr>
          <w:rFonts w:ascii="Times New Roman" w:hAnsi="Times New Roman" w:cs="Times New Roman"/>
          <w:sz w:val="28"/>
          <w:szCs w:val="28"/>
        </w:rPr>
        <w:t>@</w:t>
      </w:r>
      <w:r w:rsidR="00022040">
        <w:rPr>
          <w:rFonts w:ascii="Times New Roman" w:hAnsi="Times New Roman" w:cs="Times New Roman"/>
          <w:sz w:val="28"/>
          <w:szCs w:val="28"/>
        </w:rPr>
        <w:t>.</w:t>
      </w:r>
      <w:r w:rsidR="006335C1">
        <w:rPr>
          <w:rFonts w:ascii="Times New Roman" w:hAnsi="Times New Roman" w:cs="Times New Roman"/>
          <w:sz w:val="28"/>
          <w:szCs w:val="28"/>
        </w:rPr>
        <w:t xml:space="preserve"> </w:t>
      </w:r>
      <w:r w:rsidR="008F0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1C3C" w:rsidRDefault="00D55EC9" w:rsidP="00FB10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55EC9" w:rsidRDefault="00D55EC9" w:rsidP="00671C3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EC9">
        <w:rPr>
          <w:rFonts w:ascii="Times New Roman" w:hAnsi="Times New Roman" w:cs="Times New Roman"/>
          <w:sz w:val="28"/>
          <w:szCs w:val="28"/>
        </w:rPr>
        <w:t xml:space="preserve">Уведомления надо подавать о платежах, уплачиваемых без декларации или до сдачи декларации или расчета. </w:t>
      </w:r>
    </w:p>
    <w:p w:rsidR="00D55EC9" w:rsidRPr="00D55EC9" w:rsidRDefault="00D55EC9" w:rsidP="00671C3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EC9">
        <w:rPr>
          <w:rFonts w:ascii="Times New Roman" w:hAnsi="Times New Roman" w:cs="Times New Roman"/>
          <w:sz w:val="28"/>
          <w:szCs w:val="28"/>
        </w:rPr>
        <w:t>Если нет начислений по налогу</w:t>
      </w:r>
      <w:r w:rsidR="0039212A">
        <w:rPr>
          <w:rFonts w:ascii="Times New Roman" w:hAnsi="Times New Roman" w:cs="Times New Roman"/>
          <w:sz w:val="28"/>
          <w:szCs w:val="28"/>
        </w:rPr>
        <w:t xml:space="preserve"> </w:t>
      </w:r>
      <w:r w:rsidRPr="00D55EC9">
        <w:rPr>
          <w:rFonts w:ascii="Times New Roman" w:hAnsi="Times New Roman" w:cs="Times New Roman"/>
          <w:sz w:val="28"/>
          <w:szCs w:val="28"/>
        </w:rPr>
        <w:t xml:space="preserve"> или взносам, нулевое уведомление подавать не нужно.</w:t>
      </w: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Направить</w:t>
      </w:r>
      <w:r w:rsidR="00D55EC9">
        <w:rPr>
          <w:rFonts w:ascii="Times New Roman" w:hAnsi="Times New Roman" w:cs="Times New Roman"/>
          <w:sz w:val="28"/>
          <w:szCs w:val="28"/>
        </w:rPr>
        <w:t xml:space="preserve"> в У</w:t>
      </w:r>
      <w:r w:rsidR="00D55EC9" w:rsidRPr="00D55EC9">
        <w:rPr>
          <w:rFonts w:ascii="Times New Roman" w:hAnsi="Times New Roman" w:cs="Times New Roman"/>
          <w:sz w:val="28"/>
          <w:szCs w:val="28"/>
        </w:rPr>
        <w:t>ФНС уведомление можно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1C3C" w:rsidRDefault="00671C3C" w:rsidP="00671C3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личный кабинет.</w:t>
      </w:r>
    </w:p>
    <w:p w:rsidR="00671C3C" w:rsidRDefault="00671C3C" w:rsidP="00671C3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5EC9" w:rsidRPr="00D55EC9">
        <w:rPr>
          <w:rFonts w:ascii="Times New Roman" w:hAnsi="Times New Roman" w:cs="Times New Roman"/>
          <w:sz w:val="28"/>
          <w:szCs w:val="28"/>
        </w:rPr>
        <w:t>о ТКС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EC9" w:rsidRDefault="00671C3C" w:rsidP="00671C3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5EC9" w:rsidRPr="00D55EC9">
        <w:rPr>
          <w:rFonts w:ascii="Times New Roman" w:hAnsi="Times New Roman" w:cs="Times New Roman"/>
          <w:sz w:val="28"/>
          <w:szCs w:val="28"/>
        </w:rPr>
        <w:t>ри среднесписочной числе</w:t>
      </w:r>
      <w:r>
        <w:rPr>
          <w:rFonts w:ascii="Times New Roman" w:hAnsi="Times New Roman" w:cs="Times New Roman"/>
          <w:sz w:val="28"/>
          <w:szCs w:val="28"/>
        </w:rPr>
        <w:t>нности за прошлый год до 10 человек</w:t>
      </w:r>
      <w:r w:rsidR="00D55EC9" w:rsidRPr="00D55EC9">
        <w:rPr>
          <w:rFonts w:ascii="Times New Roman" w:hAnsi="Times New Roman" w:cs="Times New Roman"/>
          <w:sz w:val="28"/>
          <w:szCs w:val="28"/>
        </w:rPr>
        <w:t xml:space="preserve"> - на бумаге</w:t>
      </w:r>
      <w:r>
        <w:rPr>
          <w:rFonts w:ascii="Times New Roman" w:hAnsi="Times New Roman" w:cs="Times New Roman"/>
          <w:sz w:val="28"/>
          <w:szCs w:val="28"/>
        </w:rPr>
        <w:t>, лично</w:t>
      </w:r>
      <w:r w:rsidR="00D55EC9" w:rsidRPr="00D55EC9">
        <w:rPr>
          <w:rFonts w:ascii="Times New Roman" w:hAnsi="Times New Roman" w:cs="Times New Roman"/>
          <w:sz w:val="28"/>
          <w:szCs w:val="28"/>
        </w:rPr>
        <w:t>.</w:t>
      </w:r>
    </w:p>
    <w:p w:rsidR="00671C3C" w:rsidRPr="00D55EC9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ОКТМО в уведомлении указывается</w:t>
      </w:r>
      <w:r w:rsidR="00D55EC9" w:rsidRPr="00D55EC9">
        <w:rPr>
          <w:rFonts w:ascii="Times New Roman" w:hAnsi="Times New Roman" w:cs="Times New Roman"/>
          <w:sz w:val="28"/>
          <w:szCs w:val="28"/>
        </w:rPr>
        <w:t xml:space="preserve"> по месту уплаты налога или </w:t>
      </w:r>
      <w:r>
        <w:rPr>
          <w:rFonts w:ascii="Times New Roman" w:hAnsi="Times New Roman" w:cs="Times New Roman"/>
          <w:sz w:val="28"/>
          <w:szCs w:val="28"/>
        </w:rPr>
        <w:t xml:space="preserve">взносов - адресу организации, обособленного подразделения </w:t>
      </w:r>
      <w:r w:rsidR="00D55EC9" w:rsidRPr="00D55EC9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нахождения </w:t>
      </w:r>
      <w:r w:rsidR="00D55EC9" w:rsidRPr="00D55EC9">
        <w:rPr>
          <w:rFonts w:ascii="Times New Roman" w:hAnsi="Times New Roman" w:cs="Times New Roman"/>
          <w:sz w:val="28"/>
          <w:szCs w:val="28"/>
        </w:rPr>
        <w:t xml:space="preserve">недвижимости. </w:t>
      </w: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5EC9" w:rsidRDefault="00D55EC9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5EC9">
        <w:rPr>
          <w:rFonts w:ascii="Times New Roman" w:hAnsi="Times New Roman" w:cs="Times New Roman"/>
          <w:sz w:val="28"/>
          <w:szCs w:val="28"/>
        </w:rPr>
        <w:t>КБК в уведомлении -</w:t>
      </w:r>
      <w:r w:rsidR="00671C3C">
        <w:rPr>
          <w:rFonts w:ascii="Times New Roman" w:hAnsi="Times New Roman" w:cs="Times New Roman"/>
          <w:sz w:val="28"/>
          <w:szCs w:val="28"/>
        </w:rPr>
        <w:t xml:space="preserve"> это</w:t>
      </w:r>
      <w:r w:rsidRPr="00D55EC9">
        <w:rPr>
          <w:rFonts w:ascii="Times New Roman" w:hAnsi="Times New Roman" w:cs="Times New Roman"/>
          <w:sz w:val="28"/>
          <w:szCs w:val="28"/>
        </w:rPr>
        <w:t xml:space="preserve"> КБК конкретного налога или взносов.</w:t>
      </w:r>
    </w:p>
    <w:p w:rsidR="00D55EC9" w:rsidRPr="00D55EC9" w:rsidRDefault="00D55EC9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212A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EC9" w:rsidRPr="00D55EC9">
        <w:rPr>
          <w:rFonts w:ascii="Times New Roman" w:hAnsi="Times New Roman" w:cs="Times New Roman"/>
          <w:sz w:val="28"/>
          <w:szCs w:val="28"/>
        </w:rPr>
        <w:t>Код отчетного (налогового) периода</w:t>
      </w:r>
      <w:r w:rsidR="00D55EC9">
        <w:rPr>
          <w:rFonts w:ascii="Times New Roman" w:hAnsi="Times New Roman" w:cs="Times New Roman"/>
          <w:sz w:val="28"/>
          <w:szCs w:val="28"/>
        </w:rPr>
        <w:t>:</w:t>
      </w:r>
    </w:p>
    <w:p w:rsid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55EC9" w:rsidRPr="00D55EC9" w:rsidRDefault="00671C3C" w:rsidP="00671C3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D55EC9" w:rsidRPr="00D55EC9">
        <w:rPr>
          <w:rFonts w:ascii="Times New Roman" w:hAnsi="Times New Roman" w:cs="Times New Roman"/>
          <w:sz w:val="28"/>
          <w:szCs w:val="28"/>
        </w:rPr>
        <w:t xml:space="preserve">жемесячные платежи - код периода - 21, 31, 33, 34 и порядковый номер месяца в </w:t>
      </w:r>
      <w:r w:rsidR="00D55EC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квартале - 01, 02, 03.</w:t>
      </w:r>
    </w:p>
    <w:p w:rsidR="00D55EC9" w:rsidRPr="00D55EC9" w:rsidRDefault="00671C3C" w:rsidP="00671C3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D55EC9" w:rsidRPr="00D55EC9">
        <w:rPr>
          <w:rFonts w:ascii="Times New Roman" w:hAnsi="Times New Roman" w:cs="Times New Roman"/>
          <w:sz w:val="28"/>
          <w:szCs w:val="28"/>
        </w:rPr>
        <w:t>жеквартальны</w:t>
      </w:r>
      <w:r>
        <w:rPr>
          <w:rFonts w:ascii="Times New Roman" w:hAnsi="Times New Roman" w:cs="Times New Roman"/>
          <w:sz w:val="28"/>
          <w:szCs w:val="28"/>
        </w:rPr>
        <w:t>е платежи - 34 и номер квартала.</w:t>
      </w:r>
    </w:p>
    <w:p w:rsidR="00D55EC9" w:rsidRDefault="00D55EC9" w:rsidP="00671C3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EC9">
        <w:rPr>
          <w:rFonts w:ascii="Times New Roman" w:hAnsi="Times New Roman" w:cs="Times New Roman"/>
          <w:sz w:val="28"/>
          <w:szCs w:val="28"/>
        </w:rPr>
        <w:t>НДФЛ - код периода и порядковый номер месяца в квартале - 01, 02, 03 - для удержанного с 1 по 22 число, и 11, 12, 13 соответственно - для удержанного с 23 числа до конца месяца.</w:t>
      </w:r>
    </w:p>
    <w:p w:rsidR="00671C3C" w:rsidRDefault="00D55EC9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5EC9" w:rsidRDefault="00D55EC9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55EC9">
        <w:rPr>
          <w:rFonts w:ascii="Times New Roman" w:hAnsi="Times New Roman" w:cs="Times New Roman"/>
          <w:sz w:val="28"/>
          <w:szCs w:val="28"/>
        </w:rPr>
        <w:t>Одно уведомление можно подать на несколько платежей, на каждый налог запол</w:t>
      </w:r>
      <w:r w:rsidR="00671C3C">
        <w:rPr>
          <w:rFonts w:ascii="Times New Roman" w:hAnsi="Times New Roman" w:cs="Times New Roman"/>
          <w:sz w:val="28"/>
          <w:szCs w:val="28"/>
        </w:rPr>
        <w:t>няется</w:t>
      </w:r>
      <w:r w:rsidRPr="00D55EC9">
        <w:rPr>
          <w:rFonts w:ascii="Times New Roman" w:hAnsi="Times New Roman" w:cs="Times New Roman"/>
          <w:sz w:val="28"/>
          <w:szCs w:val="28"/>
        </w:rPr>
        <w:t xml:space="preserve"> отдельный блок строк 1 </w:t>
      </w:r>
      <w:r w:rsidR="0033757B">
        <w:rPr>
          <w:rFonts w:ascii="Times New Roman" w:hAnsi="Times New Roman" w:cs="Times New Roman"/>
          <w:sz w:val="28"/>
          <w:szCs w:val="28"/>
        </w:rPr>
        <w:t>– 6 (пример заполнения уведомления по НДФЛ приведен ниже).</w:t>
      </w:r>
    </w:p>
    <w:p w:rsidR="0039212A" w:rsidRDefault="0039212A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212A" w:rsidRPr="00671C3C" w:rsidRDefault="00671C3C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Важно знать: </w:t>
      </w:r>
      <w:r w:rsidR="00D55EC9" w:rsidRPr="00671C3C">
        <w:rPr>
          <w:rFonts w:ascii="Times New Roman" w:hAnsi="Times New Roman" w:cs="Times New Roman"/>
          <w:sz w:val="28"/>
          <w:szCs w:val="28"/>
        </w:rPr>
        <w:t xml:space="preserve">В уведомлении по НДФЛ, </w:t>
      </w:r>
      <w:proofErr w:type="gramStart"/>
      <w:r w:rsidR="00D55EC9" w:rsidRPr="00671C3C">
        <w:rPr>
          <w:rFonts w:ascii="Times New Roman" w:hAnsi="Times New Roman" w:cs="Times New Roman"/>
          <w:sz w:val="28"/>
          <w:szCs w:val="28"/>
        </w:rPr>
        <w:t>удержанному</w:t>
      </w:r>
      <w:proofErr w:type="gramEnd"/>
      <w:r w:rsidR="00D55EC9" w:rsidRPr="00671C3C">
        <w:rPr>
          <w:rFonts w:ascii="Times New Roman" w:hAnsi="Times New Roman" w:cs="Times New Roman"/>
          <w:sz w:val="28"/>
          <w:szCs w:val="28"/>
        </w:rPr>
        <w:t xml:space="preserve"> с 1 по 22 января, код 21/01, а по удержанному с 23 по 31 января - 21/11.</w:t>
      </w:r>
    </w:p>
    <w:p w:rsidR="000117A1" w:rsidRDefault="000117A1" w:rsidP="00D55EC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12A" w:rsidRPr="00671C3C" w:rsidRDefault="0033757B" w:rsidP="00D55E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1C3C">
        <w:rPr>
          <w:rFonts w:ascii="Times New Roman" w:hAnsi="Times New Roman" w:cs="Times New Roman"/>
          <w:sz w:val="28"/>
          <w:szCs w:val="28"/>
        </w:rPr>
        <w:t xml:space="preserve"> Срок по</w:t>
      </w:r>
      <w:r w:rsidR="00D55EC9" w:rsidRPr="00671C3C">
        <w:rPr>
          <w:rFonts w:ascii="Times New Roman" w:hAnsi="Times New Roman" w:cs="Times New Roman"/>
          <w:sz w:val="28"/>
          <w:szCs w:val="28"/>
        </w:rPr>
        <w:t xml:space="preserve">дачи уведомлений по НДФЛ </w:t>
      </w:r>
      <w:r w:rsidR="0039212A" w:rsidRPr="00671C3C">
        <w:rPr>
          <w:rFonts w:ascii="Times New Roman" w:hAnsi="Times New Roman" w:cs="Times New Roman"/>
          <w:sz w:val="28"/>
          <w:szCs w:val="28"/>
        </w:rPr>
        <w:t>за 1 кв. 2024 г.</w:t>
      </w:r>
      <w:r w:rsidRPr="00671C3C">
        <w:rPr>
          <w:rFonts w:ascii="Times New Roman" w:hAnsi="Times New Roman" w:cs="Times New Roman"/>
          <w:sz w:val="28"/>
          <w:szCs w:val="28"/>
        </w:rPr>
        <w:t>:</w:t>
      </w:r>
    </w:p>
    <w:p w:rsidR="00671C3C" w:rsidRPr="0039212A" w:rsidRDefault="00671C3C" w:rsidP="00D55EC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7B" w:rsidRPr="0039212A" w:rsidRDefault="00671C3C" w:rsidP="00671C3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D55EC9" w:rsidRPr="0039212A">
        <w:rPr>
          <w:rFonts w:ascii="Times New Roman" w:hAnsi="Times New Roman" w:cs="Times New Roman"/>
          <w:sz w:val="28"/>
          <w:szCs w:val="28"/>
        </w:rPr>
        <w:t xml:space="preserve"> 1января по 22 января</w:t>
      </w:r>
      <w:r w:rsidR="005A3DAA" w:rsidRPr="003921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5EC9" w:rsidRPr="00671C3C">
        <w:rPr>
          <w:rFonts w:ascii="Times New Roman" w:hAnsi="Times New Roman" w:cs="Times New Roman"/>
          <w:sz w:val="28"/>
          <w:szCs w:val="28"/>
        </w:rPr>
        <w:t>не позднее 25.01.2024</w:t>
      </w:r>
      <w:r w:rsidR="00CD4974" w:rsidRPr="00671C3C">
        <w:rPr>
          <w:rFonts w:ascii="Times New Roman" w:hAnsi="Times New Roman" w:cs="Times New Roman"/>
          <w:sz w:val="28"/>
          <w:szCs w:val="28"/>
        </w:rPr>
        <w:t>г.</w:t>
      </w:r>
      <w:r w:rsidR="0033757B" w:rsidRPr="00671C3C">
        <w:rPr>
          <w:rFonts w:ascii="Times New Roman" w:hAnsi="Times New Roman" w:cs="Times New Roman"/>
          <w:sz w:val="28"/>
          <w:szCs w:val="28"/>
        </w:rPr>
        <w:t>;</w:t>
      </w:r>
      <w:r w:rsidR="0033757B" w:rsidRPr="003921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5EC9" w:rsidRPr="00671C3C" w:rsidRDefault="00671C3C" w:rsidP="00671C3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3757B" w:rsidRPr="0039212A">
        <w:rPr>
          <w:rFonts w:ascii="Times New Roman" w:hAnsi="Times New Roman" w:cs="Times New Roman"/>
          <w:sz w:val="28"/>
          <w:szCs w:val="28"/>
        </w:rPr>
        <w:t xml:space="preserve"> 23 января по 31 декабря</w:t>
      </w:r>
      <w:r w:rsidR="0033757B" w:rsidRPr="003921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57B" w:rsidRPr="00671C3C">
        <w:rPr>
          <w:rFonts w:ascii="Times New Roman" w:hAnsi="Times New Roman" w:cs="Times New Roman"/>
          <w:sz w:val="28"/>
          <w:szCs w:val="28"/>
        </w:rPr>
        <w:t>не позднее 05.02.2024г.;</w:t>
      </w:r>
      <w:r w:rsidR="00FB10D3" w:rsidRPr="00671C3C">
        <w:rPr>
          <w:rFonts w:ascii="Times New Roman" w:hAnsi="Times New Roman" w:cs="Times New Roman"/>
          <w:sz w:val="28"/>
          <w:szCs w:val="28"/>
        </w:rPr>
        <w:t xml:space="preserve"> </w:t>
      </w:r>
      <w:r w:rsidR="00E11FFF" w:rsidRPr="00671C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DAA" w:rsidRPr="00671C3C" w:rsidRDefault="00671C3C" w:rsidP="00671C3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3757B" w:rsidRPr="00671C3C">
        <w:rPr>
          <w:rFonts w:ascii="Times New Roman" w:hAnsi="Times New Roman" w:cs="Times New Roman"/>
          <w:sz w:val="28"/>
          <w:szCs w:val="28"/>
        </w:rPr>
        <w:t xml:space="preserve"> 01 февраля по 22 февраля не позднее 26.02.2024</w:t>
      </w:r>
      <w:r w:rsidR="00CD4974" w:rsidRPr="00671C3C">
        <w:rPr>
          <w:rFonts w:ascii="Times New Roman" w:hAnsi="Times New Roman" w:cs="Times New Roman"/>
          <w:sz w:val="28"/>
          <w:szCs w:val="28"/>
        </w:rPr>
        <w:t xml:space="preserve"> г.</w:t>
      </w:r>
      <w:r w:rsidR="0033757B" w:rsidRPr="00671C3C">
        <w:rPr>
          <w:rFonts w:ascii="Times New Roman" w:hAnsi="Times New Roman" w:cs="Times New Roman"/>
          <w:sz w:val="28"/>
          <w:szCs w:val="28"/>
        </w:rPr>
        <w:t>;</w:t>
      </w:r>
    </w:p>
    <w:p w:rsidR="0033757B" w:rsidRPr="00671C3C" w:rsidRDefault="00671C3C" w:rsidP="00671C3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3757B" w:rsidRPr="00671C3C">
        <w:rPr>
          <w:rFonts w:ascii="Times New Roman" w:hAnsi="Times New Roman" w:cs="Times New Roman"/>
          <w:sz w:val="28"/>
          <w:szCs w:val="28"/>
        </w:rPr>
        <w:t xml:space="preserve"> 23 февраля по 29 февраля не позднее 04.03.2024г.;</w:t>
      </w:r>
    </w:p>
    <w:p w:rsidR="0033757B" w:rsidRPr="00671C3C" w:rsidRDefault="00671C3C" w:rsidP="00671C3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3757B" w:rsidRPr="00671C3C">
        <w:rPr>
          <w:rFonts w:ascii="Times New Roman" w:hAnsi="Times New Roman" w:cs="Times New Roman"/>
          <w:sz w:val="28"/>
          <w:szCs w:val="28"/>
        </w:rPr>
        <w:t xml:space="preserve"> 1 марта по 22 марта не позднее 25.03.2024г.;</w:t>
      </w:r>
    </w:p>
    <w:p w:rsidR="0039212A" w:rsidRPr="00671C3C" w:rsidRDefault="00671C3C" w:rsidP="00A2011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3757B" w:rsidRPr="00671C3C">
        <w:rPr>
          <w:rFonts w:ascii="Times New Roman" w:hAnsi="Times New Roman" w:cs="Times New Roman"/>
          <w:sz w:val="28"/>
          <w:szCs w:val="28"/>
        </w:rPr>
        <w:t xml:space="preserve"> 23 марта по 31 марта не позднее </w:t>
      </w:r>
      <w:r w:rsidR="005B47BC" w:rsidRPr="00671C3C">
        <w:rPr>
          <w:rFonts w:ascii="Times New Roman" w:hAnsi="Times New Roman" w:cs="Times New Roman"/>
          <w:sz w:val="28"/>
          <w:szCs w:val="28"/>
        </w:rPr>
        <w:t>03.04.2024г.</w:t>
      </w:r>
    </w:p>
    <w:p w:rsidR="000117A1" w:rsidRPr="0039212A" w:rsidRDefault="000117A1" w:rsidP="00A2011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B47BC" w:rsidRDefault="005B47BC" w:rsidP="005B47B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заполнения уведомления об исчисленных налогах по НДФЛ</w:t>
      </w:r>
    </w:p>
    <w:p w:rsidR="00FB10D3" w:rsidRDefault="005B47BC" w:rsidP="0039212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1 кв.2024г.</w:t>
      </w:r>
    </w:p>
    <w:p w:rsidR="0039212A" w:rsidRPr="0039212A" w:rsidRDefault="0039212A" w:rsidP="0039212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12A" w:rsidRPr="00671C3C" w:rsidRDefault="00FB10D3" w:rsidP="0039212A">
      <w:pPr>
        <w:pStyle w:val="ConsPlusNormal"/>
      </w:pPr>
      <w:r w:rsidRPr="00671C3C">
        <w:rPr>
          <w:rFonts w:ascii="Times New Roman" w:hAnsi="Times New Roman" w:cs="Times New Roman"/>
          <w:sz w:val="28"/>
          <w:szCs w:val="28"/>
        </w:rPr>
        <w:t xml:space="preserve">     </w:t>
      </w:r>
      <w:r w:rsidR="005B47BC" w:rsidRPr="00671C3C">
        <w:t>Уведомление по НДФЛ за период с 01.01.2024 по 22.01.2024</w:t>
      </w:r>
    </w:p>
    <w:p w:rsidR="0039212A" w:rsidRPr="0039212A" w:rsidRDefault="0039212A" w:rsidP="0039212A">
      <w:pPr>
        <w:pStyle w:val="ConsPlusNormal"/>
        <w:rPr>
          <w:b/>
        </w:rPr>
      </w:pPr>
      <w:bookmarkStart w:id="0" w:name="_GoBack"/>
      <w:bookmarkEnd w:id="0"/>
    </w:p>
    <w:p w:rsidR="005B47BC" w:rsidRDefault="005B47BC" w:rsidP="005B47BC">
      <w:pPr>
        <w:pStyle w:val="ConsPlusNormal"/>
      </w:pPr>
      <w:r>
        <w:rPr>
          <w:noProof/>
          <w:position w:val="-616"/>
        </w:rPr>
        <w:lastRenderedPageBreak/>
        <w:drawing>
          <wp:inline distT="0" distB="0" distL="0" distR="0" wp14:anchorId="2216C835" wp14:editId="5F0B4EAD">
            <wp:extent cx="5420995" cy="797433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BC" w:rsidRDefault="005B47BC" w:rsidP="005B47BC">
      <w:pPr>
        <w:pStyle w:val="ConsPlusNormal"/>
        <w:spacing w:before="220"/>
      </w:pPr>
    </w:p>
    <w:p w:rsidR="005B47BC" w:rsidRPr="00E11FFF" w:rsidRDefault="005B47BC" w:rsidP="005B47B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position w:val="-616"/>
          <w:lang w:eastAsia="ru-RU"/>
        </w:rPr>
        <w:lastRenderedPageBreak/>
        <w:drawing>
          <wp:inline distT="0" distB="0" distL="0" distR="0" wp14:anchorId="4FD63BBE" wp14:editId="68BED80A">
            <wp:extent cx="5076825" cy="797433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0D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FFF" w:rsidRDefault="00E11FFF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Default="005B47BC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Default="005B47BC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Default="005B47BC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Default="005B47BC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Default="005B47BC" w:rsidP="00E11FF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B47BC" w:rsidRPr="00622B0B" w:rsidRDefault="005B47BC" w:rsidP="005B47BC">
      <w:pPr>
        <w:pStyle w:val="ConsPlusNormal"/>
        <w:rPr>
          <w:b/>
        </w:rPr>
      </w:pPr>
      <w:r w:rsidRPr="00622B0B">
        <w:rPr>
          <w:b/>
          <w:u w:val="single"/>
        </w:rPr>
        <w:t>Уведомление по НДФЛ за период с 23.01.2024 по 31.01.2024</w:t>
      </w:r>
    </w:p>
    <w:p w:rsidR="005B47BC" w:rsidRDefault="005B47BC" w:rsidP="005B47BC">
      <w:pPr>
        <w:pStyle w:val="ConsPlusNormal"/>
        <w:spacing w:before="220"/>
      </w:pPr>
    </w:p>
    <w:p w:rsidR="005B47BC" w:rsidRDefault="005B47BC" w:rsidP="005B47BC">
      <w:pPr>
        <w:pStyle w:val="ConsPlusNormal"/>
      </w:pPr>
      <w:r>
        <w:rPr>
          <w:noProof/>
          <w:position w:val="-616"/>
        </w:rPr>
        <w:drawing>
          <wp:inline distT="0" distB="0" distL="0" distR="0" wp14:anchorId="61C82C3B" wp14:editId="5755CE3D">
            <wp:extent cx="5420995" cy="797433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BC" w:rsidRDefault="005B47BC" w:rsidP="005B47BC">
      <w:pPr>
        <w:pStyle w:val="ConsPlusNormal"/>
        <w:spacing w:before="220"/>
      </w:pPr>
    </w:p>
    <w:p w:rsidR="005B47BC" w:rsidRPr="00E11FFF" w:rsidRDefault="005B47BC" w:rsidP="005B47B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position w:val="-616"/>
          <w:lang w:eastAsia="ru-RU"/>
        </w:rPr>
        <w:lastRenderedPageBreak/>
        <w:drawing>
          <wp:inline distT="0" distB="0" distL="0" distR="0" wp14:anchorId="11D5EF34" wp14:editId="574646BA">
            <wp:extent cx="5076825" cy="797433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7BC" w:rsidRPr="00E11FFF" w:rsidSect="000A7B22">
      <w:pgSz w:w="11906" w:h="16838"/>
      <w:pgMar w:top="964" w:right="567" w:bottom="96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990" w:rsidRDefault="00191990" w:rsidP="005B47BC">
      <w:pPr>
        <w:spacing w:after="0" w:line="240" w:lineRule="auto"/>
      </w:pPr>
      <w:r>
        <w:separator/>
      </w:r>
    </w:p>
  </w:endnote>
  <w:endnote w:type="continuationSeparator" w:id="0">
    <w:p w:rsidR="00191990" w:rsidRDefault="00191990" w:rsidP="005B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990" w:rsidRDefault="00191990" w:rsidP="005B47BC">
      <w:pPr>
        <w:spacing w:after="0" w:line="240" w:lineRule="auto"/>
      </w:pPr>
      <w:r>
        <w:separator/>
      </w:r>
    </w:p>
  </w:footnote>
  <w:footnote w:type="continuationSeparator" w:id="0">
    <w:p w:rsidR="00191990" w:rsidRDefault="00191990" w:rsidP="005B4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5453A"/>
    <w:multiLevelType w:val="hybridMultilevel"/>
    <w:tmpl w:val="1A8E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12361"/>
    <w:multiLevelType w:val="hybridMultilevel"/>
    <w:tmpl w:val="D9926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D0401"/>
    <w:multiLevelType w:val="hybridMultilevel"/>
    <w:tmpl w:val="A3826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22B05"/>
    <w:multiLevelType w:val="hybridMultilevel"/>
    <w:tmpl w:val="2432E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DD8"/>
    <w:rsid w:val="000117A1"/>
    <w:rsid w:val="00022040"/>
    <w:rsid w:val="00030912"/>
    <w:rsid w:val="000A7B22"/>
    <w:rsid w:val="00140CCB"/>
    <w:rsid w:val="00191990"/>
    <w:rsid w:val="001D2DD4"/>
    <w:rsid w:val="001F76E7"/>
    <w:rsid w:val="0033757B"/>
    <w:rsid w:val="0039212A"/>
    <w:rsid w:val="00417199"/>
    <w:rsid w:val="004F4718"/>
    <w:rsid w:val="00503680"/>
    <w:rsid w:val="00547C0D"/>
    <w:rsid w:val="005A3DAA"/>
    <w:rsid w:val="005B47BC"/>
    <w:rsid w:val="00622B0B"/>
    <w:rsid w:val="006335C1"/>
    <w:rsid w:val="00671C3C"/>
    <w:rsid w:val="006B6835"/>
    <w:rsid w:val="006E2FE1"/>
    <w:rsid w:val="00733A68"/>
    <w:rsid w:val="00834741"/>
    <w:rsid w:val="008C7BF8"/>
    <w:rsid w:val="008F0C57"/>
    <w:rsid w:val="008F7F1D"/>
    <w:rsid w:val="00A20118"/>
    <w:rsid w:val="00A94256"/>
    <w:rsid w:val="00AD4716"/>
    <w:rsid w:val="00B30007"/>
    <w:rsid w:val="00B47523"/>
    <w:rsid w:val="00BD3678"/>
    <w:rsid w:val="00BF5DD8"/>
    <w:rsid w:val="00C31D52"/>
    <w:rsid w:val="00C67C28"/>
    <w:rsid w:val="00C972A3"/>
    <w:rsid w:val="00CD333E"/>
    <w:rsid w:val="00CD4974"/>
    <w:rsid w:val="00CF714B"/>
    <w:rsid w:val="00D165FB"/>
    <w:rsid w:val="00D477B3"/>
    <w:rsid w:val="00D55EC9"/>
    <w:rsid w:val="00D70751"/>
    <w:rsid w:val="00D8757C"/>
    <w:rsid w:val="00E02E18"/>
    <w:rsid w:val="00E11FFF"/>
    <w:rsid w:val="00EE321C"/>
    <w:rsid w:val="00EE70F3"/>
    <w:rsid w:val="00F03FDC"/>
    <w:rsid w:val="00F91EB6"/>
    <w:rsid w:val="00F955BE"/>
    <w:rsid w:val="00FA53C7"/>
    <w:rsid w:val="00FB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011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47BC"/>
  </w:style>
  <w:style w:type="paragraph" w:styleId="a8">
    <w:name w:val="footer"/>
    <w:basedOn w:val="a"/>
    <w:link w:val="a9"/>
    <w:uiPriority w:val="99"/>
    <w:unhideWhenUsed/>
    <w:rsid w:val="005B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47BC"/>
  </w:style>
  <w:style w:type="paragraph" w:customStyle="1" w:styleId="ConsPlusNormal">
    <w:name w:val="ConsPlusNormal"/>
    <w:rsid w:val="005B47B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011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47BC"/>
  </w:style>
  <w:style w:type="paragraph" w:styleId="a8">
    <w:name w:val="footer"/>
    <w:basedOn w:val="a"/>
    <w:link w:val="a9"/>
    <w:uiPriority w:val="99"/>
    <w:unhideWhenUsed/>
    <w:rsid w:val="005B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47BC"/>
  </w:style>
  <w:style w:type="paragraph" w:customStyle="1" w:styleId="ConsPlusNormal">
    <w:name w:val="ConsPlusNormal"/>
    <w:rsid w:val="005B47B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EA13A-266C-4D6C-ABAC-59B4BC30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Кохова Арина Маликовна</dc:creator>
  <cp:lastModifiedBy>Татьяна Владимировна</cp:lastModifiedBy>
  <cp:revision>16</cp:revision>
  <cp:lastPrinted>2024-01-17T14:03:00Z</cp:lastPrinted>
  <dcterms:created xsi:type="dcterms:W3CDTF">2023-04-12T12:05:00Z</dcterms:created>
  <dcterms:modified xsi:type="dcterms:W3CDTF">2024-01-18T12:21:00Z</dcterms:modified>
</cp:coreProperties>
</file>