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Зарегистрировано в Минюсте России 2 декабря 2014 г. N 35053</w:t>
      </w:r>
    </w:p>
    <w:p w:rsidR="00960C9C" w:rsidRPr="00960C9C" w:rsidRDefault="00960C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ПРИКАЗ</w:t>
      </w: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от 30 октября 2014 г. N 126н</w:t>
      </w: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В ПРИЛОЖЕНИЯ N 1, 2, 3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60C9C">
        <w:rPr>
          <w:rFonts w:ascii="Times New Roman" w:hAnsi="Times New Roman" w:cs="Times New Roman"/>
          <w:sz w:val="24"/>
          <w:szCs w:val="24"/>
        </w:rPr>
        <w:t xml:space="preserve"> 4 К ПРИКАЗУ МИНИСТЕРСТВА</w:t>
      </w: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ФИНАНСОВ РОССИЙСКОЙ ФЕДЕРАЦИИ ОТ 12 НОЯБРЯ 2013 Г. N 107Н</w:t>
      </w: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"ОБ УТВЕРЖДЕНИИ ПРАВИЛ УКАЗАНИЯ ИНФОРМАЦИИ В РЕКВИЗИТАХ</w:t>
      </w: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РАСПОРЯЖЕНИЙ О ПЕРЕВОДЕ ДЕНЕЖНЫХ СРЕДСТВ В УПЛАТУ ПЛАТЕЖЕЙ</w:t>
      </w:r>
    </w:p>
    <w:p w:rsidR="00960C9C" w:rsidRPr="00960C9C" w:rsidRDefault="00960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В БЮДЖЕТНУЮ СИСТЕМУ РОССИЙСКОЙ ФЕДЕРАЦИИ"</w:t>
      </w: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C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60C9C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февраля 2014 г. N 162-р (Собрание законодательства Российской Федерации, 2014, N 7, ст. 711; N 28, ст. 4102), а также в целях сокращения количества обязательных для заполнения реквизитов распоряжений о переводе денежных средств в уплату платежей в бюджетную систему Российской Федерации приказываю:</w:t>
      </w:r>
      <w:proofErr w:type="gramEnd"/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6" w:history="1">
        <w:r w:rsidRPr="00960C9C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60C9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60C9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60C9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к приказу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30913, Российская газета, 2014, 24 января</w:t>
      </w:r>
      <w:proofErr w:type="gramEnd"/>
      <w:r w:rsidRPr="00960C9C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31" w:history="1">
        <w:r w:rsidRPr="00960C9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2015 года.</w:t>
      </w: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0C9C">
        <w:rPr>
          <w:rFonts w:ascii="Times New Roman" w:hAnsi="Times New Roman" w:cs="Times New Roman"/>
          <w:i/>
          <w:sz w:val="24"/>
          <w:szCs w:val="24"/>
        </w:rPr>
        <w:t>Министр</w:t>
      </w:r>
    </w:p>
    <w:p w:rsidR="00960C9C" w:rsidRPr="00960C9C" w:rsidRDefault="00960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0C9C">
        <w:rPr>
          <w:rFonts w:ascii="Times New Roman" w:hAnsi="Times New Roman" w:cs="Times New Roman"/>
          <w:i/>
          <w:sz w:val="24"/>
          <w:szCs w:val="24"/>
        </w:rPr>
        <w:t>А.Г.СИЛУАНОВ</w:t>
      </w: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Приложение</w:t>
      </w:r>
    </w:p>
    <w:p w:rsidR="00960C9C" w:rsidRPr="00960C9C" w:rsidRDefault="00960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к приказу Минфина России</w:t>
      </w:r>
    </w:p>
    <w:p w:rsidR="00960C9C" w:rsidRPr="00960C9C" w:rsidRDefault="00960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от 30.10.2014 N 126н</w:t>
      </w: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960C9C">
        <w:rPr>
          <w:rFonts w:ascii="Times New Roman" w:hAnsi="Times New Roman" w:cs="Times New Roman"/>
          <w:sz w:val="24"/>
          <w:szCs w:val="24"/>
        </w:rPr>
        <w:t>ИЗМЕНЕНИЯ</w:t>
      </w:r>
    </w:p>
    <w:p w:rsidR="00960C9C" w:rsidRPr="00960C9C" w:rsidRDefault="00960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В ПРИЛОЖЕНИЯ N 1, 2, 3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60C9C">
        <w:rPr>
          <w:rFonts w:ascii="Times New Roman" w:hAnsi="Times New Roman" w:cs="Times New Roman"/>
          <w:sz w:val="24"/>
          <w:szCs w:val="24"/>
        </w:rPr>
        <w:t xml:space="preserve"> 4 К ПРИКАЗУ МИНИСТЕРСТВА</w:t>
      </w:r>
    </w:p>
    <w:p w:rsidR="00960C9C" w:rsidRPr="00960C9C" w:rsidRDefault="00960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ФИНАНСОВ РОССИЙСКОЙ ФЕДЕРАЦИИ ОТ 12 НОЯБРЯ 2013 Г. N 107Н</w:t>
      </w:r>
    </w:p>
    <w:p w:rsidR="00960C9C" w:rsidRPr="00960C9C" w:rsidRDefault="00960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"ОБ УТВЕРЖДЕНИИ ПРАВИЛ УКАЗАНИЯ ИНФОРМАЦИИ В РЕКВИЗИТАХ</w:t>
      </w:r>
    </w:p>
    <w:p w:rsidR="00960C9C" w:rsidRPr="00960C9C" w:rsidRDefault="00960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РАСПОРЯЖЕНИЙ О ПЕРЕВОДЕ ДЕНЕЖНЫХ СРЕДСТВ В УПЛАТУ ПЛАТЕЖЕЙ</w:t>
      </w:r>
    </w:p>
    <w:p w:rsidR="00960C9C" w:rsidRPr="00960C9C" w:rsidRDefault="00960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В БЮДЖЕТНУЮ СИСТЕМУ РОССИЙСКОЙ ФЕДЕРАЦИИ"</w:t>
      </w: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0" w:history="1">
        <w:r w:rsidRPr="00960C9C">
          <w:rPr>
            <w:rFonts w:ascii="Times New Roman" w:hAnsi="Times New Roman" w:cs="Times New Roman"/>
            <w:sz w:val="24"/>
            <w:szCs w:val="24"/>
          </w:rPr>
          <w:t>абзаце десятом пункта 6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приложения N 1 "Правила указания информации, идентифицирующей плательщика, получателя сре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60C9C">
        <w:rPr>
          <w:rFonts w:ascii="Times New Roman" w:hAnsi="Times New Roman" w:cs="Times New Roman"/>
          <w:sz w:val="24"/>
          <w:szCs w:val="24"/>
        </w:rPr>
        <w:t>аспоряжениях о переводе денежных средств в уплату платежей в бюджетную систему Российской Федерации":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а) слова "от 13 декабря 2006 г. N 298-П/173н "Об особенностях расчетно-кассового обслуживания территориальных органов Федерального казначейства, финансовых органов </w:t>
      </w:r>
      <w:r w:rsidRPr="00960C9C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Российской Федерации (муниципальных образований)" (зарегистрировано Министерством юстиции Российской Федерации 26 января 2007 г., регистрационный N 8853; 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>Вестник Банка России, 2007, N 6) &lt;*&gt;" заменить словами "от 18 февраля 2014 г. N 414-П/8н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(зарегистрировано Министерством юстиции Российской Федерации 24 апреля 2014 г., регистрационный N 32114;</w:t>
      </w:r>
      <w:proofErr w:type="gramEnd"/>
      <w:r w:rsidRPr="00960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>Вестник Банка России, 2014, N 43)";</w:t>
      </w:r>
      <w:proofErr w:type="gramEnd"/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960C9C">
          <w:rPr>
            <w:rFonts w:ascii="Times New Roman" w:hAnsi="Times New Roman" w:cs="Times New Roman"/>
            <w:sz w:val="24"/>
            <w:szCs w:val="24"/>
          </w:rPr>
          <w:t>сноску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"&lt;*&gt;" исключить.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2" w:history="1">
        <w:r w:rsidRPr="00960C9C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"Правила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органами":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3" w:history="1">
        <w:r w:rsidRPr="00960C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цифры "110" заменить цифрами "109";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4" w:history="1">
        <w:r w:rsidRPr="00960C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слова "и типа платежа, указываемых в соответствии с пунктами 7 и 11 настоящих Правил соответственно" заменить словами ", 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>указываемое</w:t>
      </w:r>
      <w:proofErr w:type="gramEnd"/>
      <w:r w:rsidRPr="00960C9C">
        <w:rPr>
          <w:rFonts w:ascii="Times New Roman" w:hAnsi="Times New Roman" w:cs="Times New Roman"/>
          <w:sz w:val="24"/>
          <w:szCs w:val="24"/>
        </w:rPr>
        <w:t xml:space="preserve"> в соответствии с пунктом 7 настоящих Правил";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5" w:history="1">
        <w:r w:rsidRPr="00960C9C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60C9C">
        <w:rPr>
          <w:rFonts w:ascii="Times New Roman" w:hAnsi="Times New Roman" w:cs="Times New Roman"/>
          <w:sz w:val="24"/>
          <w:szCs w:val="24"/>
        </w:rPr>
        <w:t>: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960C9C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960C9C">
          <w:rPr>
            <w:rFonts w:ascii="Times New Roman" w:hAnsi="Times New Roman" w:cs="Times New Roman"/>
            <w:sz w:val="24"/>
            <w:szCs w:val="24"/>
          </w:rPr>
          <w:t>четвертом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цифры "110" заменить цифрами "109";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960C9C">
          <w:rPr>
            <w:rFonts w:ascii="Times New Roman" w:hAnsi="Times New Roman" w:cs="Times New Roman"/>
            <w:sz w:val="24"/>
            <w:szCs w:val="24"/>
          </w:rPr>
          <w:t>абзаце пятом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цифры ", "110" исключить;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9" w:history="1">
        <w:r w:rsidRPr="00960C9C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20" w:history="1">
        <w:r w:rsidRPr="00960C9C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"Правила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органами":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1" w:history="1">
        <w:r w:rsidRPr="00960C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цифры "110" заменить цифрами "109";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2" w:history="1">
        <w:r w:rsidRPr="00960C9C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960C9C">
          <w:rPr>
            <w:rFonts w:ascii="Times New Roman" w:hAnsi="Times New Roman" w:cs="Times New Roman"/>
            <w:sz w:val="24"/>
            <w:szCs w:val="24"/>
          </w:rPr>
          <w:t>третьем пункта 4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цифры "110" заменить цифрами "109";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4" w:history="1">
        <w:r w:rsidRPr="00960C9C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"В случае указания в реквизите "101" распоряжения о переводе денежных сре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960C9C">
        <w:rPr>
          <w:rFonts w:ascii="Times New Roman" w:hAnsi="Times New Roman" w:cs="Times New Roman"/>
          <w:sz w:val="24"/>
          <w:szCs w:val="24"/>
        </w:rPr>
        <w:t>атуса, иного чем "03", "16", "19", "20", в реквизите "108" распоряжения о переводе денежных средств указывается, если показатель основания платежа имеет значение: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"ДЕ" - последние 7 цифр из номера таможенной декларации (порядковый номер);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"ПО" - номер таможенного приходного ордера;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"КТ" - последние 7 цифр из номера таможенной декларации (порядковый номер);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"ИД" - номер исполнительного документа;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"ИП" - номер инкассового поручения;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"ТУ" - номер требования об уплате таможенных платежей;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"БД" - номер документа финансово-хозяйственной деятельности таможенных органов;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"ИН" - номер документа инкассации;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"КП" - номер соглашения о взаимодействии при уплате крупными плательщиками суммарных платежей в централизованном порядке;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"00" - 0.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>При указании номера соответствующего документа знак "N" не проставляется</w:t>
      </w:r>
      <w:proofErr w:type="gramStart"/>
      <w:r w:rsidRPr="00960C9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5" w:history="1">
        <w:r w:rsidRPr="00960C9C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26" w:history="1">
        <w:r w:rsidRPr="00960C9C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"Правила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органами)":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7" w:history="1">
        <w:r w:rsidRPr="00960C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цифры "110" заменить цифрами "109";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8" w:history="1">
        <w:r w:rsidRPr="00960C9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слова "и "110" исключить;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9" w:history="1">
        <w:r w:rsidRPr="00960C9C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960C9C">
        <w:rPr>
          <w:rFonts w:ascii="Times New Roman" w:hAnsi="Times New Roman" w:cs="Times New Roman"/>
          <w:sz w:val="24"/>
          <w:szCs w:val="24"/>
        </w:rPr>
        <w:t>: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history="1">
        <w:r w:rsidRPr="00960C9C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цифры "110" заменить цифрами "109";</w:t>
      </w:r>
    </w:p>
    <w:p w:rsidR="00960C9C" w:rsidRPr="00960C9C" w:rsidRDefault="009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C9C"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history="1">
        <w:r w:rsidRPr="00960C9C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960C9C">
        <w:rPr>
          <w:rFonts w:ascii="Times New Roman" w:hAnsi="Times New Roman" w:cs="Times New Roman"/>
          <w:sz w:val="24"/>
          <w:szCs w:val="24"/>
        </w:rPr>
        <w:t xml:space="preserve"> цифры ", "110" исключить.</w:t>
      </w:r>
    </w:p>
    <w:p w:rsidR="00960C9C" w:rsidRPr="00960C9C" w:rsidRDefault="00960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1D9" w:rsidRPr="00960C9C" w:rsidRDefault="002D11D9">
      <w:pPr>
        <w:rPr>
          <w:rFonts w:ascii="Times New Roman" w:hAnsi="Times New Roman" w:cs="Times New Roman"/>
          <w:sz w:val="24"/>
          <w:szCs w:val="24"/>
        </w:rPr>
      </w:pPr>
    </w:p>
    <w:sectPr w:rsidR="002D11D9" w:rsidRPr="00960C9C" w:rsidSect="0097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9C"/>
    <w:rsid w:val="002D11D9"/>
    <w:rsid w:val="009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ECEC51C53256D1C75FEE56A65C1CB2443A9F829BE53FD389C6633C7B72E6847B248B48DFDAAD4OD44N" TargetMode="External"/><Relationship Id="rId13" Type="http://schemas.openxmlformats.org/officeDocument/2006/relationships/hyperlink" Target="consultantplus://offline/ref=F29ECEC51C53256D1C75FEE56A65C1CB2443A9F829BE53FD389C6633C7B72E6847B248B48DFDA9D4OD42N" TargetMode="External"/><Relationship Id="rId18" Type="http://schemas.openxmlformats.org/officeDocument/2006/relationships/hyperlink" Target="consultantplus://offline/ref=F29ECEC51C53256D1C75FEE56A65C1CB2443A9F829BE53FD389C6633C7B72E6847B248B48DFDA9D7OD44N" TargetMode="External"/><Relationship Id="rId26" Type="http://schemas.openxmlformats.org/officeDocument/2006/relationships/hyperlink" Target="consultantplus://offline/ref=F29ECEC51C53256D1C75FEE56A65C1CB2443A9F829BE53FD389C6633C7B72E6847B248B48DFDABD0OD4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9ECEC51C53256D1C75FEE56A65C1CB2443A9F829BE53FD389C6633C7B72E6847B248B48DFDAAD4OD45N" TargetMode="External"/><Relationship Id="rId7" Type="http://schemas.openxmlformats.org/officeDocument/2006/relationships/hyperlink" Target="consultantplus://offline/ref=F29ECEC51C53256D1C75FEE56A65C1CB2443A9F829BE53FD389C6633C7B72E6847B248B48DFDA9D5OD4BN" TargetMode="External"/><Relationship Id="rId12" Type="http://schemas.openxmlformats.org/officeDocument/2006/relationships/hyperlink" Target="consultantplus://offline/ref=F29ECEC51C53256D1C75FEE56A65C1CB2443A9F829BE53FD389C6633C7B72E6847B248B48DFDA9D5OD4BN" TargetMode="External"/><Relationship Id="rId17" Type="http://schemas.openxmlformats.org/officeDocument/2006/relationships/hyperlink" Target="consultantplus://offline/ref=F29ECEC51C53256D1C75FEE56A65C1CB2443A9F829BE53FD389C6633C7B72E6847B248B48DFDA9D7OD47N" TargetMode="External"/><Relationship Id="rId25" Type="http://schemas.openxmlformats.org/officeDocument/2006/relationships/hyperlink" Target="consultantplus://offline/ref=F29ECEC51C53256D1C75FEE56A65C1CB2443A9F829BE53FD389C6633C7B72E6847B248B48DFDAAD8OD4A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9ECEC51C53256D1C75FEE56A65C1CB2443A9F829BE53FD389C6633C7B72E6847B248B48DFDA9D7OD40N" TargetMode="External"/><Relationship Id="rId20" Type="http://schemas.openxmlformats.org/officeDocument/2006/relationships/hyperlink" Target="consultantplus://offline/ref=F29ECEC51C53256D1C75FEE56A65C1CB2443A9F829BE53FD389C6633C7B72E6847B248B48DFDAAD4OD44N" TargetMode="External"/><Relationship Id="rId29" Type="http://schemas.openxmlformats.org/officeDocument/2006/relationships/hyperlink" Target="consultantplus://offline/ref=F29ECEC51C53256D1C75FEE56A65C1CB2443A9F829BE53FD389C6633C7B72E6847B248B48DFDABD4OD4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ECEC51C53256D1C75FEE56A65C1CB2443A9F829BE53FD389C6633C7B72E6847B248B48DFDA8D2OD46N" TargetMode="External"/><Relationship Id="rId11" Type="http://schemas.openxmlformats.org/officeDocument/2006/relationships/hyperlink" Target="consultantplus://offline/ref=F29ECEC51C53256D1C75FEE56A65C1CB2443A9F829BE53FD389C6633C7B72E6847B248B48DFDA9D1OD42N" TargetMode="External"/><Relationship Id="rId24" Type="http://schemas.openxmlformats.org/officeDocument/2006/relationships/hyperlink" Target="consultantplus://offline/ref=F29ECEC51C53256D1C75FEE56A65C1CB2443A9F829BE53FD389C6633C7B72E6847B248B48DFDAAD9OD44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29ECEC51C53256D1C75FEE56A65C1CB2441AEF925BC53FD389C6633C7OB47N" TargetMode="External"/><Relationship Id="rId15" Type="http://schemas.openxmlformats.org/officeDocument/2006/relationships/hyperlink" Target="consultantplus://offline/ref=F29ECEC51C53256D1C75FEE56A65C1CB2443A9F829BE53FD389C6633C7B72E6847B248B48DFDA9D7OD40N" TargetMode="External"/><Relationship Id="rId23" Type="http://schemas.openxmlformats.org/officeDocument/2006/relationships/hyperlink" Target="consultantplus://offline/ref=F29ECEC51C53256D1C75FEE56A65C1CB2443A9F829BE53FD389C6633C7B72E6847B248B48DFDAAD6OD42N" TargetMode="External"/><Relationship Id="rId28" Type="http://schemas.openxmlformats.org/officeDocument/2006/relationships/hyperlink" Target="consultantplus://offline/ref=F29ECEC51C53256D1C75FEE56A65C1CB2443A9F829BE53FD389C6633C7B72E6847B248B48DFDABD2OD40N" TargetMode="External"/><Relationship Id="rId10" Type="http://schemas.openxmlformats.org/officeDocument/2006/relationships/hyperlink" Target="consultantplus://offline/ref=F29ECEC51C53256D1C75FEE56A65C1CB2443A9F829BE53FD389C6633C7B72E6847B248B48DFDA8D8OD4AN" TargetMode="External"/><Relationship Id="rId19" Type="http://schemas.openxmlformats.org/officeDocument/2006/relationships/hyperlink" Target="consultantplus://offline/ref=F29ECEC51C53256D1C75FEE56A65C1CB2443A9F829BE53FD389C6633C7B72E6847B248B48DFDAAD5OD46N" TargetMode="External"/><Relationship Id="rId31" Type="http://schemas.openxmlformats.org/officeDocument/2006/relationships/hyperlink" Target="consultantplus://offline/ref=F29ECEC51C53256D1C75FEE56A65C1CB2443A9F829BE53FD389C6633C7B72E6847B248B48DFDABD4OD4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ECEC51C53256D1C75FEE56A65C1CB2443A9F829BE53FD389C6633C7B72E6847B248B48DFDABD0OD43N" TargetMode="External"/><Relationship Id="rId14" Type="http://schemas.openxmlformats.org/officeDocument/2006/relationships/hyperlink" Target="consultantplus://offline/ref=F29ECEC51C53256D1C75FEE56A65C1CB2443A9F829BE53FD389C6633C7B72E6847B248B48DFDA9D7OD42N" TargetMode="External"/><Relationship Id="rId22" Type="http://schemas.openxmlformats.org/officeDocument/2006/relationships/hyperlink" Target="consultantplus://offline/ref=F29ECEC51C53256D1C75FEE56A65C1CB2443A9F829BE53FD389C6633C7B72E6847B248B48DFDAAD7OD4AN" TargetMode="External"/><Relationship Id="rId27" Type="http://schemas.openxmlformats.org/officeDocument/2006/relationships/hyperlink" Target="consultantplus://offline/ref=F29ECEC51C53256D1C75FEE56A65C1CB2443A9F829BE53FD389C6633C7B72E6847B248B48DFDABD0OD40N" TargetMode="External"/><Relationship Id="rId30" Type="http://schemas.openxmlformats.org/officeDocument/2006/relationships/hyperlink" Target="consultantplus://offline/ref=F29ECEC51C53256D1C75FEE56A65C1CB2443A9F829BE53FD389C6633C7B72E6847B248B48DFDABD4OD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2016-07-13T13:56:00Z</dcterms:created>
  <dcterms:modified xsi:type="dcterms:W3CDTF">2016-07-13T13:57:00Z</dcterms:modified>
</cp:coreProperties>
</file>