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2C" w:rsidRPr="00BE0C2C" w:rsidRDefault="00BE0C2C" w:rsidP="00BE0C2C">
      <w:pPr>
        <w:pStyle w:val="ConsPlusTitlePage"/>
      </w:pPr>
      <w:r w:rsidRPr="00BE0C2C">
        <w:rPr>
          <w:sz w:val="22"/>
        </w:rPr>
        <w:t>Зарегистрировано в Минюсте России 27 ноября 2015 г. N 39883</w:t>
      </w:r>
    </w:p>
    <w:p w:rsidR="00BE0C2C" w:rsidRPr="00BE0C2C" w:rsidRDefault="00BE0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Title"/>
        <w:jc w:val="center"/>
      </w:pPr>
      <w:r w:rsidRPr="00BE0C2C">
        <w:t>МИНИСТЕРСТВО ФИНАНСОВ РОССИЙСКОЙ ФЕДЕРАЦИИ</w:t>
      </w:r>
    </w:p>
    <w:p w:rsidR="00BE0C2C" w:rsidRPr="00BE0C2C" w:rsidRDefault="00BE0C2C">
      <w:pPr>
        <w:pStyle w:val="ConsPlusTitle"/>
        <w:jc w:val="center"/>
      </w:pPr>
    </w:p>
    <w:p w:rsidR="00BE0C2C" w:rsidRPr="00BE0C2C" w:rsidRDefault="00BE0C2C">
      <w:pPr>
        <w:pStyle w:val="ConsPlusTitle"/>
        <w:jc w:val="center"/>
      </w:pPr>
      <w:r w:rsidRPr="00BE0C2C">
        <w:t>ПРИКАЗ</w:t>
      </w:r>
    </w:p>
    <w:p w:rsidR="00BE0C2C" w:rsidRPr="00BE0C2C" w:rsidRDefault="00BE0C2C">
      <w:pPr>
        <w:pStyle w:val="ConsPlusTitle"/>
        <w:jc w:val="center"/>
      </w:pPr>
      <w:r w:rsidRPr="00BE0C2C">
        <w:t>от 23 сентября 2015 г. N 148н</w:t>
      </w:r>
    </w:p>
    <w:p w:rsidR="00BE0C2C" w:rsidRPr="00BE0C2C" w:rsidRDefault="00BE0C2C">
      <w:pPr>
        <w:pStyle w:val="ConsPlusTitle"/>
        <w:jc w:val="center"/>
      </w:pPr>
    </w:p>
    <w:p w:rsidR="00BE0C2C" w:rsidRPr="00BE0C2C" w:rsidRDefault="00BE0C2C">
      <w:pPr>
        <w:pStyle w:val="ConsPlusTitle"/>
        <w:jc w:val="center"/>
      </w:pPr>
      <w:r w:rsidRPr="00BE0C2C">
        <w:t>О ВНЕСЕНИИ ИЗМЕНЕНИЙ</w:t>
      </w:r>
    </w:p>
    <w:p w:rsidR="00BE0C2C" w:rsidRPr="00BE0C2C" w:rsidRDefault="00BE0C2C">
      <w:pPr>
        <w:pStyle w:val="ConsPlusTitle"/>
        <w:jc w:val="center"/>
      </w:pPr>
      <w:r w:rsidRPr="00BE0C2C">
        <w:t>В ПРИКАЗ МИНИСТЕРСТВА ФИНАНСОВ РОССИЙСКОЙ ФЕДЕРАЦИИ</w:t>
      </w:r>
    </w:p>
    <w:p w:rsidR="00BE0C2C" w:rsidRPr="00BE0C2C" w:rsidRDefault="00BE0C2C">
      <w:pPr>
        <w:pStyle w:val="ConsPlusTitle"/>
        <w:jc w:val="center"/>
      </w:pPr>
      <w:r w:rsidRPr="00BE0C2C">
        <w:t>ОТ 12 НОЯБРЯ 2013 Г. N 107Н</w:t>
      </w: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Normal"/>
        <w:ind w:firstLine="540"/>
        <w:jc w:val="both"/>
      </w:pPr>
      <w:r w:rsidRPr="00BE0C2C">
        <w:t>В целях совершенствования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приказываю: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 xml:space="preserve">1. </w:t>
      </w:r>
      <w:proofErr w:type="gramStart"/>
      <w:r w:rsidRPr="00BE0C2C">
        <w:t>Внести в приказ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Министерстве юстиции Российской Федерации 30 декабря 2013 г., регистрационный N 30913; Российская газета, 2014, 24 января) &lt;1&gt; (далее - приказ) следующие изменения: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--------------------------------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&lt;1</w:t>
      </w:r>
      <w:proofErr w:type="gramStart"/>
      <w:r w:rsidRPr="00BE0C2C">
        <w:t>&gt; С</w:t>
      </w:r>
      <w:proofErr w:type="gramEnd"/>
      <w:r w:rsidRPr="00BE0C2C">
        <w:t xml:space="preserve"> изменениями, внесенными приказом Министерства финансов Российской Федерации от 30 октября 2014 г. N 126н (зарегистрирован в Министерстве юстиции Российской Федерации 2 декабря 2014 г., регистрационный N 35053; Российская газета, 2014, 10 декабря).</w:t>
      </w: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Normal"/>
        <w:ind w:firstLine="540"/>
        <w:jc w:val="both"/>
      </w:pPr>
      <w:r w:rsidRPr="00BE0C2C">
        <w:t>а) пункт 5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 xml:space="preserve">"5. </w:t>
      </w:r>
      <w:proofErr w:type="gramStart"/>
      <w:r w:rsidRPr="00BE0C2C">
        <w:t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</w:t>
      </w:r>
      <w:proofErr w:type="gramEnd"/>
      <w:r w:rsidRPr="00BE0C2C">
        <w:t xml:space="preserve"> </w:t>
      </w:r>
      <w:proofErr w:type="gramStart"/>
      <w:r w:rsidRPr="00BE0C2C">
        <w:t>N 29, ст. 4291; N 30, ст. 4587; N 49, ст. 7061; 2012, N 31, ст. 4322; 2013, N 14, ст. 1651; N 27, ст. 3477, ст. 3480; N 30, ст. 4084; N 51, ст. 6679; N 52, ст. 6952, ст. 6961, ст. 7009; 2014, N 26, ст. 3366; N 30, ст. 4264;</w:t>
      </w:r>
      <w:proofErr w:type="gramEnd"/>
      <w:r w:rsidRPr="00BE0C2C">
        <w:t xml:space="preserve"> </w:t>
      </w:r>
      <w:proofErr w:type="gramStart"/>
      <w:r w:rsidRPr="00BE0C2C">
        <w:t>2015, N 1, ст. 67, ст. 72; N 29, ст. 4342), на счета, открытые, в том числе, территориальным органам Федерального казначейства (далее - органам Федерального казначейства) и финансовым органам в Банке России.";</w:t>
      </w:r>
      <w:proofErr w:type="gramEnd"/>
    </w:p>
    <w:p w:rsidR="00BE0C2C" w:rsidRPr="00BE0C2C" w:rsidRDefault="00BE0C2C" w:rsidP="00BE0C2C">
      <w:pPr>
        <w:pStyle w:val="ConsPlusNormal"/>
        <w:jc w:val="both"/>
      </w:pPr>
      <w:bookmarkStart w:id="0" w:name="P24"/>
      <w:bookmarkEnd w:id="0"/>
      <w:r w:rsidRPr="00BE0C2C">
        <w:t>б) внести изменения в приложения N 1, 2, 3, 4, 5 к приказу согласно приложению к настоящему приказу.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bookmarkStart w:id="1" w:name="P25"/>
      <w:bookmarkEnd w:id="1"/>
      <w:r w:rsidRPr="00BE0C2C">
        <w:t>2. Настоящий приказ вступает в силу по истечении 10 дней после дня его официального опубликования, за исключением подпункта "б" пункта 1, который вступает в силу с 28 марта 2016 года.</w:t>
      </w: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Normal"/>
        <w:jc w:val="right"/>
        <w:rPr>
          <w:i/>
        </w:rPr>
      </w:pPr>
      <w:r w:rsidRPr="00BE0C2C">
        <w:rPr>
          <w:i/>
        </w:rPr>
        <w:t>Министр</w:t>
      </w:r>
    </w:p>
    <w:p w:rsidR="00BE0C2C" w:rsidRPr="00BE0C2C" w:rsidRDefault="00BE0C2C">
      <w:pPr>
        <w:pStyle w:val="ConsPlusNormal"/>
        <w:jc w:val="right"/>
        <w:rPr>
          <w:i/>
        </w:rPr>
      </w:pPr>
      <w:r w:rsidRPr="00BE0C2C">
        <w:rPr>
          <w:i/>
        </w:rPr>
        <w:t>А.Г.СИЛУАНОВ</w:t>
      </w:r>
    </w:p>
    <w:p w:rsidR="00BE0C2C" w:rsidRPr="00BE0C2C" w:rsidRDefault="00BE0C2C">
      <w:pPr>
        <w:pStyle w:val="ConsPlusNormal"/>
        <w:jc w:val="both"/>
        <w:rPr>
          <w:i/>
        </w:rPr>
      </w:pP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Normal"/>
        <w:jc w:val="right"/>
        <w:outlineLvl w:val="0"/>
      </w:pPr>
      <w:r w:rsidRPr="00BE0C2C">
        <w:lastRenderedPageBreak/>
        <w:t>Приложение</w:t>
      </w:r>
    </w:p>
    <w:p w:rsidR="00BE0C2C" w:rsidRPr="00BE0C2C" w:rsidRDefault="00BE0C2C">
      <w:pPr>
        <w:pStyle w:val="ConsPlusNormal"/>
        <w:jc w:val="right"/>
      </w:pPr>
      <w:r w:rsidRPr="00BE0C2C">
        <w:t>к приказу Министерства финансов</w:t>
      </w:r>
    </w:p>
    <w:p w:rsidR="00BE0C2C" w:rsidRPr="00BE0C2C" w:rsidRDefault="00BE0C2C">
      <w:pPr>
        <w:pStyle w:val="ConsPlusNormal"/>
        <w:jc w:val="right"/>
      </w:pPr>
      <w:r w:rsidRPr="00BE0C2C">
        <w:t>Российской Федерации</w:t>
      </w:r>
    </w:p>
    <w:p w:rsidR="00BE0C2C" w:rsidRPr="00BE0C2C" w:rsidRDefault="00BE0C2C">
      <w:pPr>
        <w:pStyle w:val="ConsPlusNormal"/>
        <w:jc w:val="right"/>
      </w:pPr>
      <w:r w:rsidRPr="00BE0C2C">
        <w:t>от 23.09.2015 N 148н</w:t>
      </w:r>
    </w:p>
    <w:p w:rsidR="00BE0C2C" w:rsidRPr="00BE0C2C" w:rsidRDefault="00BE0C2C">
      <w:pPr>
        <w:pStyle w:val="ConsPlusNormal"/>
        <w:jc w:val="center"/>
      </w:pPr>
      <w:bookmarkStart w:id="2" w:name="P43"/>
      <w:bookmarkEnd w:id="2"/>
      <w:r w:rsidRPr="00BE0C2C">
        <w:t>ИЗМЕНЕНИЯ,</w:t>
      </w:r>
    </w:p>
    <w:p w:rsidR="00BE0C2C" w:rsidRPr="00BE0C2C" w:rsidRDefault="00BE0C2C">
      <w:pPr>
        <w:pStyle w:val="ConsPlusNormal"/>
        <w:jc w:val="center"/>
      </w:pPr>
      <w:r w:rsidRPr="00BE0C2C">
        <w:t>КОТОРЫЕ ВНОСЯТСЯ В ПРИЛОЖЕНИЯ N 1, 2, 3, 4, 5</w:t>
      </w:r>
      <w:proofErr w:type="gramStart"/>
      <w:r w:rsidRPr="00BE0C2C">
        <w:t xml:space="preserve"> К</w:t>
      </w:r>
      <w:proofErr w:type="gramEnd"/>
      <w:r w:rsidRPr="00BE0C2C">
        <w:t xml:space="preserve"> ПРИКАЗУ</w:t>
      </w:r>
    </w:p>
    <w:p w:rsidR="00BE0C2C" w:rsidRPr="00BE0C2C" w:rsidRDefault="00BE0C2C">
      <w:pPr>
        <w:pStyle w:val="ConsPlusNormal"/>
        <w:jc w:val="center"/>
      </w:pPr>
      <w:r w:rsidRPr="00BE0C2C">
        <w:t>МИНИСТЕРСТВА ФИНАНСОВ РОССИЙСКОЙ ФЕДЕРАЦИИ ОТ 12 НОЯБРЯ</w:t>
      </w:r>
    </w:p>
    <w:p w:rsidR="00BE0C2C" w:rsidRPr="00BE0C2C" w:rsidRDefault="00BE0C2C">
      <w:pPr>
        <w:pStyle w:val="ConsPlusNormal"/>
        <w:jc w:val="center"/>
      </w:pPr>
      <w:r w:rsidRPr="00BE0C2C">
        <w:t>2013 Г. N 107Н "ОБ УТВЕРЖДЕНИИ ПРАВИЛ УКАЗАНИЯ ИНФОРМАЦИИ</w:t>
      </w:r>
    </w:p>
    <w:p w:rsidR="00BE0C2C" w:rsidRPr="00BE0C2C" w:rsidRDefault="00BE0C2C">
      <w:pPr>
        <w:pStyle w:val="ConsPlusNormal"/>
        <w:jc w:val="center"/>
      </w:pPr>
      <w:r w:rsidRPr="00BE0C2C">
        <w:t>В РЕКВИЗИТАХ РАСПОРЯЖЕНИЙ О ПЕРЕВОДЕ ДЕНЕЖНЫХ СРЕДСТВ</w:t>
      </w:r>
    </w:p>
    <w:p w:rsidR="00BE0C2C" w:rsidRPr="00BE0C2C" w:rsidRDefault="00BE0C2C">
      <w:pPr>
        <w:pStyle w:val="ConsPlusNormal"/>
        <w:jc w:val="center"/>
      </w:pPr>
      <w:r w:rsidRPr="00BE0C2C">
        <w:t>В УПЛАТУ ПЛАТЕЖЕЙ В БЮДЖЕТНУЮ СИСТЕМУ РОССИЙСКОЙ ФЕДЕРАЦИИ"</w:t>
      </w:r>
    </w:p>
    <w:p w:rsidR="00BE0C2C" w:rsidRPr="00BE0C2C" w:rsidRDefault="00BE0C2C">
      <w:pPr>
        <w:pStyle w:val="ConsPlusNormal"/>
        <w:jc w:val="both"/>
      </w:pPr>
    </w:p>
    <w:p w:rsidR="00BE0C2C" w:rsidRPr="00BE0C2C" w:rsidRDefault="00BE0C2C">
      <w:pPr>
        <w:pStyle w:val="ConsPlusNormal"/>
        <w:ind w:firstLine="540"/>
        <w:jc w:val="both"/>
      </w:pPr>
      <w:r w:rsidRPr="00BE0C2C">
        <w:t>1. В приложении N 1 "Правила указания информации, идентифицирующей плательщика, получателя сре</w:t>
      </w:r>
      <w:proofErr w:type="gramStart"/>
      <w:r w:rsidRPr="00BE0C2C">
        <w:t>дств в р</w:t>
      </w:r>
      <w:proofErr w:type="gramEnd"/>
      <w:r w:rsidRPr="00BE0C2C">
        <w:t>аспоряжениях о переводе денежных средств в уплату платежей в бюджетную систему Российской Федерации":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пункт 3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Значение реквизита "ИНН" плательщика состоит из 10 знаков (цифр) для юридического лица и 12 знаков (цифр) - для физического лица, при этом первый и второй знаки (цифры) "ИНН" плательщика не могут одновременно принимать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Значение реквизита "ИНН" получателя средств состоит из 10 знаков (цифр), при этом первый и второй знаки (цифры) "ИНН" получателя средств не могут одновременно принимать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случае отсутствия у плательщика ИНН в реквизите "ИНН" плательщика допускается указание кода иностранной организации в соответствии со свидетельством о постановке на учет в налоговом органе, выданным иностранной организации, состоящего из 5 знаков (цифр), при этом все знаки (цифры) кода иностранной организации одновременно не могут принимать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Значения реквизитов "КПП" плательщика, "КПП" получателя средств состоят из 9 знаков (цифр), при этом первый и второй знаки (цифры) "КПП" плательщика, "КПП" получателя средств не могут одновременно принимать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реквизитах "КПП" плательщика, "КПП" получателя средств является обязательным, если иное не предусмотрено настоящими Правилами.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proofErr w:type="gramStart"/>
      <w:r w:rsidRPr="00BE0C2C"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или указания в реквизите "Код" распоряжения о переводе денежных средств уникального идентификатора начисления в соответствии с установленными настоящим приказом Правилами</w:t>
      </w:r>
      <w:proofErr w:type="gramEnd"/>
      <w:r w:rsidRPr="00BE0C2C">
        <w:t xml:space="preserve">. При отсутствии уникального идентификатора начисления </w:t>
      </w:r>
      <w:r w:rsidRPr="00BE0C2C">
        <w:lastRenderedPageBreak/>
        <w:t>составитель указывает в распоряжении о переводе денежных средств адрес регистрации по месту жительства плательщика - физического лица или адреса регистрации по месту пребывания (при отсутствии у физического лица места жительства). В случае отсутствия у плательщика - физического лица ИНН и уникального идентификатора начисления, указание в распоряжении о переводе денежных средств иного идентификатора сведений о физическом лице является обязательным.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proofErr w:type="gramStart"/>
      <w:r w:rsidRPr="00BE0C2C">
        <w:t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в соответствии с законодательством Российской Федерации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Положением</w:t>
      </w:r>
      <w:proofErr w:type="gramEnd"/>
      <w:r w:rsidRPr="00BE0C2C"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</w:t>
      </w:r>
      <w:proofErr w:type="gramStart"/>
      <w:r w:rsidRPr="00BE0C2C">
        <w:t>регистрационный</w:t>
      </w:r>
      <w:proofErr w:type="gramEnd"/>
      <w:r w:rsidRPr="00BE0C2C">
        <w:t xml:space="preserve"> N 30408; </w:t>
      </w:r>
      <w:proofErr w:type="gramStart"/>
      <w:r w:rsidRPr="00BE0C2C">
        <w:t>Указанием Банка России от 14 июля 2014 г. N 3323-У "О внесении изменений в приложение 9 к Положению Банка России от 29 июня 2012 года N 384-П "О платежной системе Банка России" (зарегистрировано Министерством юстиции Российской Федерации 1 августа 2014 г., регистрационный N 33399) (далее - платежное поручение на общую сумму с реестром), указывают идентификатор сведений о физическом лице, а также</w:t>
      </w:r>
      <w:proofErr w:type="gramEnd"/>
      <w:r w:rsidRPr="00BE0C2C">
        <w:t xml:space="preserve">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лица, из принятого к исполнению распоряжения о переводе денежных средств в соответствующих реквизитах реестра, сформированного к платежному поручению на общую сумму с реестром</w:t>
      </w:r>
      <w:proofErr w:type="gramStart"/>
      <w:r w:rsidRPr="00BE0C2C">
        <w:t>.".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2. В приложении N 2 "Правила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органами":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а) в пункте 4: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дополнить абзацем первым следующего содержания: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 xml:space="preserve">"4. </w:t>
      </w:r>
      <w:proofErr w:type="gramStart"/>
      <w:r w:rsidRPr="00BE0C2C">
        <w:t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"09" - "14" и одновременного отсутствия в реквизите "Код" распоряжения о переводе денежных средств уникального идентификатора начисления, указание значения ИНН плательщика - физического лица</w:t>
      </w:r>
      <w:proofErr w:type="gramEnd"/>
      <w:r w:rsidRPr="00BE0C2C">
        <w:t xml:space="preserve"> в реквизите "ИНН" плательщика является обязательным</w:t>
      </w:r>
      <w:proofErr w:type="gramStart"/>
      <w:r w:rsidRPr="00BE0C2C">
        <w:t>.";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абзацы первый - шестой считать соответственно абзацами вторым - седьмым;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абзац седьмой исключить;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б) пункт 5 после слов "значение КБК" дополнить словами "в соответствии с законодательством Российской Федерации, состоящее из 20 знаков (цифр), при этом все знаки КБК одновременно не могут принимать значение ноль ("0")";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lastRenderedPageBreak/>
        <w:t>в) пункт 6 после слов "(далее - ОКТМО)" дополнить словами ", и состоящего из 8 или 11 знаков (цифр), при этом все знаки (цифры) кода ОКТМО одновременно не могут принимать значение ноль ("0")";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г) в абзаце тринадцатом пункта 9 после слов "текущих платежей" дополнить словами "</w:t>
      </w:r>
      <w:proofErr w:type="gramStart"/>
      <w:r w:rsidRPr="00BE0C2C">
        <w:t>,в</w:t>
      </w:r>
      <w:proofErr w:type="gramEnd"/>
      <w:r w:rsidRPr="00BE0C2C">
        <w:t xml:space="preserve"> том числе на основании налоговой декларации (расчета),";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д) пункт 12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е) пункт 14 после слов "Наличие в распоряжении" дополнить словами "о переводе денежных средств".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3. В приложении N 3 "Правила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органами":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а) абзац четвертый пункта 4 исключить;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б) пункт 5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"5. В реквизите "104" распоряжения о переводе денежных средств указывается значение КБК в соответствии с законодательством Российской Федерации, состоящего из 20 знаков (цифр), при этом все знаки КБК одновременно не могут принимать значение ноль ("0").";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в) пункт 6 после слов "В реквизите "105" распоряжения" дополнить словами "о переводе денежных средств" и после слов "(далее - ОКТМО)" дополнить словами ", и состоящего из 8 или 11 знаков (цифр), при этом все знаки кода ОКТМО одновременно не могут принимать значение ноль ("0")";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г) пункт 7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proofErr w:type="gramStart"/>
      <w:r w:rsidRPr="00BE0C2C">
        <w:t>"ДЕ" - декларация на товары, за исключением деклараций на товары, платежи по которым уплачиваются плательщиками таможенных пошлин, налогов - юридическими или физическими лицами (далее - плательщики таможенных платежей) в соответствии со статьями 114, 115, 116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</w:t>
      </w:r>
      <w:proofErr w:type="gramEnd"/>
      <w:r w:rsidRPr="00BE0C2C">
        <w:t xml:space="preserve"> </w:t>
      </w:r>
      <w:proofErr w:type="gramStart"/>
      <w:r w:rsidRPr="00BE0C2C">
        <w:t>2011, N 27, ст. 3873) (далее - Федеральный закон N 311-ФЗ) с использованием электронных терминалов, платежных терминалов и банкоматов;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 xml:space="preserve">"ПО" - таможенный приходный ордер, за исключением таможенных приходных ордеров, платежи по которым уплачиваются плательщиками таможенных платежей в соответствии со статьями 114, 115, 116 Федерального закона N 311-ФЗ с использованием электронных </w:t>
      </w:r>
      <w:r w:rsidRPr="00BE0C2C">
        <w:lastRenderedPageBreak/>
        <w:t>терминалов, платежных терминалов и банкоматов;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"КТ" - корректировка декларации на товары, за исключением корректировок деклараций на товары, платежи по которым уплачиваются плательщиками таможенных платежей в соответствии со статьями 114, 115, 116 Федерального закона N 311-ФЗ с использованием электронных терминалов, платежных терминалов и банкоматов;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"ИД" - исполнительный документ;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"ИП" - инкассовое поручение;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"ТУ" - требование об уплате таможенных платежей, за исключением требований об уплате таможенных платежей, платежи по которым уплачиваются плательщиками таможенных платежей в соответствии со статьями 114, 115, 116 Федерального закона N 311-ФЗ с использованием электронных терминалов, платежных терминалов и банкоматов;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"БД" - документы финансово-хозяйственной деятельности таможенных органов;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"ИН" - документ инкассации;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"КП" - соглашение о взаимодействии при уплате крупными плательщиками суммарных платежей в централизованном порядке;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"ДК" - декларация на товары, платежи по которой уплачиваются плательщиками таможенных платежей в соответствии со статьями 114, 115, 116 Федерального закона N 311-ФЗ с использованием электронных терминалов, платежных терминалов и банкоматов;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"ПК" - таможенный приходный ордер, платежи по которому уплачиваются плательщиками таможенных платежей в соответствии со статьями 114, 115, 116 Федерального закона N 311-ФЗ с использованием электронных терминалов, платежных терминалов и банкоматов;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"КК" - корректировка декларации на товары, платежи по которой уплачиваются плательщиками таможенных платежей в соответствии со статьями 114, 115, 116 Федерального закона N 311-ФЗ с использованием электронных терминалов, платежных терминалов и банкоматов;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"ТК" - требование об уплате таможенных платежей, платежи по которому уплачиваются плательщиками таможенных платежей в соответствии со статьями 114, 115, 116 Федерального закона N 311-ФЗ с использованием электронных терминалов, платежных терминалов и банкоматов;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"00" - иные случаи</w:t>
      </w:r>
      <w:proofErr w:type="gramStart"/>
      <w:r w:rsidRPr="00BE0C2C">
        <w:t>.";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д) пункт 8 после слов "В реквизите "107" распоряжения" дополнить словами "о переводе денежных средств";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е) в пункте 9: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абзац первый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 xml:space="preserve">"9. </w:t>
      </w:r>
      <w:proofErr w:type="gramStart"/>
      <w:r w:rsidRPr="00BE0C2C"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указывается идентификатор сведений о физическом лице в соответствии с пунктом</w:t>
      </w:r>
      <w:proofErr w:type="gramEnd"/>
      <w:r w:rsidRPr="00BE0C2C">
        <w:t xml:space="preserve"> 6 Правил указания информации, идентифицирующей платеж, в распоряжениях о переводе денежных средств в уплату платежей в бюджетную систему </w:t>
      </w:r>
      <w:r w:rsidRPr="00BE0C2C">
        <w:lastRenderedPageBreak/>
        <w:t>Российской Федерации (за исключением платежей, администрируемых налоговыми и таможенными органами)</w:t>
      </w:r>
      <w:proofErr w:type="gramStart"/>
      <w:r w:rsidRPr="00BE0C2C">
        <w:t>."</w:t>
      </w:r>
      <w:proofErr w:type="gramEnd"/>
      <w:r w:rsidRPr="00BE0C2C">
        <w:t>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дополнить абзацем вторым следующего содержания: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proofErr w:type="gramStart"/>
      <w:r w:rsidRPr="00BE0C2C">
        <w:t>"В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и одновременного отсутствия в реквизите "Код" распоряжения о переводе денежных средств уникального идентификатора начисления, указание в реквизите "108</w:t>
      </w:r>
      <w:proofErr w:type="gramEnd"/>
      <w:r w:rsidRPr="00BE0C2C">
        <w:t>" распоряжения о переводе денежных средств значения ноль ("0") допускается только при заполнении реквизита "ИНН" плательщика значением ИНН плательщика - физического лица в соответствии с Правилами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</w:t>
      </w:r>
      <w:proofErr w:type="gramStart"/>
      <w:r w:rsidRPr="00BE0C2C">
        <w:t>.";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абзацы второй - тринадцатый считать соответственно абзацами третьим - четырнадцатым;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абзаце четвертом после слова "ДЕ" дополнить словом ", "ДК";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абзаце пятом после слова "ПО" дополнить словом ", "ПК";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абзаце шестом после слова "КТ" дополнить словом ", "КК";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абзаце девятом после слова "ТУ" дополнить словом ", "ТК";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ж) в пункте 10: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абзац первый после слов "В реквизите "109" распоряжения" дополнить словами "о переводе денежных средств";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proofErr w:type="gramStart"/>
      <w:r w:rsidRPr="00BE0C2C">
        <w:t>в абзаце третьем после слова "ДЕ" дополнить словом ", ДК", после слова "КТ" дополнить словом ", КК";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абзаце четвертом после слова "ПО" дополнить словом ", ПК";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абзаце седьмом после слова "ТУ" дополнить словом ", ТК";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з) пункт 12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и) абзац первый пункта 13 после слов "В реквизите "Назначение платежа" распоряжения" дополнить словами "о переводе денежных средств";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к) пункт 14 после слов "Наличие в распоряжении" дополнить словами "о переводе денежных средств".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lastRenderedPageBreak/>
        <w:t>4. В приложении N 4 "Правила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органами)":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а) абзац третий пункта 2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 xml:space="preserve">"плательщиков платежей в уплату государственных и муниципальных услуг, услуг, указанных в части 3 статьи 1 и части 1 статьи 9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2013, N 27, ст. 3480; N 52, ст. 6961; 2014, N 26, ст. 3366; 2015, N 29, ст. 4342), при составлении распоряжений о переводе денежных средств на счета, </w:t>
      </w:r>
      <w:proofErr w:type="gramStart"/>
      <w:r w:rsidRPr="00BE0C2C">
        <w:t>открытые</w:t>
      </w:r>
      <w:proofErr w:type="gramEnd"/>
      <w:r w:rsidRPr="00BE0C2C"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б) абзац второй пункта 3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"В реквизите "104" распоряжения о переводе денежных средств указывается значение КБК в соответствии с законодательством Российской Федерации (при его наличии), состоящего из 20 знаков (цифр), при этом все знаки КБК одновременно не могут принимать значение ноль ("0").";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в) пункт 4 после слов "В реквизите "105" распоряжения" дополнить словами "о переводе денежных средств" и после слов "(далее - ОКТМО)" дополнить словами ", и состоящего из 8 или 11 знаков (цифр), при этом все знаки кода ОКТМО одновременно не могут принимать значение ноль ("0")";</w:t>
      </w:r>
    </w:p>
    <w:p w:rsidR="00BE0C2C" w:rsidRPr="00BE0C2C" w:rsidRDefault="00BE0C2C" w:rsidP="00BE0C2C">
      <w:pPr>
        <w:pStyle w:val="ConsPlusNormal"/>
        <w:ind w:firstLine="540"/>
        <w:jc w:val="both"/>
      </w:pPr>
      <w:r w:rsidRPr="00BE0C2C">
        <w:t>г) пункт 5 после слов "В реквизите "106", "107", "109" распоряжения" дополнить словами "о переводе денежных средств";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д) в пункте 6: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абзац первый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 xml:space="preserve">"6. </w:t>
      </w:r>
      <w:proofErr w:type="gramStart"/>
      <w:r w:rsidRPr="00BE0C2C"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</w:t>
      </w:r>
      <w:bookmarkStart w:id="3" w:name="_GoBack"/>
      <w:bookmarkEnd w:id="3"/>
      <w:r w:rsidRPr="00BE0C2C">
        <w:t>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указывается идентификатор сведений о физическом лице.";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дополнить абзацами двадцать первым - двадцать вторым следующего содержания: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"25" - охотничий билет;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"26" - разрешение на хранение и ношение охотничьего оружия</w:t>
      </w:r>
      <w:proofErr w:type="gramStart"/>
      <w:r w:rsidRPr="00BE0C2C">
        <w:t>.";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абзацы двадцать первый - двадцать третий считать соответственно абзацами двадцать третьим - двадцать пятым;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абзац двадцать пятый после слов "в реквизите "108" распоряжения" дополнить словами "о переводе денежных средств" и после слов "указывают номер распоряжения" дополнить словами "о переводе денежных средств";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дополнить абзацем двадцать шестым следующего содержания: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proofErr w:type="gramStart"/>
      <w:r w:rsidRPr="00BE0C2C">
        <w:t xml:space="preserve">"В реквизите "108" распоряжения о переводе денежных средств в случае указания в </w:t>
      </w:r>
      <w:r w:rsidRPr="00BE0C2C">
        <w:lastRenderedPageBreak/>
        <w:t>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и одновременного отсутствия в реквизите "Код" распоряжения о переводе денежных</w:t>
      </w:r>
      <w:proofErr w:type="gramEnd"/>
      <w:r w:rsidRPr="00BE0C2C">
        <w:t xml:space="preserve"> средств уникального идентификатора начисления, допускается значение ноль ("0") только при указании в реквизите "ИНН" плательщика значения ИНН плательщика - физического лица в соответствии с Правилами указания информации, идентифицирующей плательщика, получателя средств, в распоряжениях о переводе денежных средств в уплату платежей в бюджетную систему Российской Федерации</w:t>
      </w:r>
      <w:proofErr w:type="gramStart"/>
      <w:r w:rsidRPr="00BE0C2C">
        <w:t>.";</w:t>
      </w:r>
      <w:proofErr w:type="gramEnd"/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е) пункт 7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"7.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ж) абзац третий пункта 8 после слов "в реквизитах распоряжения" дополнить словами "о переводе денежных средств";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з) абзац первый пункта 9 после слов "В реквизите "Назначение платежа" распоряжения" дополнить словами "о переводе денежных средств";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и) пункт 10 после слов "Наличие в распоряжении" дополнить словами "о переводе денежных средств".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5. В приложении N 5 "Правила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Федерации":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 xml:space="preserve">а) абзац первый после слов "и платеж, </w:t>
      </w:r>
      <w:proofErr w:type="gramStart"/>
      <w:r w:rsidRPr="00BE0C2C">
        <w:t>указываемая</w:t>
      </w:r>
      <w:proofErr w:type="gramEnd"/>
      <w:r w:rsidRPr="00BE0C2C">
        <w:t xml:space="preserve"> в распоряжениях" дополнить словами "о переводе денежных средств" и после слов "в реквизите "101" распоряжения" дополнить словами "о переводе денежных средств";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б) абзац шестой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"05" - Федеральная служба судебных приставов и ее территориальные органы</w:t>
      </w:r>
      <w:proofErr w:type="gramStart"/>
      <w:r w:rsidRPr="00BE0C2C">
        <w:t>;"</w:t>
      </w:r>
      <w:proofErr w:type="gramEnd"/>
      <w:r w:rsidRPr="00BE0C2C">
        <w:t>;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в) абзац девятый изложить в следующей редакции:</w:t>
      </w:r>
    </w:p>
    <w:p w:rsidR="00BE0C2C" w:rsidRPr="00BE0C2C" w:rsidRDefault="00BE0C2C">
      <w:pPr>
        <w:pStyle w:val="ConsPlusNormal"/>
        <w:spacing w:before="220"/>
        <w:ind w:firstLine="540"/>
        <w:jc w:val="both"/>
      </w:pPr>
      <w:r w:rsidRPr="00BE0C2C">
        <w:t>"08" - плательщик - юридическое лицо (индивидуальный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хозяйства), осуществляющее перевод денежных средств в уплату страховых взносов и иных платежей в бюджетную систему Российской Федерации</w:t>
      </w:r>
      <w:proofErr w:type="gramStart"/>
      <w:r w:rsidRPr="00BE0C2C">
        <w:t>;"</w:t>
      </w:r>
      <w:proofErr w:type="gramEnd"/>
      <w:r w:rsidRPr="00BE0C2C">
        <w:t>.</w:t>
      </w:r>
    </w:p>
    <w:p w:rsidR="00BE0C2C" w:rsidRPr="00BE0C2C" w:rsidRDefault="00BE0C2C">
      <w:pPr>
        <w:pStyle w:val="ConsPlusNormal"/>
        <w:jc w:val="both"/>
      </w:pPr>
    </w:p>
    <w:p w:rsidR="006A5275" w:rsidRPr="00BE0C2C" w:rsidRDefault="006A5275"/>
    <w:sectPr w:rsidR="006A5275" w:rsidRPr="00BE0C2C" w:rsidSect="0075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2C"/>
    <w:rsid w:val="006A5275"/>
    <w:rsid w:val="00B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2017-07-05T08:30:00Z</dcterms:created>
  <dcterms:modified xsi:type="dcterms:W3CDTF">2017-07-05T08:31:00Z</dcterms:modified>
</cp:coreProperties>
</file>