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875" w:rsidRPr="00F721EF" w:rsidRDefault="00376F19" w:rsidP="00940D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21EF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Пресс-релиз </w:t>
      </w:r>
      <w:bookmarkStart w:id="0" w:name="_GoBack"/>
      <w:bookmarkEnd w:id="0"/>
    </w:p>
    <w:p w:rsidR="00940DAF" w:rsidRPr="00F721EF" w:rsidRDefault="00940DAF" w:rsidP="00940D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D5875" w:rsidRPr="00F721EF" w:rsidRDefault="00FD5875" w:rsidP="00E9146A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21EF">
        <w:rPr>
          <w:rFonts w:ascii="Times New Roman" w:hAnsi="Times New Roman" w:cs="Times New Roman"/>
          <w:b/>
          <w:sz w:val="24"/>
          <w:szCs w:val="24"/>
        </w:rPr>
        <w:t>Срок уплаты имущественных налогов физических лиц. Электронные сервисы ФНС России в помощь налогоплательщику.</w:t>
      </w:r>
    </w:p>
    <w:p w:rsidR="00A02E60" w:rsidRPr="00F721EF" w:rsidRDefault="00A02E60" w:rsidP="00330BD1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F721EF">
        <w:rPr>
          <w:rFonts w:ascii="Times New Roman" w:hAnsi="Times New Roman" w:cs="Times New Roman"/>
          <w:sz w:val="24"/>
          <w:szCs w:val="24"/>
        </w:rPr>
        <w:t xml:space="preserve">В этом году </w:t>
      </w:r>
      <w:r w:rsidR="00B269DF" w:rsidRPr="00F721EF">
        <w:rPr>
          <w:rFonts w:ascii="Times New Roman" w:hAnsi="Times New Roman" w:cs="Times New Roman"/>
          <w:sz w:val="24"/>
          <w:szCs w:val="24"/>
        </w:rPr>
        <w:t xml:space="preserve">срок уплаты имущественных налогов физических лиц истекает 1 декабря. </w:t>
      </w:r>
      <w:r w:rsidR="00737158" w:rsidRPr="00F721EF">
        <w:rPr>
          <w:rFonts w:ascii="Times New Roman" w:hAnsi="Times New Roman" w:cs="Times New Roman"/>
          <w:sz w:val="24"/>
          <w:szCs w:val="24"/>
        </w:rPr>
        <w:t xml:space="preserve">Централизованно всем налогоплательщикам </w:t>
      </w:r>
      <w:r w:rsidR="00A428CE" w:rsidRPr="00F721EF">
        <w:rPr>
          <w:rFonts w:ascii="Times New Roman" w:hAnsi="Times New Roman" w:cs="Times New Roman"/>
          <w:sz w:val="24"/>
          <w:szCs w:val="24"/>
        </w:rPr>
        <w:t>были</w:t>
      </w:r>
      <w:r w:rsidR="00376F19" w:rsidRPr="00F721EF">
        <w:rPr>
          <w:rFonts w:ascii="Times New Roman" w:hAnsi="Times New Roman" w:cs="Times New Roman"/>
          <w:sz w:val="24"/>
          <w:szCs w:val="24"/>
        </w:rPr>
        <w:t xml:space="preserve"> направлены</w:t>
      </w:r>
      <w:r w:rsidR="00737158" w:rsidRPr="00F721EF">
        <w:rPr>
          <w:rFonts w:ascii="Times New Roman" w:hAnsi="Times New Roman" w:cs="Times New Roman"/>
          <w:sz w:val="24"/>
          <w:szCs w:val="24"/>
        </w:rPr>
        <w:t xml:space="preserve"> сводн</w:t>
      </w:r>
      <w:r w:rsidR="00376F19" w:rsidRPr="00F721EF">
        <w:rPr>
          <w:rFonts w:ascii="Times New Roman" w:hAnsi="Times New Roman" w:cs="Times New Roman"/>
          <w:sz w:val="24"/>
          <w:szCs w:val="24"/>
        </w:rPr>
        <w:t>ы</w:t>
      </w:r>
      <w:r w:rsidR="00737158" w:rsidRPr="00F721EF">
        <w:rPr>
          <w:rFonts w:ascii="Times New Roman" w:hAnsi="Times New Roman" w:cs="Times New Roman"/>
          <w:sz w:val="24"/>
          <w:szCs w:val="24"/>
        </w:rPr>
        <w:t>е налогов</w:t>
      </w:r>
      <w:r w:rsidR="00376F19" w:rsidRPr="00F721EF">
        <w:rPr>
          <w:rFonts w:ascii="Times New Roman" w:hAnsi="Times New Roman" w:cs="Times New Roman"/>
          <w:sz w:val="24"/>
          <w:szCs w:val="24"/>
        </w:rPr>
        <w:t>ы</w:t>
      </w:r>
      <w:r w:rsidR="00737158" w:rsidRPr="00F721EF">
        <w:rPr>
          <w:rFonts w:ascii="Times New Roman" w:hAnsi="Times New Roman" w:cs="Times New Roman"/>
          <w:sz w:val="24"/>
          <w:szCs w:val="24"/>
        </w:rPr>
        <w:t>е уведомлени</w:t>
      </w:r>
      <w:r w:rsidR="00376F19" w:rsidRPr="00F721EF">
        <w:rPr>
          <w:rFonts w:ascii="Times New Roman" w:hAnsi="Times New Roman" w:cs="Times New Roman"/>
          <w:sz w:val="24"/>
          <w:szCs w:val="24"/>
        </w:rPr>
        <w:t>я</w:t>
      </w:r>
      <w:r w:rsidR="00737158" w:rsidRPr="00F721EF">
        <w:rPr>
          <w:rFonts w:ascii="Times New Roman" w:hAnsi="Times New Roman" w:cs="Times New Roman"/>
          <w:sz w:val="24"/>
          <w:szCs w:val="24"/>
        </w:rPr>
        <w:t>.</w:t>
      </w:r>
      <w:r w:rsidR="00051551" w:rsidRPr="00F721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28CE" w:rsidRPr="00F721EF" w:rsidRDefault="00A428CE" w:rsidP="00330BD1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34526C" w:rsidRDefault="00A428CE" w:rsidP="00A428CE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F721EF">
        <w:rPr>
          <w:rFonts w:ascii="Times New Roman" w:hAnsi="Times New Roman" w:cs="Times New Roman"/>
          <w:sz w:val="24"/>
          <w:szCs w:val="24"/>
        </w:rPr>
        <w:t>Количество сводных налоговых уведомлений</w:t>
      </w:r>
      <w:r w:rsidR="001021CB">
        <w:rPr>
          <w:rFonts w:ascii="Times New Roman" w:hAnsi="Times New Roman" w:cs="Times New Roman"/>
          <w:sz w:val="24"/>
          <w:szCs w:val="24"/>
        </w:rPr>
        <w:t xml:space="preserve"> на уплату имущественных налогов физических лиц</w:t>
      </w:r>
      <w:r w:rsidRPr="00F721EF">
        <w:rPr>
          <w:rFonts w:ascii="Times New Roman" w:hAnsi="Times New Roman" w:cs="Times New Roman"/>
          <w:sz w:val="24"/>
          <w:szCs w:val="24"/>
        </w:rPr>
        <w:t xml:space="preserve"> составило </w:t>
      </w:r>
      <w:r w:rsidR="0034526C">
        <w:rPr>
          <w:rFonts w:ascii="Times New Roman" w:hAnsi="Times New Roman" w:cs="Times New Roman"/>
          <w:sz w:val="24"/>
          <w:szCs w:val="24"/>
        </w:rPr>
        <w:t>314 791, в том числе переданных в отделения почтовой связи - 239 182.</w:t>
      </w:r>
    </w:p>
    <w:p w:rsidR="00A428CE" w:rsidRPr="00F721EF" w:rsidRDefault="00A428CE" w:rsidP="00A428CE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34526C" w:rsidRDefault="00A428CE" w:rsidP="00A428CE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F721EF">
        <w:rPr>
          <w:rFonts w:ascii="Times New Roman" w:hAnsi="Times New Roman" w:cs="Times New Roman"/>
          <w:sz w:val="24"/>
          <w:szCs w:val="24"/>
        </w:rPr>
        <w:t xml:space="preserve">Начисления по земельному налогу физических лиц за 2016 год составили 107 371 тыс. рублей. </w:t>
      </w:r>
      <w:r w:rsidR="00585BC5">
        <w:rPr>
          <w:rFonts w:ascii="Times New Roman" w:hAnsi="Times New Roman" w:cs="Times New Roman"/>
          <w:sz w:val="24"/>
          <w:szCs w:val="24"/>
        </w:rPr>
        <w:t>В динамике к 2015 году – 1</w:t>
      </w:r>
      <w:r w:rsidR="0034526C">
        <w:rPr>
          <w:rFonts w:ascii="Times New Roman" w:hAnsi="Times New Roman" w:cs="Times New Roman"/>
          <w:sz w:val="24"/>
          <w:szCs w:val="24"/>
        </w:rPr>
        <w:t>08</w:t>
      </w:r>
      <w:r w:rsidR="00585BC5">
        <w:rPr>
          <w:rFonts w:ascii="Times New Roman" w:hAnsi="Times New Roman" w:cs="Times New Roman"/>
          <w:sz w:val="24"/>
          <w:szCs w:val="24"/>
        </w:rPr>
        <w:t>,2</w:t>
      </w:r>
      <w:r w:rsidR="0034526C">
        <w:rPr>
          <w:rFonts w:ascii="Times New Roman" w:hAnsi="Times New Roman" w:cs="Times New Roman"/>
          <w:sz w:val="24"/>
          <w:szCs w:val="24"/>
        </w:rPr>
        <w:t>%.</w:t>
      </w:r>
    </w:p>
    <w:p w:rsidR="0034526C" w:rsidRDefault="00A428CE" w:rsidP="00A428CE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F721EF">
        <w:rPr>
          <w:rFonts w:ascii="Times New Roman" w:hAnsi="Times New Roman" w:cs="Times New Roman"/>
          <w:sz w:val="24"/>
          <w:szCs w:val="24"/>
        </w:rPr>
        <w:t xml:space="preserve">Начисления по налогу на имущество физических лиц за 2016 год составили 112 181 тыс. рублей. </w:t>
      </w:r>
      <w:r w:rsidR="0034526C">
        <w:rPr>
          <w:rFonts w:ascii="Times New Roman" w:hAnsi="Times New Roman" w:cs="Times New Roman"/>
          <w:sz w:val="24"/>
          <w:szCs w:val="24"/>
        </w:rPr>
        <w:t>В динамике к 2015 году –</w:t>
      </w:r>
      <w:r w:rsidR="00585BC5">
        <w:rPr>
          <w:rFonts w:ascii="Times New Roman" w:hAnsi="Times New Roman" w:cs="Times New Roman"/>
          <w:sz w:val="24"/>
          <w:szCs w:val="24"/>
        </w:rPr>
        <w:t xml:space="preserve"> </w:t>
      </w:r>
      <w:r w:rsidR="0034526C">
        <w:rPr>
          <w:rFonts w:ascii="Times New Roman" w:hAnsi="Times New Roman" w:cs="Times New Roman"/>
          <w:sz w:val="24"/>
          <w:szCs w:val="24"/>
        </w:rPr>
        <w:t>94</w:t>
      </w:r>
      <w:r w:rsidR="00585BC5">
        <w:rPr>
          <w:rFonts w:ascii="Times New Roman" w:hAnsi="Times New Roman" w:cs="Times New Roman"/>
          <w:sz w:val="24"/>
          <w:szCs w:val="24"/>
        </w:rPr>
        <w:t>,8</w:t>
      </w:r>
      <w:r w:rsidR="0034526C">
        <w:rPr>
          <w:rFonts w:ascii="Times New Roman" w:hAnsi="Times New Roman" w:cs="Times New Roman"/>
          <w:sz w:val="24"/>
          <w:szCs w:val="24"/>
        </w:rPr>
        <w:t>%.</w:t>
      </w:r>
    </w:p>
    <w:p w:rsidR="0034526C" w:rsidRDefault="00A428CE" w:rsidP="0034526C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F721EF">
        <w:rPr>
          <w:rFonts w:ascii="Times New Roman" w:hAnsi="Times New Roman" w:cs="Times New Roman"/>
          <w:sz w:val="24"/>
          <w:szCs w:val="24"/>
        </w:rPr>
        <w:t xml:space="preserve">Начисления по транспортному налогу физических лиц за 2016 год составили 577 423 тыс. рублей. </w:t>
      </w:r>
      <w:r w:rsidR="0034526C">
        <w:rPr>
          <w:rFonts w:ascii="Times New Roman" w:hAnsi="Times New Roman" w:cs="Times New Roman"/>
          <w:sz w:val="24"/>
          <w:szCs w:val="24"/>
        </w:rPr>
        <w:t>В динамике к 2015 году – 1</w:t>
      </w:r>
      <w:r w:rsidR="00585BC5">
        <w:rPr>
          <w:rFonts w:ascii="Times New Roman" w:hAnsi="Times New Roman" w:cs="Times New Roman"/>
          <w:sz w:val="24"/>
          <w:szCs w:val="24"/>
        </w:rPr>
        <w:t>00,9</w:t>
      </w:r>
      <w:r w:rsidR="0034526C">
        <w:rPr>
          <w:rFonts w:ascii="Times New Roman" w:hAnsi="Times New Roman" w:cs="Times New Roman"/>
          <w:sz w:val="24"/>
          <w:szCs w:val="24"/>
        </w:rPr>
        <w:t>%.</w:t>
      </w:r>
    </w:p>
    <w:p w:rsidR="00A02E60" w:rsidRPr="00F721EF" w:rsidRDefault="00A02E60" w:rsidP="00330BD1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737158" w:rsidRPr="00F721EF" w:rsidRDefault="00737158" w:rsidP="00330BD1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F721EF">
        <w:rPr>
          <w:rFonts w:ascii="Times New Roman" w:hAnsi="Times New Roman" w:cs="Times New Roman"/>
          <w:sz w:val="24"/>
          <w:szCs w:val="24"/>
        </w:rPr>
        <w:t>Для самостоятельного расчета сумм налогов жители Карелии могут воспользоваться сервисами «</w:t>
      </w:r>
      <w:hyperlink r:id="rId7" w:history="1">
        <w:r w:rsidRPr="00F721EF">
          <w:rPr>
            <w:rStyle w:val="a3"/>
            <w:rFonts w:ascii="Times New Roman" w:hAnsi="Times New Roman" w:cs="Times New Roman"/>
            <w:sz w:val="24"/>
            <w:szCs w:val="24"/>
          </w:rPr>
          <w:t>Калькулятор земельного налога и налога на имущество физических лиц</w:t>
        </w:r>
      </w:hyperlink>
      <w:r w:rsidRPr="00F721EF">
        <w:rPr>
          <w:rFonts w:ascii="Times New Roman" w:hAnsi="Times New Roman" w:cs="Times New Roman"/>
          <w:sz w:val="24"/>
          <w:szCs w:val="24"/>
        </w:rPr>
        <w:t>», «</w:t>
      </w:r>
      <w:hyperlink r:id="rId8" w:history="1">
        <w:r w:rsidRPr="00F721EF">
          <w:rPr>
            <w:rStyle w:val="a3"/>
            <w:rFonts w:ascii="Times New Roman" w:hAnsi="Times New Roman" w:cs="Times New Roman"/>
            <w:sz w:val="24"/>
            <w:szCs w:val="24"/>
          </w:rPr>
          <w:t>Калькулятор транспортного налога ФЛ</w:t>
        </w:r>
      </w:hyperlink>
      <w:r w:rsidRPr="00F721EF">
        <w:rPr>
          <w:rFonts w:ascii="Times New Roman" w:hAnsi="Times New Roman" w:cs="Times New Roman"/>
          <w:sz w:val="24"/>
          <w:szCs w:val="24"/>
        </w:rPr>
        <w:t xml:space="preserve">», размещёнными на сайте ФНС России (www.nalog.ru) в разделе </w:t>
      </w:r>
      <w:hyperlink r:id="rId9" w:history="1">
        <w:r w:rsidRPr="00F721EF">
          <w:rPr>
            <w:rStyle w:val="a3"/>
            <w:rFonts w:ascii="Times New Roman" w:hAnsi="Times New Roman" w:cs="Times New Roman"/>
            <w:sz w:val="24"/>
            <w:szCs w:val="24"/>
          </w:rPr>
          <w:t>«Электронные сервисы»</w:t>
        </w:r>
      </w:hyperlink>
      <w:r w:rsidRPr="00F721EF">
        <w:rPr>
          <w:rFonts w:ascii="Times New Roman" w:hAnsi="Times New Roman" w:cs="Times New Roman"/>
          <w:sz w:val="24"/>
          <w:szCs w:val="24"/>
        </w:rPr>
        <w:t>.</w:t>
      </w:r>
    </w:p>
    <w:p w:rsidR="00B554F0" w:rsidRPr="00F721EF" w:rsidRDefault="00B554F0" w:rsidP="00330BD1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2866ED" w:rsidRPr="00F721EF" w:rsidRDefault="002866ED" w:rsidP="00330BD1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F721EF">
        <w:rPr>
          <w:rFonts w:ascii="Times New Roman" w:hAnsi="Times New Roman" w:cs="Times New Roman"/>
          <w:sz w:val="24"/>
          <w:szCs w:val="24"/>
        </w:rPr>
        <w:t xml:space="preserve">Граждане, которые получили налоговое уведомление и </w:t>
      </w:r>
      <w:r w:rsidR="00875FE7" w:rsidRPr="00F721EF">
        <w:rPr>
          <w:rFonts w:ascii="Times New Roman" w:hAnsi="Times New Roman" w:cs="Times New Roman"/>
          <w:sz w:val="24"/>
          <w:szCs w:val="24"/>
        </w:rPr>
        <w:t>заметили в нем неточности, могут заполнить соответствующее заявление на уточнение данных и направить его в налоговый орган</w:t>
      </w:r>
      <w:r w:rsidRPr="00F721E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554F0" w:rsidRPr="00F721EF" w:rsidRDefault="00B554F0" w:rsidP="00330BD1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B269DF" w:rsidRPr="00F721EF" w:rsidRDefault="00B269DF" w:rsidP="00330BD1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F721EF">
        <w:rPr>
          <w:rFonts w:ascii="Times New Roman" w:hAnsi="Times New Roman" w:cs="Times New Roman"/>
          <w:sz w:val="24"/>
          <w:szCs w:val="24"/>
        </w:rPr>
        <w:t>Оплатить налоги</w:t>
      </w:r>
      <w:r w:rsidR="00B64E45" w:rsidRPr="00F721EF">
        <w:rPr>
          <w:rFonts w:ascii="Times New Roman" w:hAnsi="Times New Roman" w:cs="Times New Roman"/>
          <w:sz w:val="24"/>
          <w:szCs w:val="24"/>
        </w:rPr>
        <w:t xml:space="preserve"> </w:t>
      </w:r>
      <w:r w:rsidRPr="00F721EF">
        <w:rPr>
          <w:rFonts w:ascii="Times New Roman" w:hAnsi="Times New Roman" w:cs="Times New Roman"/>
          <w:sz w:val="24"/>
          <w:szCs w:val="24"/>
        </w:rPr>
        <w:t xml:space="preserve">можно через электронные сервисы </w:t>
      </w:r>
      <w:hyperlink r:id="rId10" w:history="1">
        <w:r w:rsidRPr="00F721EF">
          <w:rPr>
            <w:rStyle w:val="a3"/>
            <w:rFonts w:ascii="Times New Roman" w:hAnsi="Times New Roman" w:cs="Times New Roman"/>
            <w:sz w:val="24"/>
            <w:szCs w:val="24"/>
          </w:rPr>
          <w:t>«Личный кабинет налогоплательщика для физических лиц»</w:t>
        </w:r>
      </w:hyperlink>
      <w:r w:rsidRPr="00F721EF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Pr="00F721EF">
          <w:rPr>
            <w:rStyle w:val="a3"/>
            <w:rFonts w:ascii="Times New Roman" w:hAnsi="Times New Roman" w:cs="Times New Roman"/>
            <w:sz w:val="24"/>
            <w:szCs w:val="24"/>
          </w:rPr>
          <w:t>«Заплати налоги»</w:t>
        </w:r>
      </w:hyperlink>
      <w:r w:rsidRPr="00F721EF">
        <w:rPr>
          <w:rFonts w:ascii="Times New Roman" w:hAnsi="Times New Roman" w:cs="Times New Roman"/>
          <w:sz w:val="24"/>
          <w:szCs w:val="24"/>
        </w:rPr>
        <w:t>, размещенные на сайте ФНС России (</w:t>
      </w:r>
      <w:hyperlink r:id="rId12" w:history="1">
        <w:r w:rsidRPr="00F721EF">
          <w:rPr>
            <w:rStyle w:val="a3"/>
            <w:rFonts w:ascii="Times New Roman" w:hAnsi="Times New Roman" w:cs="Times New Roman"/>
            <w:sz w:val="24"/>
            <w:szCs w:val="24"/>
          </w:rPr>
          <w:t>www.nalog.ru</w:t>
        </w:r>
      </w:hyperlink>
      <w:r w:rsidRPr="00F721EF">
        <w:rPr>
          <w:rFonts w:ascii="Times New Roman" w:hAnsi="Times New Roman" w:cs="Times New Roman"/>
          <w:sz w:val="24"/>
          <w:szCs w:val="24"/>
        </w:rPr>
        <w:t>)</w:t>
      </w:r>
      <w:r w:rsidR="006059DC" w:rsidRPr="00F721EF">
        <w:rPr>
          <w:rFonts w:ascii="Times New Roman" w:hAnsi="Times New Roman" w:cs="Times New Roman"/>
          <w:sz w:val="24"/>
          <w:szCs w:val="24"/>
        </w:rPr>
        <w:t xml:space="preserve">, </w:t>
      </w:r>
      <w:r w:rsidRPr="00F721EF">
        <w:rPr>
          <w:rFonts w:ascii="Times New Roman" w:hAnsi="Times New Roman" w:cs="Times New Roman"/>
          <w:sz w:val="24"/>
          <w:szCs w:val="24"/>
        </w:rPr>
        <w:t>ч</w:t>
      </w:r>
      <w:r w:rsidR="00B64E45" w:rsidRPr="00F721EF">
        <w:rPr>
          <w:rFonts w:ascii="Times New Roman" w:hAnsi="Times New Roman" w:cs="Times New Roman"/>
          <w:sz w:val="24"/>
          <w:szCs w:val="24"/>
        </w:rPr>
        <w:t>ерез</w:t>
      </w:r>
      <w:r w:rsidRPr="00F721EF">
        <w:rPr>
          <w:rFonts w:ascii="Times New Roman" w:hAnsi="Times New Roman" w:cs="Times New Roman"/>
          <w:sz w:val="24"/>
          <w:szCs w:val="24"/>
        </w:rPr>
        <w:t xml:space="preserve"> касс</w:t>
      </w:r>
      <w:r w:rsidR="00B64E45" w:rsidRPr="00F721EF">
        <w:rPr>
          <w:rFonts w:ascii="Times New Roman" w:hAnsi="Times New Roman" w:cs="Times New Roman"/>
          <w:sz w:val="24"/>
          <w:szCs w:val="24"/>
        </w:rPr>
        <w:t>ы</w:t>
      </w:r>
      <w:r w:rsidRPr="00F721EF">
        <w:rPr>
          <w:rFonts w:ascii="Times New Roman" w:hAnsi="Times New Roman" w:cs="Times New Roman"/>
          <w:sz w:val="24"/>
          <w:szCs w:val="24"/>
        </w:rPr>
        <w:t xml:space="preserve"> кредитн</w:t>
      </w:r>
      <w:r w:rsidR="00B64E45" w:rsidRPr="00F721EF">
        <w:rPr>
          <w:rFonts w:ascii="Times New Roman" w:hAnsi="Times New Roman" w:cs="Times New Roman"/>
          <w:sz w:val="24"/>
          <w:szCs w:val="24"/>
        </w:rPr>
        <w:t>ых учреждений и</w:t>
      </w:r>
      <w:r w:rsidRPr="00F721EF">
        <w:rPr>
          <w:rFonts w:ascii="Times New Roman" w:hAnsi="Times New Roman" w:cs="Times New Roman"/>
          <w:sz w:val="24"/>
          <w:szCs w:val="24"/>
        </w:rPr>
        <w:t xml:space="preserve"> терминал</w:t>
      </w:r>
      <w:r w:rsidR="00B64E45" w:rsidRPr="00F721EF">
        <w:rPr>
          <w:rFonts w:ascii="Times New Roman" w:hAnsi="Times New Roman" w:cs="Times New Roman"/>
          <w:sz w:val="24"/>
          <w:szCs w:val="24"/>
        </w:rPr>
        <w:t xml:space="preserve">ы </w:t>
      </w:r>
      <w:r w:rsidRPr="00F721EF">
        <w:rPr>
          <w:rFonts w:ascii="Times New Roman" w:hAnsi="Times New Roman" w:cs="Times New Roman"/>
          <w:sz w:val="24"/>
          <w:szCs w:val="24"/>
        </w:rPr>
        <w:t>самообслуживания.</w:t>
      </w:r>
    </w:p>
    <w:p w:rsidR="00A428CE" w:rsidRPr="00F721EF" w:rsidRDefault="00A428CE" w:rsidP="00330BD1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A428CE" w:rsidRPr="00F721EF" w:rsidRDefault="00A428CE" w:rsidP="00A428CE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F721EF">
        <w:rPr>
          <w:rFonts w:ascii="Times New Roman" w:hAnsi="Times New Roman" w:cs="Times New Roman"/>
          <w:sz w:val="24"/>
          <w:szCs w:val="24"/>
        </w:rPr>
        <w:t>По состоянию на 27.11.2017 количество пользователей, зарегистрированных в сервисе «Личный кабинет налогоплательщика для физических лиц» составило более 100 тысяч (101 220).</w:t>
      </w:r>
    </w:p>
    <w:p w:rsidR="00330BD1" w:rsidRPr="00F721EF" w:rsidRDefault="00330BD1" w:rsidP="00A428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0BD1" w:rsidRPr="00F721EF" w:rsidRDefault="00330BD1" w:rsidP="00A02E60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F721E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Что делать, если почтовое сообщение с налоговым уведомлением не пришло?  </w:t>
      </w:r>
    </w:p>
    <w:p w:rsidR="00330BD1" w:rsidRPr="00F721EF" w:rsidRDefault="00330BD1" w:rsidP="00330BD1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F721E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Необходимо понимать, что за налоговый период 2016 года налоговые уведомления не направляются владельцам налогооблагаемого имущества в следующих случаях:  </w:t>
      </w:r>
    </w:p>
    <w:p w:rsidR="00330BD1" w:rsidRPr="00F721EF" w:rsidRDefault="00330BD1" w:rsidP="00957BDD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721E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1) наличие налоговой льготы, налогового вычета, иных установленных законодательством оснований, полностью освобождающих владельца объекта налогообложения от уплаты налога; </w:t>
      </w:r>
    </w:p>
    <w:p w:rsidR="00330BD1" w:rsidRPr="00F721EF" w:rsidRDefault="00330BD1" w:rsidP="00957BDD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721E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2) если общая сумма налоговых обязательств, отражаемых в налоговом уведомлении, составляет менее 100 рублей, за исключением расчета таких налоговых платежей за налоговый период 2014 года; </w:t>
      </w:r>
    </w:p>
    <w:p w:rsidR="00330BD1" w:rsidRPr="00F721EF" w:rsidRDefault="00957BDD" w:rsidP="00957BDD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721E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</w:t>
      </w:r>
      <w:r w:rsidR="00330BD1" w:rsidRPr="00F721E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) налогоплательщик является пользователем </w:t>
      </w:r>
      <w:proofErr w:type="gramStart"/>
      <w:r w:rsidR="00330BD1" w:rsidRPr="00F721E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интернет-сервиса</w:t>
      </w:r>
      <w:proofErr w:type="gramEnd"/>
      <w:r w:rsidR="00330BD1" w:rsidRPr="00F721E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ФНС России – личный кабинет налогоплательщика и не направил уведомление о необходимости получения налоговых документов на бумажном носителе. </w:t>
      </w:r>
    </w:p>
    <w:p w:rsidR="00330BD1" w:rsidRPr="00F721EF" w:rsidRDefault="00330BD1" w:rsidP="00330BD1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330BD1" w:rsidRPr="00F721EF" w:rsidRDefault="00330BD1" w:rsidP="00330BD1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721E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 иных случаях при неполучении налогового уведомления за период владения </w:t>
      </w:r>
      <w:proofErr w:type="gramStart"/>
      <w:r w:rsidRPr="00F721E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налогооблагаемыми</w:t>
      </w:r>
      <w:proofErr w:type="gramEnd"/>
      <w:r w:rsidRPr="00F721E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недвижимостью или транспортным средством в 2016 году, налогоплательщику необходимо обратиться в налоговую инспекцию по месту жительства или месту нахождения объектов недвижимости либо направить информацию через личный </w:t>
      </w:r>
      <w:r w:rsidRPr="00F721E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lastRenderedPageBreak/>
        <w:t>кабинет налогоплательщика или с использованием интернет-сервиса ФНС России «Обратиться в ФНС России».</w:t>
      </w:r>
    </w:p>
    <w:p w:rsidR="00330BD1" w:rsidRPr="00F721EF" w:rsidRDefault="00330BD1" w:rsidP="00330BD1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330BD1" w:rsidRPr="00F721EF" w:rsidRDefault="00330BD1" w:rsidP="00330BD1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721E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Владельцы недвижимости или транспортных средств, которые никогда не получали налоговые уведомления или не заявляли налоговые льготы в отношении налогооблагаемого имущества, </w:t>
      </w:r>
      <w:hyperlink r:id="rId13" w:history="1">
        <w:r w:rsidRPr="00F721EF">
          <w:rPr>
            <w:rFonts w:ascii="Times New Roman" w:eastAsia="Times New Roman" w:hAnsi="Times New Roman" w:cs="Times New Roman"/>
            <w:snapToGrid w:val="0"/>
            <w:sz w:val="24"/>
            <w:szCs w:val="24"/>
            <w:lang w:eastAsia="ru-RU"/>
          </w:rPr>
          <w:t>обязаны сообщать о наличии у них данных объектов в любой налоговый орган</w:t>
        </w:r>
      </w:hyperlink>
      <w:r w:rsidRPr="00F721E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(форма сообщения утверждена приказом ФНС России от 26.11.2014 № ММВ-7-11/598@, размещённым на интернет-сайте ФНС России). </w:t>
      </w:r>
    </w:p>
    <w:p w:rsidR="00A428CE" w:rsidRPr="00F721EF" w:rsidRDefault="00A428CE" w:rsidP="00330BD1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330BD1" w:rsidRPr="00F721EF" w:rsidRDefault="00A428CE" w:rsidP="002D7085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F721EF">
        <w:rPr>
          <w:rFonts w:ascii="Times New Roman" w:hAnsi="Times New Roman" w:cs="Times New Roman"/>
          <w:sz w:val="24"/>
          <w:szCs w:val="24"/>
        </w:rPr>
        <w:t>Количество обращений граждан, поступивших в период с 09.09.2017 по 24.11.2017 в налоговые органы Республики Карелия по вопросам порядка исчисления и уплаты имущественных налогов физических лиц, получения сводных налоговых уведомлений составило 5277. Основная часть обращений поступила в инспекции республики – 5137 обращений.</w:t>
      </w:r>
    </w:p>
    <w:p w:rsidR="002D7085" w:rsidRPr="00F721EF" w:rsidRDefault="002D7085" w:rsidP="002D7085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2D7085" w:rsidRPr="00F721EF" w:rsidRDefault="002D7085" w:rsidP="002D7085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21EF">
        <w:rPr>
          <w:rFonts w:ascii="Times New Roman" w:hAnsi="Times New Roman" w:cs="Times New Roman"/>
          <w:b/>
          <w:sz w:val="24"/>
          <w:szCs w:val="24"/>
        </w:rPr>
        <w:t>Семинары для налогоплательщиков</w:t>
      </w:r>
    </w:p>
    <w:p w:rsidR="002D7085" w:rsidRPr="00F721EF" w:rsidRDefault="002D7085" w:rsidP="002D7085">
      <w:pPr>
        <w:pStyle w:val="1"/>
        <w:spacing w:before="0" w:beforeAutospacing="0" w:after="0" w:afterAutospacing="0" w:line="240" w:lineRule="atLeast"/>
        <w:ind w:left="-284"/>
        <w:jc w:val="both"/>
        <w:textAlignment w:val="center"/>
        <w:rPr>
          <w:b w:val="0"/>
          <w:bCs w:val="0"/>
          <w:color w:val="0066B3"/>
          <w:sz w:val="24"/>
          <w:szCs w:val="24"/>
        </w:rPr>
      </w:pPr>
      <w:r w:rsidRPr="00F721EF">
        <w:rPr>
          <w:b w:val="0"/>
          <w:sz w:val="24"/>
          <w:szCs w:val="24"/>
        </w:rPr>
        <w:t>На сайте ФНС России в разделе «Графики публичного информирования налогоплательщиков»</w:t>
      </w:r>
      <w:r w:rsidRPr="00F721EF">
        <w:rPr>
          <w:b w:val="0"/>
          <w:bCs w:val="0"/>
          <w:color w:val="0066B3"/>
          <w:sz w:val="24"/>
          <w:szCs w:val="24"/>
        </w:rPr>
        <w:t xml:space="preserve"> </w:t>
      </w:r>
      <w:r w:rsidRPr="00F721EF">
        <w:rPr>
          <w:b w:val="0"/>
          <w:sz w:val="24"/>
          <w:szCs w:val="24"/>
        </w:rPr>
        <w:t>опубликован график семинаров, которые проводятся налоговыми органами Карелии в 4 квартале 2017 года.</w:t>
      </w:r>
    </w:p>
    <w:p w:rsidR="002D7085" w:rsidRPr="00F721EF" w:rsidRDefault="002D7085" w:rsidP="002D7085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7085" w:rsidRPr="00F721EF" w:rsidRDefault="002D7085" w:rsidP="002D7085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21EF">
        <w:rPr>
          <w:rFonts w:ascii="Times New Roman" w:hAnsi="Times New Roman" w:cs="Times New Roman"/>
          <w:b/>
          <w:sz w:val="24"/>
          <w:szCs w:val="24"/>
        </w:rPr>
        <w:t>График работы</w:t>
      </w:r>
    </w:p>
    <w:p w:rsidR="002D7085" w:rsidRPr="00F721EF" w:rsidRDefault="002D7085" w:rsidP="002D7085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F721EF">
        <w:rPr>
          <w:rFonts w:ascii="Times New Roman" w:hAnsi="Times New Roman" w:cs="Times New Roman"/>
          <w:sz w:val="24"/>
          <w:szCs w:val="24"/>
        </w:rPr>
        <w:t>Для удобства налогоплательщиков два дня в неделю налоговые органы республики работают с 9.00 до 20.00 (вторник, четверг), вторую и четвертую субботу месяца граждан принимают с 10.00 до 15.00.</w:t>
      </w:r>
    </w:p>
    <w:p w:rsidR="002D7085" w:rsidRPr="00F721EF" w:rsidRDefault="002D7085" w:rsidP="002D7085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0BD1" w:rsidRPr="00F721EF" w:rsidRDefault="00330BD1" w:rsidP="00A02E60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F721E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Как пользователю «Личного кабинета» получить налоговое уведомление почтовым сообщением по адресу места жительства?     </w:t>
      </w:r>
    </w:p>
    <w:p w:rsidR="00330BD1" w:rsidRPr="00F721EF" w:rsidRDefault="00330BD1" w:rsidP="00330BD1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proofErr w:type="gramStart"/>
      <w:r w:rsidRPr="00F721E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Исходя из статьи 11.2 Налогового кодекса Российской Федерации в случае необходимости получения налогового уведомления по почте пользователям личного кабинета налогоплательщика необходимо уведомить</w:t>
      </w:r>
      <w:proofErr w:type="gramEnd"/>
      <w:r w:rsidRPr="00F721E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об этом налоговый орган. </w:t>
      </w:r>
    </w:p>
    <w:p w:rsidR="00330BD1" w:rsidRPr="00F721EF" w:rsidRDefault="00330BD1" w:rsidP="00330BD1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117376" w:rsidRDefault="00330BD1" w:rsidP="00117376">
      <w:pPr>
        <w:spacing w:after="0" w:line="240" w:lineRule="atLeas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F721EF">
        <w:rPr>
          <w:rFonts w:ascii="Times New Roman" w:hAnsi="Times New Roman" w:cs="Times New Roman"/>
          <w:sz w:val="24"/>
          <w:szCs w:val="24"/>
        </w:rPr>
        <w:t xml:space="preserve">Такое уведомление может направляться через личный кабинет налогоплательщика, а также представляться в налоговый орган на бумажном носителе любым способом по выбору налогоплательщика, в том числе лично (через представителя) или по почте. </w:t>
      </w:r>
    </w:p>
    <w:p w:rsidR="001021CB" w:rsidRDefault="001021CB" w:rsidP="00117376">
      <w:pPr>
        <w:spacing w:after="0" w:line="240" w:lineRule="atLeast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1021CB" w:rsidRPr="00F721EF" w:rsidRDefault="001021CB" w:rsidP="001021CB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21EF">
        <w:rPr>
          <w:rFonts w:ascii="Times New Roman" w:hAnsi="Times New Roman" w:cs="Times New Roman"/>
          <w:b/>
          <w:sz w:val="24"/>
          <w:szCs w:val="24"/>
        </w:rPr>
        <w:t>Информация о поступлениях</w:t>
      </w:r>
    </w:p>
    <w:p w:rsidR="001021CB" w:rsidRPr="00F721EF" w:rsidRDefault="001021CB" w:rsidP="001021CB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1E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поступление налогов и сборов за январь-октябрь 2017 года от налогоплательщиков Республики Карелия составило 21 млрд. 164,9  млн. рублей или 101,8% к уровню поступлений января-октября 2016 года.</w:t>
      </w:r>
    </w:p>
    <w:p w:rsidR="001021CB" w:rsidRPr="00F721EF" w:rsidRDefault="001021CB" w:rsidP="001021CB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1CB" w:rsidRPr="00F721EF" w:rsidRDefault="001021CB" w:rsidP="001021CB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1EF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собираемости налогов и сборов (доля поступлений от начисленных налогов) за 10 месяцев текущего года составил 99,8%.</w:t>
      </w:r>
    </w:p>
    <w:p w:rsidR="001021CB" w:rsidRPr="00F721EF" w:rsidRDefault="001021CB" w:rsidP="001021CB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1CB" w:rsidRPr="00F721EF" w:rsidRDefault="001021CB" w:rsidP="001021CB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1E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 в территориальный бюджет Республики Карелия поступило 17 млрд. 259,4 млн. рублей, что соответствует уровню прошлого года.</w:t>
      </w:r>
    </w:p>
    <w:p w:rsidR="001021CB" w:rsidRPr="00F721EF" w:rsidRDefault="001021CB" w:rsidP="001021CB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1CB" w:rsidRPr="00F721EF" w:rsidRDefault="001021CB" w:rsidP="001021CB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доля налоговых поступлений в территориальный бюджет Республики Карелия приходится на налог на доходы физических лиц -  8613,8 млн. рублей или 49,9%;  налог на прибыль организаций - 3267,6 млн. рублей или 18,9% и имущественные налоги - 2623,1 млн. рублей или 15,2%. </w:t>
      </w:r>
    </w:p>
    <w:p w:rsidR="001021CB" w:rsidRPr="00F721EF" w:rsidRDefault="001021CB" w:rsidP="001021CB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1CB" w:rsidRPr="00F721EF" w:rsidRDefault="001021CB" w:rsidP="001021CB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1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том числе поступление имущественных налогов с физических лиц составило 308,3 млн. рублей или 1,8% от поступления в территориальный бюджет Республики Карелия (рост к уровню аналогичного периода прошлого года составил 14,2 млн. рублей или 4,8%).</w:t>
      </w:r>
    </w:p>
    <w:p w:rsidR="001021CB" w:rsidRPr="00F721EF" w:rsidRDefault="001021CB" w:rsidP="001021CB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1CB" w:rsidRPr="00F721EF" w:rsidRDefault="001021CB" w:rsidP="001021CB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1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оперативным данным по состоянию на 25 ноября 2017 года имущественных налогов с физических лиц поступило 492,3 млн. рублей (на 31,3 млн. рублей или на 6,8% больше поступлений за аналогичный период 2016 года), что составляет 79,2% от ожидаемой суммы поступлений. В том числе:</w:t>
      </w:r>
    </w:p>
    <w:p w:rsidR="001021CB" w:rsidRPr="00F721EF" w:rsidRDefault="001021CB" w:rsidP="001021CB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1E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транспортный налог с физических лиц – 364,5 млн. рублей (78,9% от ожидаемой суммы);</w:t>
      </w:r>
    </w:p>
    <w:p w:rsidR="001021CB" w:rsidRPr="00F721EF" w:rsidRDefault="001021CB" w:rsidP="001021CB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1E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 на имущество физических лиц – 60,2 млн. рублей (73,4% от ожидаемой суммы);</w:t>
      </w:r>
    </w:p>
    <w:p w:rsidR="001021CB" w:rsidRPr="001021CB" w:rsidRDefault="001021CB" w:rsidP="001021CB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земельный налог с физических лиц -67,6 млн. рублей (86,8% от ожидаемой суммы). </w:t>
      </w:r>
    </w:p>
    <w:p w:rsidR="00086EEE" w:rsidRPr="00F721EF" w:rsidRDefault="00086EEE" w:rsidP="00117376">
      <w:pPr>
        <w:spacing w:after="0" w:line="240" w:lineRule="atLeast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086EEE" w:rsidRPr="00F721EF" w:rsidRDefault="00086EEE" w:rsidP="00086EEE">
      <w:pPr>
        <w:spacing w:after="0" w:line="240" w:lineRule="atLeast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21EF">
        <w:rPr>
          <w:rFonts w:ascii="Times New Roman" w:hAnsi="Times New Roman" w:cs="Times New Roman"/>
          <w:b/>
          <w:sz w:val="24"/>
          <w:szCs w:val="24"/>
        </w:rPr>
        <w:t>Задолженность по имущественным налогам физических лиц</w:t>
      </w:r>
    </w:p>
    <w:p w:rsidR="00086EEE" w:rsidRPr="00F721EF" w:rsidRDefault="00086EEE" w:rsidP="00086EEE">
      <w:pPr>
        <w:spacing w:after="0" w:line="240" w:lineRule="atLeast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21EF">
        <w:rPr>
          <w:rFonts w:ascii="Times New Roman" w:hAnsi="Times New Roman" w:cs="Times New Roman"/>
          <w:sz w:val="24"/>
          <w:szCs w:val="24"/>
        </w:rPr>
        <w:t xml:space="preserve">Задолженность физических лиц по имущественным налогам по состоянию на  01.11.2017 года составила – 442,5 млн. рублей, из </w:t>
      </w:r>
      <w:r w:rsidR="001D7D73" w:rsidRPr="00F721EF">
        <w:rPr>
          <w:rFonts w:ascii="Times New Roman" w:hAnsi="Times New Roman" w:cs="Times New Roman"/>
          <w:sz w:val="24"/>
          <w:szCs w:val="24"/>
        </w:rPr>
        <w:t>них</w:t>
      </w:r>
      <w:r w:rsidRPr="00F721EF">
        <w:rPr>
          <w:rFonts w:ascii="Times New Roman" w:hAnsi="Times New Roman" w:cs="Times New Roman"/>
          <w:sz w:val="24"/>
          <w:szCs w:val="24"/>
        </w:rPr>
        <w:t xml:space="preserve"> сумма по обязательному долгу – 309,2 млн. рублей (70%)</w:t>
      </w:r>
      <w:r w:rsidR="001D7D73" w:rsidRPr="00F721EF">
        <w:rPr>
          <w:rFonts w:ascii="Times New Roman" w:hAnsi="Times New Roman" w:cs="Times New Roman"/>
          <w:sz w:val="24"/>
          <w:szCs w:val="24"/>
        </w:rPr>
        <w:t>.</w:t>
      </w:r>
    </w:p>
    <w:p w:rsidR="00086EEE" w:rsidRPr="00F721EF" w:rsidRDefault="00086EEE" w:rsidP="00086EEE">
      <w:pPr>
        <w:spacing w:after="0" w:line="240" w:lineRule="atLeast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6EEE" w:rsidRPr="00F721EF" w:rsidRDefault="00086EEE" w:rsidP="00086EEE">
      <w:pPr>
        <w:spacing w:after="0" w:line="240" w:lineRule="atLeast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21EF">
        <w:rPr>
          <w:rFonts w:ascii="Times New Roman" w:hAnsi="Times New Roman" w:cs="Times New Roman"/>
          <w:sz w:val="24"/>
          <w:szCs w:val="24"/>
        </w:rPr>
        <w:t>Основную часть  (83%) составляет</w:t>
      </w:r>
      <w:r w:rsidR="001D7D73" w:rsidRPr="00F721EF">
        <w:rPr>
          <w:rFonts w:ascii="Times New Roman" w:hAnsi="Times New Roman" w:cs="Times New Roman"/>
          <w:sz w:val="24"/>
          <w:szCs w:val="24"/>
        </w:rPr>
        <w:t xml:space="preserve"> задолженность по транспортному</w:t>
      </w:r>
      <w:r w:rsidRPr="00F721EF">
        <w:rPr>
          <w:rFonts w:ascii="Times New Roman" w:hAnsi="Times New Roman" w:cs="Times New Roman"/>
          <w:sz w:val="24"/>
          <w:szCs w:val="24"/>
        </w:rPr>
        <w:t xml:space="preserve"> налог</w:t>
      </w:r>
      <w:r w:rsidR="001D7D73" w:rsidRPr="00F721EF">
        <w:rPr>
          <w:rFonts w:ascii="Times New Roman" w:hAnsi="Times New Roman" w:cs="Times New Roman"/>
          <w:sz w:val="24"/>
          <w:szCs w:val="24"/>
        </w:rPr>
        <w:t>у (367,7 млн. рублей</w:t>
      </w:r>
      <w:r w:rsidRPr="00F721EF">
        <w:rPr>
          <w:rFonts w:ascii="Times New Roman" w:hAnsi="Times New Roman" w:cs="Times New Roman"/>
          <w:sz w:val="24"/>
          <w:szCs w:val="24"/>
        </w:rPr>
        <w:t>)</w:t>
      </w:r>
      <w:r w:rsidR="001D7D73" w:rsidRPr="00F721EF">
        <w:rPr>
          <w:rFonts w:ascii="Times New Roman" w:hAnsi="Times New Roman" w:cs="Times New Roman"/>
          <w:sz w:val="24"/>
          <w:szCs w:val="24"/>
        </w:rPr>
        <w:t>.</w:t>
      </w:r>
    </w:p>
    <w:p w:rsidR="00086EEE" w:rsidRPr="00F721EF" w:rsidRDefault="00086EEE" w:rsidP="00086EEE">
      <w:pPr>
        <w:spacing w:after="0" w:line="240" w:lineRule="atLeast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77DF" w:rsidRPr="00F721EF" w:rsidRDefault="002677DF" w:rsidP="002677D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21EF">
        <w:rPr>
          <w:rFonts w:ascii="Times New Roman" w:hAnsi="Times New Roman" w:cs="Times New Roman"/>
          <w:b/>
          <w:sz w:val="24"/>
          <w:szCs w:val="24"/>
        </w:rPr>
        <w:t>Порядок обложения НДФЛ доходов от продажи недвижимости</w:t>
      </w:r>
    </w:p>
    <w:p w:rsidR="002677DF" w:rsidRPr="00F721EF" w:rsidRDefault="002677DF" w:rsidP="002677D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F721EF">
        <w:rPr>
          <w:rFonts w:ascii="Times New Roman" w:hAnsi="Times New Roman" w:cs="Times New Roman"/>
          <w:sz w:val="24"/>
          <w:szCs w:val="24"/>
        </w:rPr>
        <w:t xml:space="preserve">С 1 января 2016 г. вступил в силу новый порядок обложения НДФЛ доходов от продажи недвижимости, предусмотренный Федеральным </w:t>
      </w:r>
      <w:hyperlink r:id="rId14" w:history="1">
        <w:r w:rsidRPr="00F721E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721EF">
        <w:rPr>
          <w:rFonts w:ascii="Times New Roman" w:hAnsi="Times New Roman" w:cs="Times New Roman"/>
          <w:sz w:val="24"/>
          <w:szCs w:val="24"/>
        </w:rPr>
        <w:t xml:space="preserve"> от 29.11.2014 N 382-ФЗ.</w:t>
      </w:r>
    </w:p>
    <w:p w:rsidR="002677DF" w:rsidRPr="00F721EF" w:rsidRDefault="002677DF" w:rsidP="002677D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2677DF" w:rsidRPr="00F721EF" w:rsidRDefault="002677DF" w:rsidP="002677D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F721EF">
        <w:rPr>
          <w:rFonts w:ascii="Times New Roman" w:hAnsi="Times New Roman" w:cs="Times New Roman"/>
          <w:sz w:val="24"/>
          <w:szCs w:val="24"/>
        </w:rPr>
        <w:t>Ранее доходы физлица - налогового резидента РФ от продажи недвижимости не облагались НДФЛ, если срок нахождения объекта в собственности составлял три года и более. При этом было неважно, каким образом данный объект получен.</w:t>
      </w:r>
    </w:p>
    <w:p w:rsidR="002677DF" w:rsidRPr="00F721EF" w:rsidRDefault="002677DF" w:rsidP="002677D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2677DF" w:rsidRPr="00F721EF" w:rsidRDefault="002677DF" w:rsidP="002677D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F721EF">
        <w:rPr>
          <w:rFonts w:ascii="Times New Roman" w:hAnsi="Times New Roman" w:cs="Times New Roman"/>
          <w:sz w:val="24"/>
          <w:szCs w:val="24"/>
        </w:rPr>
        <w:t xml:space="preserve">Сейчас для освобождения от НДФЛ минимальный срок владения недвижимостью составляет по общему правилу пять лет </w:t>
      </w:r>
      <w:r w:rsidRPr="00F721EF">
        <w:rPr>
          <w:rFonts w:ascii="Times New Roman" w:hAnsi="Times New Roman" w:cs="Times New Roman"/>
          <w:bCs/>
          <w:sz w:val="24"/>
          <w:szCs w:val="24"/>
        </w:rPr>
        <w:t>(</w:t>
      </w:r>
      <w:hyperlink r:id="rId15" w:history="1">
        <w:r w:rsidRPr="00F721EF">
          <w:rPr>
            <w:rFonts w:ascii="Times New Roman" w:hAnsi="Times New Roman" w:cs="Times New Roman"/>
            <w:bCs/>
            <w:sz w:val="24"/>
            <w:szCs w:val="24"/>
          </w:rPr>
          <w:t>ст. 217.1</w:t>
        </w:r>
      </w:hyperlink>
      <w:r w:rsidRPr="00F721EF">
        <w:rPr>
          <w:rFonts w:ascii="Times New Roman" w:hAnsi="Times New Roman" w:cs="Times New Roman"/>
          <w:bCs/>
          <w:sz w:val="24"/>
          <w:szCs w:val="24"/>
        </w:rPr>
        <w:t xml:space="preserve"> НК РФ)</w:t>
      </w:r>
      <w:r w:rsidRPr="00F721EF">
        <w:rPr>
          <w:rFonts w:ascii="Times New Roman" w:hAnsi="Times New Roman" w:cs="Times New Roman"/>
          <w:sz w:val="24"/>
          <w:szCs w:val="24"/>
        </w:rPr>
        <w:t>. Прежний срок (3 года) остался только для продажи квартиры, которая получена в дар от члена семьи, по наследству, в порядке приватизации и по договору ренты.</w:t>
      </w:r>
    </w:p>
    <w:p w:rsidR="002677DF" w:rsidRPr="00F721EF" w:rsidRDefault="002677DF" w:rsidP="002677D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2677DF" w:rsidRPr="00F721EF" w:rsidRDefault="002677DF" w:rsidP="002677D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F721EF">
        <w:rPr>
          <w:rFonts w:ascii="Times New Roman" w:hAnsi="Times New Roman" w:cs="Times New Roman"/>
          <w:sz w:val="24"/>
          <w:szCs w:val="24"/>
        </w:rPr>
        <w:t>Для случая, когда доход от продажи недвижимости меньше 70% кадастровой стоимости объекта, определенной по состоянию на 1 января года, в котором зарегистрирован переход права собственности, предусмотрены особенности налогообложения.</w:t>
      </w:r>
    </w:p>
    <w:p w:rsidR="002677DF" w:rsidRPr="00F721EF" w:rsidRDefault="002677DF" w:rsidP="002677D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2677DF" w:rsidRPr="00F721EF" w:rsidRDefault="002677DF" w:rsidP="002677D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F721EF">
        <w:rPr>
          <w:rFonts w:ascii="Times New Roman" w:hAnsi="Times New Roman" w:cs="Times New Roman"/>
          <w:sz w:val="24"/>
          <w:szCs w:val="24"/>
        </w:rPr>
        <w:t>В такой ситуации доходом, облагаемым НДФЛ, признаются 70% кадастровой стоимости объекта недвижимости на указанную дату.</w:t>
      </w:r>
    </w:p>
    <w:p w:rsidR="002677DF" w:rsidRPr="00F721EF" w:rsidRDefault="002677DF" w:rsidP="002677D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2677DF" w:rsidRPr="00F721EF" w:rsidRDefault="002677DF" w:rsidP="002677D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F721EF">
        <w:rPr>
          <w:rFonts w:ascii="Times New Roman" w:hAnsi="Times New Roman" w:cs="Times New Roman"/>
          <w:sz w:val="24"/>
          <w:szCs w:val="24"/>
        </w:rPr>
        <w:t xml:space="preserve">При этом субъекты РФ своими законами могут уменьшить установленный </w:t>
      </w:r>
      <w:hyperlink r:id="rId16" w:history="1">
        <w:r w:rsidRPr="00F721EF">
          <w:rPr>
            <w:rFonts w:ascii="Times New Roman" w:hAnsi="Times New Roman" w:cs="Times New Roman"/>
            <w:sz w:val="24"/>
            <w:szCs w:val="24"/>
          </w:rPr>
          <w:t>НК</w:t>
        </w:r>
      </w:hyperlink>
      <w:r w:rsidRPr="00F721EF">
        <w:rPr>
          <w:rFonts w:ascii="Times New Roman" w:hAnsi="Times New Roman" w:cs="Times New Roman"/>
          <w:sz w:val="24"/>
          <w:szCs w:val="24"/>
        </w:rPr>
        <w:t xml:space="preserve"> РФ пятилетний срок владения недвижимостью. Также они вправе снижать процентную величину кадастровой стоимости объекта, с которой сравнивается полученный продавцом доход в целях обложения НДФЛ.</w:t>
      </w:r>
    </w:p>
    <w:p w:rsidR="002677DF" w:rsidRPr="00F721EF" w:rsidRDefault="002677DF" w:rsidP="002677D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2677DF" w:rsidRPr="00F721EF" w:rsidRDefault="002677DF" w:rsidP="002677D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F721EF">
        <w:rPr>
          <w:rFonts w:ascii="Times New Roman" w:hAnsi="Times New Roman" w:cs="Times New Roman"/>
          <w:sz w:val="24"/>
          <w:szCs w:val="24"/>
        </w:rPr>
        <w:t>Новые правила, как и действовавшие ранее, не распространяются на недвижимость, которая использовалась физлицом непосредственно в предпринимательской деятельности.</w:t>
      </w:r>
    </w:p>
    <w:p w:rsidR="002677DF" w:rsidRPr="00F721EF" w:rsidRDefault="002677DF" w:rsidP="002677D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F15737" w:rsidRPr="00F721EF" w:rsidRDefault="002677DF" w:rsidP="00F15737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F721EF">
        <w:rPr>
          <w:rFonts w:ascii="Times New Roman" w:hAnsi="Times New Roman" w:cs="Times New Roman"/>
          <w:sz w:val="24"/>
          <w:szCs w:val="24"/>
        </w:rPr>
        <w:t xml:space="preserve">Важно знать, что положения </w:t>
      </w:r>
      <w:hyperlink r:id="rId17" w:history="1">
        <w:r w:rsidRPr="00F721EF">
          <w:rPr>
            <w:rFonts w:ascii="Times New Roman" w:hAnsi="Times New Roman" w:cs="Times New Roman"/>
            <w:sz w:val="24"/>
            <w:szCs w:val="24"/>
          </w:rPr>
          <w:t>ст. 217.1</w:t>
        </w:r>
      </w:hyperlink>
      <w:r w:rsidRPr="00F721EF">
        <w:rPr>
          <w:rFonts w:ascii="Times New Roman" w:hAnsi="Times New Roman" w:cs="Times New Roman"/>
          <w:sz w:val="24"/>
          <w:szCs w:val="24"/>
        </w:rPr>
        <w:t xml:space="preserve"> НК РФ применяются в отношении объектов недвижимости, приобретенных в собственность после 1 января 2016 г.</w:t>
      </w:r>
    </w:p>
    <w:p w:rsidR="00E9146A" w:rsidRPr="00F721EF" w:rsidRDefault="00E9146A" w:rsidP="00F15737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E9146A" w:rsidRPr="00F721EF" w:rsidRDefault="00E9146A" w:rsidP="00E9146A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F721E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lastRenderedPageBreak/>
        <w:t xml:space="preserve">Расчет налога на имущество физических лиц. </w:t>
      </w:r>
    </w:p>
    <w:p w:rsidR="00E9146A" w:rsidRPr="00F721EF" w:rsidRDefault="00E9146A" w:rsidP="00E9146A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F721E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Почему в одном налоговом уведомлении содержится разный расчет налога по жилым помещениям: для объекта в Москве – по кадастровой стоимости, а по объекту в Республике Карелия – по инвентаризационной стоимости?  </w:t>
      </w:r>
    </w:p>
    <w:p w:rsidR="00E9146A" w:rsidRPr="00F721EF" w:rsidRDefault="00E9146A" w:rsidP="00E9146A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F721E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Применение различной налоговой базы для расчета налога зависит от того определена ли законом субъекта Российской Федерации единая дата перехода к исчислению на территории этого региона налога исходя из кадастровой стоимости. </w:t>
      </w:r>
    </w:p>
    <w:p w:rsidR="00E9146A" w:rsidRPr="00F721EF" w:rsidRDefault="00E9146A" w:rsidP="00E9146A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F721EF" w:rsidRPr="00F721EF" w:rsidRDefault="00E9146A" w:rsidP="000A22D1">
      <w:pPr>
        <w:spacing w:after="0" w:line="240" w:lineRule="atLeas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F721E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Если такое решение субъекта Российской Федерации принято (с 2015 года – действует в 28 регионах страны, с 2016 года – ещё в 21 регионе) – расчет налога проводится по кадастровой стоимости; если такой закон субъекта Российской Федерации не принят для соответствующего налогового периода, расчет налога проводится </w:t>
      </w:r>
      <w:r w:rsidRPr="00F721EF">
        <w:rPr>
          <w:rFonts w:ascii="Times New Roman" w:hAnsi="Times New Roman" w:cs="Times New Roman"/>
          <w:sz w:val="24"/>
          <w:szCs w:val="24"/>
        </w:rPr>
        <w:t xml:space="preserve">с учетом </w:t>
      </w:r>
      <w:hyperlink r:id="rId18" w:history="1">
        <w:r w:rsidRPr="00F721EF">
          <w:rPr>
            <w:rFonts w:ascii="Times New Roman" w:hAnsi="Times New Roman" w:cs="Times New Roman"/>
            <w:sz w:val="24"/>
            <w:szCs w:val="24"/>
          </w:rPr>
          <w:t>коэффициента-дефлятора</w:t>
        </w:r>
      </w:hyperlink>
      <w:r w:rsidRPr="00F721EF">
        <w:rPr>
          <w:rFonts w:ascii="Times New Roman" w:hAnsi="Times New Roman" w:cs="Times New Roman"/>
          <w:sz w:val="24"/>
          <w:szCs w:val="24"/>
        </w:rPr>
        <w:t xml:space="preserve"> на основании последних данных об инвентаризационной стоимости, представленных в установленном порядке в налогов</w:t>
      </w:r>
      <w:r w:rsidR="000A22D1">
        <w:rPr>
          <w:rFonts w:ascii="Times New Roman" w:hAnsi="Times New Roman" w:cs="Times New Roman"/>
          <w:sz w:val="24"/>
          <w:szCs w:val="24"/>
        </w:rPr>
        <w:t>ые органы до 1 марта 2013 года.</w:t>
      </w:r>
    </w:p>
    <w:p w:rsidR="00E9146A" w:rsidRPr="00F721EF" w:rsidRDefault="00E9146A" w:rsidP="0025193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9146A" w:rsidRPr="00F721EF" w:rsidRDefault="00E9146A" w:rsidP="00E9146A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F721E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Почему пенсионеры, ранее освобожденные от уплаты налога, получили налоговое уведомление? </w:t>
      </w:r>
    </w:p>
    <w:p w:rsidR="00E9146A" w:rsidRPr="00F721EF" w:rsidRDefault="00E9146A" w:rsidP="00E9146A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721E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До 2015 года пенсионеры в отношении всех объектов недвижимости, принадлежащих им на праве собственности, освобождались от уплаты налога (Закон РФ от 09.12.1991 № 2003-1 «О налогах на имущество физических лиц»). </w:t>
      </w:r>
    </w:p>
    <w:p w:rsidR="00E9146A" w:rsidRPr="00F721EF" w:rsidRDefault="00E9146A" w:rsidP="00E9146A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E9146A" w:rsidRPr="00F721EF" w:rsidRDefault="00E9146A" w:rsidP="00E9146A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721E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С 2015 года (дата введения в действие главы 32 Налогового кодекса Российской Федерации) льгота по налогу предоставляется для пенсионеров в отношении одного объекта каждого из пяти видов объектов (например, только по одной из двух квартир, по одному из нескольких жилых домов, по одному из двух гаражей и т.п.). Подробную информацию можно получить в разделе </w:t>
      </w:r>
      <w:hyperlink r:id="rId19" w:history="1">
        <w:r w:rsidRPr="00F721EF">
          <w:rPr>
            <w:rFonts w:ascii="Times New Roman" w:eastAsia="Times New Roman" w:hAnsi="Times New Roman" w:cs="Times New Roman"/>
            <w:snapToGrid w:val="0"/>
            <w:sz w:val="24"/>
            <w:szCs w:val="24"/>
            <w:lang w:eastAsia="ru-RU"/>
          </w:rPr>
          <w:t>https://www.nalog.ru/rn77/taxation/taxes/imuch2016/</w:t>
        </w:r>
      </w:hyperlink>
      <w:r w:rsidRPr="00F721E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E9146A" w:rsidRPr="00F721EF" w:rsidRDefault="00E9146A" w:rsidP="00E9146A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940DAF" w:rsidRPr="00F721EF" w:rsidRDefault="00E9146A" w:rsidP="00940DAF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721E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 случае наличия основания для получения льготы, необходимо обратиться в налоговый орган с соответствующим заявлением.</w:t>
      </w:r>
    </w:p>
    <w:p w:rsidR="005F72C7" w:rsidRPr="001021CB" w:rsidRDefault="00E9146A" w:rsidP="001021CB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721E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Узнать о льготных категориях граждан по соответствующим налогам за 2016 год можно в электронном сервисе «Справочная информация о ставках и льготах по имущественным налогам» или в соо</w:t>
      </w:r>
      <w:r w:rsidR="001021C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тветствующем налоговом органе. </w:t>
      </w:r>
    </w:p>
    <w:p w:rsidR="00F721EF" w:rsidRPr="00F721EF" w:rsidRDefault="00F721EF" w:rsidP="00A660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721EF" w:rsidRPr="00F72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9606A"/>
    <w:multiLevelType w:val="hybridMultilevel"/>
    <w:tmpl w:val="92DEF2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613998"/>
    <w:multiLevelType w:val="hybridMultilevel"/>
    <w:tmpl w:val="90186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30570B"/>
    <w:multiLevelType w:val="hybridMultilevel"/>
    <w:tmpl w:val="FB162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DC5298"/>
    <w:multiLevelType w:val="hybridMultilevel"/>
    <w:tmpl w:val="891A3D5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>
    <w:nsid w:val="6E796E9E"/>
    <w:multiLevelType w:val="hybridMultilevel"/>
    <w:tmpl w:val="A2B449C6"/>
    <w:lvl w:ilvl="0" w:tplc="C6B6C7E2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9DF"/>
    <w:rsid w:val="000507FC"/>
    <w:rsid w:val="00051551"/>
    <w:rsid w:val="00086EEE"/>
    <w:rsid w:val="000A22D1"/>
    <w:rsid w:val="001021CB"/>
    <w:rsid w:val="00117376"/>
    <w:rsid w:val="00127363"/>
    <w:rsid w:val="00154E04"/>
    <w:rsid w:val="0017789B"/>
    <w:rsid w:val="001B7EB7"/>
    <w:rsid w:val="001D6280"/>
    <w:rsid w:val="001D7D73"/>
    <w:rsid w:val="0025193A"/>
    <w:rsid w:val="002677DF"/>
    <w:rsid w:val="0027373A"/>
    <w:rsid w:val="002866ED"/>
    <w:rsid w:val="00291BE8"/>
    <w:rsid w:val="002D7085"/>
    <w:rsid w:val="002F376D"/>
    <w:rsid w:val="003038E8"/>
    <w:rsid w:val="00314CA4"/>
    <w:rsid w:val="00330BD1"/>
    <w:rsid w:val="0034526C"/>
    <w:rsid w:val="00373DE3"/>
    <w:rsid w:val="00376F19"/>
    <w:rsid w:val="00585BC5"/>
    <w:rsid w:val="005F2A4E"/>
    <w:rsid w:val="005F72C7"/>
    <w:rsid w:val="006059DC"/>
    <w:rsid w:val="006E0FF8"/>
    <w:rsid w:val="00721092"/>
    <w:rsid w:val="00737158"/>
    <w:rsid w:val="007675E5"/>
    <w:rsid w:val="00791620"/>
    <w:rsid w:val="007B61FB"/>
    <w:rsid w:val="00853EE0"/>
    <w:rsid w:val="008666C1"/>
    <w:rsid w:val="00875FE7"/>
    <w:rsid w:val="008A41A3"/>
    <w:rsid w:val="00933FFF"/>
    <w:rsid w:val="00940DAF"/>
    <w:rsid w:val="00954B22"/>
    <w:rsid w:val="00957BDD"/>
    <w:rsid w:val="00A02E60"/>
    <w:rsid w:val="00A14C1A"/>
    <w:rsid w:val="00A428CE"/>
    <w:rsid w:val="00A50875"/>
    <w:rsid w:val="00A66063"/>
    <w:rsid w:val="00A802A4"/>
    <w:rsid w:val="00B269DF"/>
    <w:rsid w:val="00B5027A"/>
    <w:rsid w:val="00B521C1"/>
    <w:rsid w:val="00B554F0"/>
    <w:rsid w:val="00B64E45"/>
    <w:rsid w:val="00B90738"/>
    <w:rsid w:val="00BD24D5"/>
    <w:rsid w:val="00BF0125"/>
    <w:rsid w:val="00C10144"/>
    <w:rsid w:val="00C12C93"/>
    <w:rsid w:val="00C15B08"/>
    <w:rsid w:val="00C60C40"/>
    <w:rsid w:val="00C94FD4"/>
    <w:rsid w:val="00CB6193"/>
    <w:rsid w:val="00CD3988"/>
    <w:rsid w:val="00D23551"/>
    <w:rsid w:val="00D87023"/>
    <w:rsid w:val="00DA1BFD"/>
    <w:rsid w:val="00DF78FD"/>
    <w:rsid w:val="00DF7B1C"/>
    <w:rsid w:val="00E21217"/>
    <w:rsid w:val="00E6756E"/>
    <w:rsid w:val="00E9146A"/>
    <w:rsid w:val="00E93FBF"/>
    <w:rsid w:val="00E962CE"/>
    <w:rsid w:val="00EC25AE"/>
    <w:rsid w:val="00F14D2C"/>
    <w:rsid w:val="00F15737"/>
    <w:rsid w:val="00F63765"/>
    <w:rsid w:val="00F721EF"/>
    <w:rsid w:val="00F76520"/>
    <w:rsid w:val="00F86B01"/>
    <w:rsid w:val="00FD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9DF"/>
  </w:style>
  <w:style w:type="paragraph" w:styleId="1">
    <w:name w:val="heading 1"/>
    <w:basedOn w:val="a"/>
    <w:link w:val="10"/>
    <w:uiPriority w:val="9"/>
    <w:qFormat/>
    <w:rsid w:val="00E93F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269DF"/>
    <w:rPr>
      <w:color w:val="0000FF"/>
      <w:u w:val="single"/>
    </w:rPr>
  </w:style>
  <w:style w:type="paragraph" w:styleId="a4">
    <w:name w:val="Normal (Web)"/>
    <w:basedOn w:val="a"/>
    <w:uiPriority w:val="99"/>
    <w:rsid w:val="00B26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269DF"/>
  </w:style>
  <w:style w:type="paragraph" w:customStyle="1" w:styleId="ConsPlusNormal">
    <w:name w:val="ConsPlusNormal"/>
    <w:rsid w:val="0073715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33FF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93F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6">
    <w:name w:val="Знак Знак Знак Знак"/>
    <w:basedOn w:val="a"/>
    <w:autoRedefine/>
    <w:rsid w:val="002677DF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DF7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7B1C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25193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9DF"/>
  </w:style>
  <w:style w:type="paragraph" w:styleId="1">
    <w:name w:val="heading 1"/>
    <w:basedOn w:val="a"/>
    <w:link w:val="10"/>
    <w:uiPriority w:val="9"/>
    <w:qFormat/>
    <w:rsid w:val="00E93F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269DF"/>
    <w:rPr>
      <w:color w:val="0000FF"/>
      <w:u w:val="single"/>
    </w:rPr>
  </w:style>
  <w:style w:type="paragraph" w:styleId="a4">
    <w:name w:val="Normal (Web)"/>
    <w:basedOn w:val="a"/>
    <w:uiPriority w:val="99"/>
    <w:rsid w:val="00B26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269DF"/>
  </w:style>
  <w:style w:type="paragraph" w:customStyle="1" w:styleId="ConsPlusNormal">
    <w:name w:val="ConsPlusNormal"/>
    <w:rsid w:val="0073715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33FF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93F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6">
    <w:name w:val="Знак Знак Знак Знак"/>
    <w:basedOn w:val="a"/>
    <w:autoRedefine/>
    <w:rsid w:val="002677DF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DF7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7B1C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2519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ru/rn10/service/calc_transport/" TargetMode="External"/><Relationship Id="rId13" Type="http://schemas.openxmlformats.org/officeDocument/2006/relationships/hyperlink" Target="https://www.nalog.ru/rn77/fl/interest/imuch_mes/" TargetMode="External"/><Relationship Id="rId18" Type="http://schemas.openxmlformats.org/officeDocument/2006/relationships/hyperlink" Target="consultantplus://offline/ref=BB112A5ECEA5445B1F978924F3A9C27506C953E7F464DB92FFE265BFFFEBAE587F0EC011409965V9C7N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s://www.nalog.ru/rn10/service/nalog_calc/" TargetMode="External"/><Relationship Id="rId12" Type="http://schemas.openxmlformats.org/officeDocument/2006/relationships/hyperlink" Target="http://www.nalog.ru" TargetMode="External"/><Relationship Id="rId17" Type="http://schemas.openxmlformats.org/officeDocument/2006/relationships/hyperlink" Target="consultantplus://offline/ref=BC131F7EA6450C47326D4FC75222CC7D101054751CBD5DEDAA22A04CB57DE02A301648BA38D810O2u8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C131F7EA6450C47326D4FC75222CC7D101054751CBD5DEDAA22A04CB5O7uD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ervice.nalog.ru/tax.do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C131F7EA6450C47326D4FC75222CC7D101054751CBD5DEDAA22A04CB57DE02A301648BA38D810O2u8K" TargetMode="External"/><Relationship Id="rId10" Type="http://schemas.openxmlformats.org/officeDocument/2006/relationships/hyperlink" Target="https://lkfl.nalog.ru/lk/" TargetMode="External"/><Relationship Id="rId19" Type="http://schemas.openxmlformats.org/officeDocument/2006/relationships/hyperlink" Target="https://www.nalog.ru/rn77/taxation/taxes/imuch2016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nalog.ru/rn10/about_fts/el_usl/" TargetMode="External"/><Relationship Id="rId14" Type="http://schemas.openxmlformats.org/officeDocument/2006/relationships/hyperlink" Target="consultantplus://offline/ref=BC131F7EA6450C47326D4FC75222CC7D101E51711DBF5DEDAA22A04CB5O7u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CB443-AAFA-4D53-ACE5-51232D582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1671</Words>
  <Characters>9526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Крюкова Ирина Валентиновна</dc:creator>
  <cp:lastModifiedBy>Крюкова Ирина Валентиновна</cp:lastModifiedBy>
  <cp:revision>36</cp:revision>
  <cp:lastPrinted>2017-11-27T11:52:00Z</cp:lastPrinted>
  <dcterms:created xsi:type="dcterms:W3CDTF">2017-11-24T13:29:00Z</dcterms:created>
  <dcterms:modified xsi:type="dcterms:W3CDTF">2017-11-28T12:15:00Z</dcterms:modified>
</cp:coreProperties>
</file>