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9E" w:rsidRDefault="00C8029E">
      <w:pPr>
        <w:pStyle w:val="ConsPlusNormal"/>
        <w:jc w:val="right"/>
        <w:outlineLvl w:val="0"/>
      </w:pPr>
      <w:r>
        <w:t>Утвержден</w:t>
      </w:r>
    </w:p>
    <w:p w:rsidR="00C8029E" w:rsidRDefault="00C8029E">
      <w:pPr>
        <w:pStyle w:val="ConsPlusNormal"/>
        <w:jc w:val="right"/>
      </w:pPr>
      <w:r>
        <w:t>Приказом</w:t>
      </w:r>
    </w:p>
    <w:p w:rsidR="00C8029E" w:rsidRDefault="00C8029E">
      <w:pPr>
        <w:pStyle w:val="ConsPlusNormal"/>
        <w:jc w:val="right"/>
      </w:pPr>
      <w:r>
        <w:t>Министерства</w:t>
      </w:r>
    </w:p>
    <w:p w:rsidR="00C8029E" w:rsidRDefault="00C8029E">
      <w:pPr>
        <w:pStyle w:val="ConsPlusNormal"/>
        <w:jc w:val="right"/>
      </w:pPr>
      <w:r>
        <w:t>сельского хозяйства</w:t>
      </w:r>
    </w:p>
    <w:p w:rsidR="00C8029E" w:rsidRDefault="00C8029E">
      <w:pPr>
        <w:pStyle w:val="ConsPlusNormal"/>
        <w:jc w:val="right"/>
      </w:pPr>
      <w:r>
        <w:t>и потребительского рынка</w:t>
      </w:r>
    </w:p>
    <w:p w:rsidR="00C8029E" w:rsidRDefault="00C8029E">
      <w:pPr>
        <w:pStyle w:val="ConsPlusNormal"/>
        <w:jc w:val="right"/>
      </w:pPr>
      <w:r>
        <w:t>Республики Коми</w:t>
      </w:r>
    </w:p>
    <w:p w:rsidR="00C8029E" w:rsidRDefault="00C8029E">
      <w:pPr>
        <w:pStyle w:val="ConsPlusNormal"/>
        <w:jc w:val="right"/>
      </w:pPr>
      <w:r>
        <w:t>от 31 января 2017 г. N 61</w:t>
      </w:r>
    </w:p>
    <w:p w:rsidR="00C8029E" w:rsidRDefault="00C8029E">
      <w:pPr>
        <w:pStyle w:val="ConsPlusNormal"/>
      </w:pPr>
    </w:p>
    <w:p w:rsidR="00C8029E" w:rsidRDefault="00C8029E">
      <w:pPr>
        <w:pStyle w:val="ConsPlusTitle"/>
        <w:jc w:val="center"/>
      </w:pPr>
      <w:bookmarkStart w:id="0" w:name="P38"/>
      <w:bookmarkEnd w:id="0"/>
      <w:r>
        <w:t>АССОРТИМЕНТ</w:t>
      </w:r>
    </w:p>
    <w:p w:rsidR="00C8029E" w:rsidRDefault="00C8029E">
      <w:pPr>
        <w:pStyle w:val="ConsPlusTitle"/>
        <w:jc w:val="center"/>
      </w:pPr>
      <w:r>
        <w:t>СОПУТСТВУЮЩИХ ПРОДАЖЕ ГАЗЕТ И ЖУРНАЛОВ НА БУМАЖНОМ НОСИТЕЛЕ</w:t>
      </w:r>
    </w:p>
    <w:p w:rsidR="00C8029E" w:rsidRDefault="00C8029E">
      <w:pPr>
        <w:pStyle w:val="ConsPlusTitle"/>
        <w:jc w:val="center"/>
      </w:pPr>
      <w:r>
        <w:t>ТОВАРОВ В ГАЗЕТНО-ЖУРНАЛЬНЫХ КИОСКАХ, ПРИ ПРОДАЖЕ КОТОРЫХ</w:t>
      </w:r>
    </w:p>
    <w:p w:rsidR="00C8029E" w:rsidRDefault="00C8029E">
      <w:pPr>
        <w:pStyle w:val="ConsPlusTitle"/>
        <w:jc w:val="center"/>
      </w:pPr>
      <w:r>
        <w:t>ОРГАНИЗАЦИИ И ИНДИВИДУАЛЬНЫЕ ПРЕДПРИНИМАТЕЛИ С УЧЕТОМ</w:t>
      </w:r>
    </w:p>
    <w:p w:rsidR="00C8029E" w:rsidRDefault="00C8029E">
      <w:pPr>
        <w:pStyle w:val="ConsPlusTitle"/>
        <w:jc w:val="center"/>
      </w:pPr>
      <w:r>
        <w:t>СПЕЦИФИКИ СВОЕЙ ДЕЯТЕЛЬНОСТИ ИЛИ ОСОБЕННОСТЕЙ СВОЕГО</w:t>
      </w:r>
    </w:p>
    <w:p w:rsidR="00C8029E" w:rsidRDefault="00C8029E">
      <w:pPr>
        <w:pStyle w:val="ConsPlusTitle"/>
        <w:jc w:val="center"/>
      </w:pPr>
      <w:r>
        <w:t>МЕСТОНАХОЖДЕНИЯ МОГУТ ПРОИЗВОДИТЬ РАСЧЕТЫ</w:t>
      </w:r>
    </w:p>
    <w:p w:rsidR="00C8029E" w:rsidRDefault="00C8029E">
      <w:pPr>
        <w:pStyle w:val="ConsPlusTitle"/>
        <w:jc w:val="center"/>
      </w:pPr>
      <w:r>
        <w:t>БЕЗ ПРИМЕНЕНИЯ КОНТРОЛЬНО-КАССОВОЙ ТЕХНИКИ</w:t>
      </w:r>
    </w:p>
    <w:p w:rsidR="00C8029E" w:rsidRDefault="00C8029E">
      <w:pPr>
        <w:spacing w:after="1"/>
      </w:pPr>
    </w:p>
    <w:p w:rsidR="00C8029E" w:rsidRDefault="00C8029E">
      <w:pPr>
        <w:pStyle w:val="ConsPlusNormal"/>
      </w:pPr>
    </w:p>
    <w:p w:rsidR="0018408F" w:rsidRDefault="0018408F" w:rsidP="0018408F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18408F" w:rsidRPr="0018408F" w:rsidRDefault="0018408F" w:rsidP="0018408F">
      <w:pPr>
        <w:pStyle w:val="ConsPlusNormal"/>
        <w:jc w:val="center"/>
      </w:pPr>
      <w:proofErr w:type="gramStart"/>
      <w:r w:rsidRPr="0018408F">
        <w:t xml:space="preserve">(в ред. Приказов Минсельхоза Республики Коми от 28.02.2017 </w:t>
      </w:r>
      <w:hyperlink r:id="rId5" w:history="1">
        <w:r w:rsidRPr="0018408F">
          <w:t>N 156</w:t>
        </w:r>
      </w:hyperlink>
      <w:r w:rsidRPr="0018408F">
        <w:t>,</w:t>
      </w:r>
      <w:proofErr w:type="gramEnd"/>
    </w:p>
    <w:p w:rsidR="0018408F" w:rsidRPr="0018408F" w:rsidRDefault="0018408F" w:rsidP="0018408F">
      <w:pPr>
        <w:pStyle w:val="ConsPlusNormal"/>
        <w:ind w:firstLine="540"/>
        <w:jc w:val="center"/>
      </w:pPr>
      <w:r w:rsidRPr="0018408F">
        <w:t xml:space="preserve">от 06.11.2018 </w:t>
      </w:r>
      <w:hyperlink r:id="rId6" w:history="1">
        <w:r w:rsidRPr="0018408F">
          <w:t>N 1177</w:t>
        </w:r>
      </w:hyperlink>
      <w:r w:rsidRPr="0018408F">
        <w:t>)</w:t>
      </w:r>
    </w:p>
    <w:p w:rsidR="0018408F" w:rsidRDefault="0018408F">
      <w:pPr>
        <w:pStyle w:val="ConsPlusNormal"/>
        <w:ind w:firstLine="540"/>
        <w:jc w:val="both"/>
      </w:pPr>
    </w:p>
    <w:p w:rsidR="00C8029E" w:rsidRDefault="00C8029E">
      <w:pPr>
        <w:pStyle w:val="ConsPlusNormal"/>
        <w:ind w:firstLine="540"/>
        <w:jc w:val="both"/>
      </w:pPr>
      <w:r>
        <w:t>1. Принадлежности канцелярские бумажные.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2. Принадлежности канцелярские или школьные пластмассовые.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3. Ручки шариковые; ручки и маркеры с наконечником из фетра и прочих пористых материалов; механические карандаши.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4. Краски для художников, учащихся или оформителей вывесок.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5. Чернила для письма или рисования и прочие чернила.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6. Кисти художественные, кисточки для письма.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7. Зажигалки сигаретные и прочие.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8. Элементы первичные и батареи первичных элементов.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9. Предметы игрового обихода резиновые надувные (шары).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10. Мешки и пакеты, используемые для упаковки товаров.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11. Фотопластинки и фотопленки.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12. Клеи.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13. Препараты противопаразитарные, инсектициды и репелленты.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14. Изделия гигиенические или фармацевтические (включая соски) из вулканизированной резины, кроме твердой резины (эбонита).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15. Сувениры.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16. Резинка жевательная.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 xml:space="preserve">17. Аксессуары одежды из натуральной или композиционной кожи, кроме кожаных </w:t>
      </w:r>
      <w:r>
        <w:lastRenderedPageBreak/>
        <w:t>спортивных перчаток.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18. Игры настольные.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19. Игрушки резиновые прочие.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20. Игрушки и украшения елочные.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21. Носители информации магнитные и оптические.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22. Открытки почтовые печатные, открытки поздравительные и прочая издательская продукция печатная.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23. Репродукции, чертежи и фотографии печатные.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24. Картинки переводные (декалькомания) и календари печатные.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25. Материалы торгово-рекламные, каталоги торговые и аналогичная издательская продукция печатная.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26. Атласы и прочие книги с картами печатные.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27. Игры прочие.</w:t>
      </w:r>
    </w:p>
    <w:p w:rsidR="00C8029E" w:rsidRDefault="00C8029E">
      <w:pPr>
        <w:pStyle w:val="ConsPlusNormal"/>
        <w:spacing w:before="220"/>
        <w:ind w:firstLine="540"/>
        <w:jc w:val="both"/>
      </w:pPr>
      <w:r>
        <w:t>28. Изделия хозяйственные и санитарно-гигиенические и туалетные принадлежности.</w:t>
      </w:r>
    </w:p>
    <w:p w:rsidR="00C8029E" w:rsidRDefault="00C8029E">
      <w:pPr>
        <w:pStyle w:val="ConsPlusNormal"/>
      </w:pPr>
      <w:bookmarkStart w:id="1" w:name="_GoBack"/>
      <w:bookmarkEnd w:id="1"/>
    </w:p>
    <w:p w:rsidR="00C8029E" w:rsidRDefault="00C8029E">
      <w:pPr>
        <w:pStyle w:val="ConsPlusNormal"/>
      </w:pPr>
    </w:p>
    <w:p w:rsidR="00C8029E" w:rsidRDefault="00C80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5FE" w:rsidRDefault="00E615FE"/>
    <w:sectPr w:rsidR="00E615FE" w:rsidSect="00BD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9E"/>
    <w:rsid w:val="0018408F"/>
    <w:rsid w:val="00C8029E"/>
    <w:rsid w:val="00E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23E4EE99F3133DA49334C60C76E9C2A5D922E9964E83688F9741138E5094B7678FCD6BCDFB19E07C29491BF6B68F9D9F5A1B865E7CB9C4A34880Az4N8L" TargetMode="External"/><Relationship Id="rId5" Type="http://schemas.openxmlformats.org/officeDocument/2006/relationships/hyperlink" Target="consultantplus://offline/ref=23623E4EE99F3133DA49334C60C76E9C2A5D922E9962ED308FF9741138E5094B7678FCD6BCDFB19E07C29490BB6B68F9D9F5A1B865E7CB9C4A34880Az4N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2</cp:revision>
  <dcterms:created xsi:type="dcterms:W3CDTF">2019-01-31T11:13:00Z</dcterms:created>
  <dcterms:modified xsi:type="dcterms:W3CDTF">2019-01-31T12:55:00Z</dcterms:modified>
</cp:coreProperties>
</file>