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305"/>
        <w:gridCol w:w="1417"/>
        <w:gridCol w:w="2694"/>
        <w:gridCol w:w="5811"/>
        <w:gridCol w:w="2381"/>
      </w:tblGrid>
      <w:tr w:rsidR="00021659" w:rsidRPr="00021659" w:rsidTr="007817B0">
        <w:trPr>
          <w:trHeight w:val="600"/>
        </w:trPr>
        <w:tc>
          <w:tcPr>
            <w:tcW w:w="15324" w:type="dxa"/>
            <w:gridSpan w:val="6"/>
            <w:shd w:val="clear" w:color="auto" w:fill="auto"/>
            <w:vAlign w:val="center"/>
            <w:hideMark/>
          </w:tcPr>
          <w:p w:rsidR="00021659" w:rsidRPr="00021659" w:rsidRDefault="00021659" w:rsidP="0070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проведения семинаров в</w:t>
            </w:r>
            <w:r w:rsidR="0070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2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2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квартале 2022 года</w:t>
            </w:r>
          </w:p>
        </w:tc>
      </w:tr>
      <w:tr w:rsidR="00021659" w:rsidRPr="00021659" w:rsidTr="000469B8">
        <w:trPr>
          <w:trHeight w:val="375"/>
        </w:trPr>
        <w:tc>
          <w:tcPr>
            <w:tcW w:w="171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305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4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5811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семинара/ вопросы</w:t>
            </w:r>
          </w:p>
        </w:tc>
        <w:tc>
          <w:tcPr>
            <w:tcW w:w="2381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021659" w:rsidRPr="00021659" w:rsidTr="000469B8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0469B8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0469B8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0469B8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0469B8">
        <w:trPr>
          <w:trHeight w:val="300"/>
        </w:trPr>
        <w:tc>
          <w:tcPr>
            <w:tcW w:w="171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305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021659" w:rsidRPr="00021659" w:rsidTr="000469B8">
        <w:trPr>
          <w:trHeight w:val="2985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021659" w:rsidRPr="00021659" w:rsidRDefault="00704981" w:rsidP="0070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817B0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</w:p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Пушкина, 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 этаж, актовый зал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704981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04981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и отправки в налоговый орган декларации по форме 3-НДФЛ.</w:t>
            </w:r>
          </w:p>
          <w:p w:rsid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21659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 для физического лица: функциональны</w:t>
            </w:r>
            <w:r w:rsid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возможности; подключение.</w:t>
            </w:r>
          </w:p>
          <w:p w:rsidR="00704981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04981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уплаты задолжен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по имущественным налогам </w:t>
            </w:r>
            <w:r w:rsidR="00704981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="007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зических лиц в электронном виде.</w:t>
            </w:r>
          </w:p>
          <w:p w:rsidR="00775FA9" w:rsidRPr="00775FA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75FA9">
              <w:rPr>
                <w:rFonts w:ascii="Times New Roman" w:hAnsi="Times New Roman" w:cs="Times New Roman"/>
                <w:sz w:val="24"/>
                <w:szCs w:val="24"/>
              </w:rPr>
              <w:t>Единый налоговый платеж для индивидуальных предпринимателей и юридических лиц.</w:t>
            </w:r>
          </w:p>
          <w:p w:rsidR="00775FA9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  <w:r w:rsidR="00775FA9"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активов.</w:t>
            </w:r>
          </w:p>
          <w:p w:rsidR="00021659" w:rsidRPr="00021659" w:rsidRDefault="00021659" w:rsidP="000469B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ФЛ</w:t>
            </w:r>
          </w:p>
        </w:tc>
      </w:tr>
      <w:tr w:rsidR="003913D2" w:rsidRPr="00021659" w:rsidTr="000469B8">
        <w:trPr>
          <w:trHeight w:val="3603"/>
        </w:trPr>
        <w:tc>
          <w:tcPr>
            <w:tcW w:w="1716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13D2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</w:p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 этаж, актовый зал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налогоплательщика. 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3913D2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исчисления налога на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 организаций при его «</w:t>
            </w:r>
            <w:proofErr w:type="spellStart"/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бездекларационном</w:t>
            </w:r>
            <w:proofErr w:type="spellEnd"/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администрировании налоговыми органами с 2022 года.</w:t>
            </w:r>
          </w:p>
          <w:p w:rsidR="003913D2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 предпринимательского сообщества в сложившейся экономической ситуации в стране.</w:t>
            </w:r>
          </w:p>
          <w:p w:rsidR="003913D2" w:rsidRPr="00021659" w:rsidRDefault="003913D2" w:rsidP="000469B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ЮЛ, ИП</w:t>
            </w:r>
          </w:p>
        </w:tc>
      </w:tr>
      <w:tr w:rsidR="003913D2" w:rsidRPr="00021659" w:rsidTr="000469B8">
        <w:trPr>
          <w:trHeight w:val="4050"/>
        </w:trPr>
        <w:tc>
          <w:tcPr>
            <w:tcW w:w="1716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Сыктывкар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13D2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</w:p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 этаж, актовый зал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встречающиеся нарушения требований законодательства о применении контрольно-кассовой техники.</w:t>
            </w:r>
          </w:p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за нарушение законодательства о применении контрольно-кассовой техники. Обстоятельства, исключающие административную ответственность.</w:t>
            </w:r>
          </w:p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 содержанию обязательных реквизитов кассового чека. Особенности мобильного приложения ФНС России 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чека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3913D2" w:rsidRPr="00021659" w:rsidTr="000469B8">
        <w:trPr>
          <w:trHeight w:val="2850"/>
        </w:trPr>
        <w:tc>
          <w:tcPr>
            <w:tcW w:w="1716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13D2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</w:p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 этаж, актовый зал</w:t>
            </w: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налогоплательщика. 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3913D2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исчисления налога на имущество организаций при его 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бездекларационном</w:t>
            </w:r>
            <w:proofErr w:type="spellEnd"/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администрировании налоговыми органами с 2022 года.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 предпринимательского сообщества в сложившейся экономической ситуации в стране</w:t>
            </w: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3913D2" w:rsidRPr="00021659" w:rsidTr="000469B8">
        <w:trPr>
          <w:trHeight w:val="3990"/>
        </w:trPr>
        <w:tc>
          <w:tcPr>
            <w:tcW w:w="1716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Сыктывкар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13D2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</w:p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 этаж, актовый зал</w:t>
            </w:r>
          </w:p>
        </w:tc>
        <w:tc>
          <w:tcPr>
            <w:tcW w:w="5811" w:type="dxa"/>
            <w:shd w:val="clear" w:color="000000" w:fill="FFFFFF"/>
            <w:vAlign w:val="center"/>
            <w:hideMark/>
          </w:tcPr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3913D2" w:rsidRPr="00021659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встречающиеся нарушения требований законодательства о применении контрольно-кассовой техники.</w:t>
            </w:r>
          </w:p>
          <w:p w:rsidR="003913D2" w:rsidRDefault="00234408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Административная ответственность за нарушение законодательства о применении контрольно-кассовой техники. </w:t>
            </w:r>
            <w:r w:rsidR="0039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13D2"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бстоятельства, исключающие административную ответственность.</w:t>
            </w:r>
          </w:p>
          <w:p w:rsidR="003913D2" w:rsidRPr="00234408" w:rsidRDefault="00234408" w:rsidP="0023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913D2" w:rsidRPr="0023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содержанию обязательных реквизитов кассового чека. Особенности мобильного приложения ФНС России «Проверка чека».</w:t>
            </w: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3913D2" w:rsidRPr="00021659" w:rsidTr="000469B8">
        <w:trPr>
          <w:trHeight w:val="2505"/>
        </w:trPr>
        <w:tc>
          <w:tcPr>
            <w:tcW w:w="1716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913D2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</w:t>
            </w:r>
          </w:p>
          <w:p w:rsidR="003913D2" w:rsidRPr="00021659" w:rsidRDefault="003913D2" w:rsidP="0039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4 этаж, актовый зал</w:t>
            </w:r>
          </w:p>
        </w:tc>
        <w:tc>
          <w:tcPr>
            <w:tcW w:w="5811" w:type="dxa"/>
            <w:shd w:val="clear" w:color="000000" w:fill="FFFFFF"/>
            <w:vAlign w:val="bottom"/>
            <w:hideMark/>
          </w:tcPr>
          <w:p w:rsidR="003913D2" w:rsidRPr="00803597" w:rsidRDefault="003913D2" w:rsidP="0004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налогоплательщика. 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3913D2" w:rsidRDefault="003913D2" w:rsidP="000469B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исчисления налога на имущество организаций при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бездекларационном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администрировании налоговыми органами с  2022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13D2" w:rsidRPr="00021659" w:rsidRDefault="003913D2" w:rsidP="00234408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3.Меры поддержки предпринимательского сообщества в сложившейся экономической ситуации в стране</w:t>
            </w:r>
          </w:p>
        </w:tc>
        <w:tc>
          <w:tcPr>
            <w:tcW w:w="2381" w:type="dxa"/>
            <w:shd w:val="clear" w:color="000000" w:fill="FFFFFF"/>
            <w:vAlign w:val="center"/>
            <w:hideMark/>
          </w:tcPr>
          <w:p w:rsidR="003913D2" w:rsidRPr="00021659" w:rsidRDefault="003913D2" w:rsidP="0039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</w:tbl>
    <w:p w:rsidR="00D051D2" w:rsidRDefault="00D051D2"/>
    <w:sectPr w:rsidR="00D051D2" w:rsidSect="0002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1D9"/>
    <w:multiLevelType w:val="hybridMultilevel"/>
    <w:tmpl w:val="A77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638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48522A4"/>
    <w:multiLevelType w:val="hybridMultilevel"/>
    <w:tmpl w:val="0B3EB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90B90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1496A"/>
    <w:multiLevelType w:val="hybridMultilevel"/>
    <w:tmpl w:val="7004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9"/>
    <w:rsid w:val="000059D3"/>
    <w:rsid w:val="00021659"/>
    <w:rsid w:val="000469B8"/>
    <w:rsid w:val="00124F22"/>
    <w:rsid w:val="00234408"/>
    <w:rsid w:val="002C2A94"/>
    <w:rsid w:val="003913D2"/>
    <w:rsid w:val="0070473A"/>
    <w:rsid w:val="00704981"/>
    <w:rsid w:val="00775FA9"/>
    <w:rsid w:val="007817B0"/>
    <w:rsid w:val="00803597"/>
    <w:rsid w:val="008666E2"/>
    <w:rsid w:val="008C1795"/>
    <w:rsid w:val="00A7535A"/>
    <w:rsid w:val="00D051D2"/>
    <w:rsid w:val="00E133E0"/>
    <w:rsid w:val="00E26AF8"/>
    <w:rsid w:val="00EB17A6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0AAC3"/>
  <w15:docId w15:val="{9D09D092-9D55-44D0-9FD6-5DD2F5E0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5</cp:revision>
  <cp:lastPrinted>2021-12-28T13:34:00Z</cp:lastPrinted>
  <dcterms:created xsi:type="dcterms:W3CDTF">2022-03-28T08:57:00Z</dcterms:created>
  <dcterms:modified xsi:type="dcterms:W3CDTF">2022-03-28T09:36:00Z</dcterms:modified>
</cp:coreProperties>
</file>