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0" w:rsidRPr="009308AB" w:rsidRDefault="00D95450" w:rsidP="00255951">
      <w:pPr>
        <w:ind w:firstLine="709"/>
        <w:jc w:val="center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ПРО</w:t>
      </w:r>
      <w:r w:rsidR="00202493" w:rsidRPr="009308AB">
        <w:rPr>
          <w:b/>
          <w:sz w:val="28"/>
          <w:szCs w:val="28"/>
        </w:rPr>
        <w:t>ТОКОЛ № 10</w:t>
      </w:r>
      <w:r w:rsidR="00202493" w:rsidRPr="009308AB">
        <w:rPr>
          <w:b/>
          <w:sz w:val="28"/>
          <w:szCs w:val="28"/>
        </w:rPr>
        <w:br/>
      </w:r>
      <w:r w:rsidRPr="009308AB">
        <w:rPr>
          <w:b/>
          <w:sz w:val="28"/>
          <w:szCs w:val="28"/>
        </w:rPr>
        <w:t xml:space="preserve">заседания Общественного совета </w:t>
      </w:r>
      <w:r w:rsidRPr="009308AB">
        <w:rPr>
          <w:b/>
          <w:sz w:val="28"/>
          <w:szCs w:val="28"/>
        </w:rPr>
        <w:br/>
        <w:t>при Управлении Федеральной налоговой службы</w:t>
      </w:r>
      <w:r w:rsidRPr="009308AB">
        <w:rPr>
          <w:b/>
          <w:sz w:val="28"/>
          <w:szCs w:val="28"/>
        </w:rPr>
        <w:br/>
        <w:t>по Республике Марий Эл</w:t>
      </w:r>
    </w:p>
    <w:p w:rsidR="00D95450" w:rsidRPr="009308AB" w:rsidRDefault="00D95450" w:rsidP="00255951">
      <w:pPr>
        <w:ind w:firstLine="709"/>
        <w:jc w:val="both"/>
        <w:rPr>
          <w:b/>
          <w:sz w:val="28"/>
          <w:szCs w:val="28"/>
        </w:rPr>
      </w:pPr>
    </w:p>
    <w:p w:rsidR="00202493" w:rsidRPr="009308AB" w:rsidRDefault="00202493" w:rsidP="00202493">
      <w:pPr>
        <w:spacing w:before="160"/>
        <w:ind w:firstLine="709"/>
        <w:jc w:val="both"/>
        <w:rPr>
          <w:sz w:val="28"/>
          <w:szCs w:val="28"/>
        </w:rPr>
      </w:pPr>
      <w:r w:rsidRPr="009308AB">
        <w:rPr>
          <w:b/>
          <w:bCs/>
          <w:sz w:val="28"/>
          <w:szCs w:val="28"/>
        </w:rPr>
        <w:t xml:space="preserve">Присутствовали: члены Общественного Совета при УФНС России по Республике Марий Эл </w:t>
      </w:r>
      <w:r w:rsidRPr="009308AB">
        <w:rPr>
          <w:bCs/>
          <w:sz w:val="28"/>
          <w:szCs w:val="28"/>
        </w:rPr>
        <w:t>(далее – Общественный совет)</w:t>
      </w:r>
      <w:r w:rsidRPr="009308AB">
        <w:rPr>
          <w:b/>
          <w:bCs/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Краев Леонид Петрович, </w:t>
      </w:r>
      <w:r w:rsidR="00172C0C">
        <w:rPr>
          <w:sz w:val="28"/>
          <w:szCs w:val="28"/>
        </w:rPr>
        <w:t>Киселева Лариса Александровна</w:t>
      </w:r>
      <w:r w:rsidRPr="009308AB">
        <w:rPr>
          <w:sz w:val="28"/>
          <w:szCs w:val="28"/>
        </w:rPr>
        <w:t xml:space="preserve">, </w:t>
      </w:r>
      <w:r w:rsidR="00172C0C">
        <w:rPr>
          <w:sz w:val="28"/>
          <w:szCs w:val="28"/>
        </w:rPr>
        <w:t xml:space="preserve">Бочкарев Василий Михайлович, </w:t>
      </w:r>
      <w:r w:rsidRPr="009308AB">
        <w:rPr>
          <w:sz w:val="28"/>
          <w:szCs w:val="28"/>
        </w:rPr>
        <w:t>и.о. руководителя УФНС России по Республике Марий Эл Шаповалов Сергей Валерьевич, сотрудники УФНС России по Республике Марий Эл и ИФНС России по г.Йошкар-Оле.</w:t>
      </w:r>
    </w:p>
    <w:p w:rsidR="00202493" w:rsidRPr="009308AB" w:rsidRDefault="00202493" w:rsidP="00255951">
      <w:pPr>
        <w:ind w:firstLine="709"/>
        <w:jc w:val="center"/>
        <w:rPr>
          <w:b/>
          <w:sz w:val="28"/>
          <w:szCs w:val="28"/>
        </w:rPr>
      </w:pPr>
    </w:p>
    <w:p w:rsidR="00D95450" w:rsidRPr="009308AB" w:rsidRDefault="00D95450" w:rsidP="00255951">
      <w:pPr>
        <w:ind w:firstLine="709"/>
        <w:jc w:val="center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Повестка дня:</w:t>
      </w:r>
    </w:p>
    <w:p w:rsidR="00D95450" w:rsidRPr="009308AB" w:rsidRDefault="00D95450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1.</w:t>
      </w:r>
      <w:r w:rsidR="00172C0C">
        <w:rPr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Итоги деятельности Управления </w:t>
      </w:r>
      <w:r w:rsidR="0042079A" w:rsidRPr="009308AB">
        <w:rPr>
          <w:sz w:val="28"/>
          <w:szCs w:val="28"/>
        </w:rPr>
        <w:t xml:space="preserve">Федеральной налоговой службы по Республике Марий Эл (далее – Управление) за </w:t>
      </w:r>
      <w:r w:rsidR="0042079A" w:rsidRPr="009308AB">
        <w:rPr>
          <w:sz w:val="28"/>
          <w:szCs w:val="28"/>
          <w:lang w:val="en-US"/>
        </w:rPr>
        <w:t>I</w:t>
      </w:r>
      <w:r w:rsidR="0042079A" w:rsidRPr="009308AB">
        <w:rPr>
          <w:sz w:val="28"/>
          <w:szCs w:val="28"/>
        </w:rPr>
        <w:t xml:space="preserve"> квартал 2016 </w:t>
      </w:r>
      <w:r w:rsidRPr="009308AB">
        <w:rPr>
          <w:sz w:val="28"/>
          <w:szCs w:val="28"/>
        </w:rPr>
        <w:t xml:space="preserve">года. </w:t>
      </w:r>
    </w:p>
    <w:p w:rsidR="006E7694" w:rsidRPr="009308AB" w:rsidRDefault="00382CCD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2</w:t>
      </w:r>
      <w:r w:rsidR="00D95450" w:rsidRPr="009308AB">
        <w:rPr>
          <w:sz w:val="28"/>
          <w:szCs w:val="28"/>
        </w:rPr>
        <w:t xml:space="preserve">. </w:t>
      </w:r>
      <w:r w:rsidR="0042079A" w:rsidRPr="009308AB">
        <w:rPr>
          <w:sz w:val="28"/>
          <w:szCs w:val="28"/>
        </w:rPr>
        <w:t>О состоянии работы по формированию налоговой базы объектов недвижимости на основании кадастровой оценки их стоимости</w:t>
      </w:r>
      <w:r w:rsidR="00D95450" w:rsidRPr="009308AB">
        <w:rPr>
          <w:sz w:val="28"/>
          <w:szCs w:val="28"/>
        </w:rPr>
        <w:t xml:space="preserve">. </w:t>
      </w:r>
    </w:p>
    <w:p w:rsidR="00382CCD" w:rsidRPr="009308AB" w:rsidRDefault="00382CCD" w:rsidP="00255951">
      <w:pPr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3. </w:t>
      </w:r>
      <w:r w:rsidR="0042079A" w:rsidRPr="009308AB">
        <w:rPr>
          <w:sz w:val="28"/>
          <w:szCs w:val="28"/>
        </w:rPr>
        <w:t>Результаты работы по привлечению физических лиц к декларированию доходов, полученных в 2015 году</w:t>
      </w:r>
      <w:r w:rsidRPr="009308AB">
        <w:rPr>
          <w:sz w:val="28"/>
          <w:szCs w:val="28"/>
        </w:rPr>
        <w:t xml:space="preserve">. </w:t>
      </w:r>
    </w:p>
    <w:p w:rsidR="00202493" w:rsidRDefault="00CF3262" w:rsidP="00751137">
      <w:pPr>
        <w:ind w:firstLine="709"/>
        <w:rPr>
          <w:sz w:val="28"/>
          <w:szCs w:val="28"/>
        </w:rPr>
      </w:pPr>
      <w:r w:rsidRPr="009308AB">
        <w:rPr>
          <w:sz w:val="28"/>
          <w:szCs w:val="28"/>
        </w:rPr>
        <w:t xml:space="preserve">4. </w:t>
      </w:r>
      <w:r w:rsidR="00C828AD" w:rsidRPr="009308AB">
        <w:rPr>
          <w:sz w:val="28"/>
          <w:szCs w:val="28"/>
        </w:rPr>
        <w:t>Работа с налогоплательщиками на примере ИФНС России по г.Йошкар-Оле. Экскурсия по операционному залу №1</w:t>
      </w:r>
      <w:r w:rsidR="00A54028" w:rsidRPr="009308AB">
        <w:rPr>
          <w:sz w:val="28"/>
          <w:szCs w:val="28"/>
        </w:rPr>
        <w:t>.</w:t>
      </w:r>
    </w:p>
    <w:p w:rsidR="00172C0C" w:rsidRPr="009308AB" w:rsidRDefault="00172C0C" w:rsidP="007511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Разное.</w:t>
      </w:r>
    </w:p>
    <w:p w:rsidR="00751137" w:rsidRPr="009308AB" w:rsidRDefault="00751137" w:rsidP="00751137">
      <w:pPr>
        <w:ind w:firstLine="709"/>
        <w:rPr>
          <w:sz w:val="28"/>
          <w:szCs w:val="28"/>
        </w:rPr>
      </w:pPr>
    </w:p>
    <w:p w:rsidR="00202493" w:rsidRPr="009308AB" w:rsidRDefault="009308AB" w:rsidP="00172C0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02493" w:rsidRPr="009308AB">
        <w:rPr>
          <w:b/>
          <w:bCs/>
          <w:sz w:val="28"/>
          <w:szCs w:val="28"/>
        </w:rPr>
        <w:t xml:space="preserve">о первому вопросу: </w:t>
      </w:r>
    </w:p>
    <w:p w:rsidR="00202493" w:rsidRPr="009308AB" w:rsidRDefault="00202493" w:rsidP="00172C0C">
      <w:pPr>
        <w:spacing w:line="312" w:lineRule="auto"/>
        <w:ind w:firstLine="709"/>
        <w:jc w:val="both"/>
        <w:rPr>
          <w:b/>
          <w:bCs/>
          <w:sz w:val="28"/>
          <w:szCs w:val="28"/>
        </w:rPr>
      </w:pPr>
      <w:r w:rsidRPr="009308AB">
        <w:rPr>
          <w:bCs/>
          <w:sz w:val="28"/>
          <w:szCs w:val="28"/>
        </w:rPr>
        <w:t xml:space="preserve">Слушали начальника аналитического отдела Управления </w:t>
      </w:r>
      <w:r w:rsidRPr="009308AB">
        <w:rPr>
          <w:b/>
          <w:bCs/>
          <w:sz w:val="28"/>
          <w:szCs w:val="28"/>
        </w:rPr>
        <w:t>Ю.В. Арсентьеву.</w:t>
      </w:r>
    </w:p>
    <w:p w:rsidR="000E3337" w:rsidRPr="009308AB" w:rsidRDefault="00202493" w:rsidP="00172C0C">
      <w:pPr>
        <w:spacing w:line="312" w:lineRule="auto"/>
        <w:ind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Отметили</w:t>
      </w:r>
      <w:r w:rsidR="00AD252F" w:rsidRPr="009308AB">
        <w:rPr>
          <w:sz w:val="28"/>
          <w:szCs w:val="28"/>
        </w:rPr>
        <w:t>, что н</w:t>
      </w:r>
      <w:r w:rsidR="000E3337" w:rsidRPr="009308AB">
        <w:rPr>
          <w:sz w:val="28"/>
          <w:szCs w:val="28"/>
        </w:rPr>
        <w:t xml:space="preserve">а объемы налоговых поступлений в первые три месяца 2016 года оказала влияние экономическая ситуация, сложившаяся в России в целом и в Республике Марий Эл в частности, а также ряд объективных обстоятельств. </w:t>
      </w:r>
      <w:r w:rsidRPr="009308AB">
        <w:rPr>
          <w:sz w:val="28"/>
          <w:szCs w:val="28"/>
        </w:rPr>
        <w:t xml:space="preserve">В связи с этим наблюдается тенденция снижения объемов налоговых поступлений по сравнению с первым кварталом 2015 года </w:t>
      </w:r>
      <w:r w:rsidR="000E3337" w:rsidRPr="009308AB">
        <w:rPr>
          <w:sz w:val="28"/>
          <w:szCs w:val="28"/>
        </w:rPr>
        <w:t>по основным доходным источникам консолидированного бюджета Российской Федерации</w:t>
      </w:r>
      <w:r w:rsidRPr="009308AB">
        <w:rPr>
          <w:sz w:val="28"/>
          <w:szCs w:val="28"/>
        </w:rPr>
        <w:t>.</w:t>
      </w:r>
    </w:p>
    <w:p w:rsidR="0042079A" w:rsidRPr="009308AB" w:rsidRDefault="000E3337" w:rsidP="00172C0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Вместе с тем, в республике отмечается прирост поступлений налога на имущество организаций и по налогам, уплачиваемым в рамках специальных налоговых режимов</w:t>
      </w:r>
      <w:r w:rsidR="00202493" w:rsidRPr="009308AB">
        <w:rPr>
          <w:sz w:val="28"/>
          <w:szCs w:val="28"/>
        </w:rPr>
        <w:t>.</w:t>
      </w:r>
    </w:p>
    <w:p w:rsidR="00202493" w:rsidRPr="009308AB" w:rsidRDefault="00202493" w:rsidP="00172C0C">
      <w:pPr>
        <w:pStyle w:val="a3"/>
        <w:spacing w:line="312" w:lineRule="auto"/>
        <w:ind w:left="0" w:firstLine="709"/>
        <w:jc w:val="both"/>
        <w:rPr>
          <w:sz w:val="28"/>
          <w:szCs w:val="28"/>
        </w:rPr>
      </w:pPr>
    </w:p>
    <w:p w:rsidR="00202493" w:rsidRPr="009308AB" w:rsidRDefault="00202493" w:rsidP="00172C0C">
      <w:pPr>
        <w:pStyle w:val="a3"/>
        <w:spacing w:line="312" w:lineRule="auto"/>
        <w:ind w:left="0" w:firstLine="709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Решили:</w:t>
      </w:r>
    </w:p>
    <w:p w:rsidR="00AD252F" w:rsidRPr="009308AB" w:rsidRDefault="00AD252F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1. Отметить снижение объемов налоговых поступлений во все уровни бюджетов, связанное с неблагоприятной экономической ситуацией.</w:t>
      </w:r>
    </w:p>
    <w:p w:rsidR="00AD252F" w:rsidRPr="009308AB" w:rsidRDefault="00AD252F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2. Рекомендовать руководству УФНС России по Республике Марий Эл принять необходимые меры для обеспечения более полного поступления налогов и сборов во все уровни бюджетов в 2016 году.</w:t>
      </w:r>
    </w:p>
    <w:p w:rsidR="00202493" w:rsidRPr="009308AB" w:rsidRDefault="00202493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202493" w:rsidRPr="009308AB" w:rsidRDefault="0020249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По второму вопросу:</w:t>
      </w:r>
    </w:p>
    <w:p w:rsidR="00542773" w:rsidRPr="009308AB" w:rsidRDefault="0020249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</w:t>
      </w:r>
      <w:r w:rsidRPr="009308AB">
        <w:rPr>
          <w:sz w:val="28"/>
          <w:szCs w:val="28"/>
        </w:rPr>
        <w:t xml:space="preserve">начальника отдела налогообложения имущества и доходов физических лиц Управления </w:t>
      </w:r>
      <w:r w:rsidRPr="009308AB">
        <w:rPr>
          <w:b/>
          <w:sz w:val="28"/>
          <w:szCs w:val="28"/>
        </w:rPr>
        <w:t>Г.Г.</w:t>
      </w:r>
      <w:r w:rsidR="00F96C46" w:rsidRPr="009308AB">
        <w:rPr>
          <w:b/>
          <w:sz w:val="28"/>
          <w:szCs w:val="28"/>
        </w:rPr>
        <w:t xml:space="preserve"> </w:t>
      </w:r>
      <w:r w:rsidRPr="009308AB">
        <w:rPr>
          <w:b/>
          <w:sz w:val="28"/>
          <w:szCs w:val="28"/>
        </w:rPr>
        <w:t>Вохминцеву</w:t>
      </w:r>
      <w:r w:rsidRPr="009308AB">
        <w:rPr>
          <w:sz w:val="28"/>
          <w:szCs w:val="28"/>
        </w:rPr>
        <w:t>.</w:t>
      </w:r>
    </w:p>
    <w:p w:rsidR="00B16623" w:rsidRPr="009308AB" w:rsidRDefault="0020249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</w:t>
      </w:r>
      <w:r w:rsidR="00AD252F" w:rsidRPr="009308AB">
        <w:rPr>
          <w:sz w:val="28"/>
          <w:szCs w:val="28"/>
        </w:rPr>
        <w:t>тме</w:t>
      </w:r>
      <w:r w:rsidRPr="009308AB">
        <w:rPr>
          <w:sz w:val="28"/>
          <w:szCs w:val="28"/>
        </w:rPr>
        <w:t>тили</w:t>
      </w:r>
      <w:r w:rsidR="00AD252F" w:rsidRPr="009308AB">
        <w:rPr>
          <w:sz w:val="28"/>
          <w:szCs w:val="28"/>
        </w:rPr>
        <w:t xml:space="preserve">, что </w:t>
      </w:r>
      <w:r w:rsidRPr="009308AB">
        <w:rPr>
          <w:sz w:val="28"/>
          <w:szCs w:val="28"/>
        </w:rPr>
        <w:t>в</w:t>
      </w:r>
      <w:r w:rsidR="00465F85" w:rsidRPr="009308AB">
        <w:rPr>
          <w:sz w:val="28"/>
          <w:szCs w:val="28"/>
        </w:rPr>
        <w:t xml:space="preserve"> Республике Марий Эл в целях расчета  налога на имущество организаций принят</w:t>
      </w:r>
      <w:r w:rsidRPr="009308AB">
        <w:rPr>
          <w:sz w:val="28"/>
          <w:szCs w:val="28"/>
        </w:rPr>
        <w:t xml:space="preserve"> ряд документов, в соответствии с которыми</w:t>
      </w:r>
      <w:r w:rsidR="00B16623" w:rsidRPr="009308AB">
        <w:rPr>
          <w:sz w:val="28"/>
          <w:szCs w:val="28"/>
        </w:rPr>
        <w:t>:</w:t>
      </w:r>
    </w:p>
    <w:p w:rsidR="00465F85" w:rsidRPr="009308AB" w:rsidRDefault="00B16623" w:rsidP="00172C0C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308AB">
        <w:rPr>
          <w:sz w:val="28"/>
          <w:szCs w:val="28"/>
        </w:rPr>
        <w:t>-</w:t>
      </w:r>
      <w:r w:rsidR="00202493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уполномоченным органом исполнительной власти Республики Марий Эл по формированию перечня объектов недвижимого имущества в Республике Марий Эл, признаваемых объектом налогообложения по налогу на имущество организаций, в отношении которых налоговая база определяется как кадастровая стоимость по состоянию на 1 января года налогового периода определено Министерство государственног</w:t>
      </w:r>
      <w:r w:rsidRPr="009308AB">
        <w:rPr>
          <w:sz w:val="28"/>
          <w:szCs w:val="28"/>
        </w:rPr>
        <w:t>о имущества Республики Марий Эл;</w:t>
      </w:r>
    </w:p>
    <w:p w:rsidR="00465F85" w:rsidRPr="009308AB" w:rsidRDefault="00B16623" w:rsidP="00172C0C">
      <w:pPr>
        <w:pStyle w:val="ConsPlusTitle"/>
        <w:spacing w:line="312" w:lineRule="auto"/>
        <w:ind w:firstLine="567"/>
        <w:jc w:val="both"/>
        <w:rPr>
          <w:b w:val="0"/>
          <w:sz w:val="28"/>
          <w:szCs w:val="28"/>
        </w:rPr>
      </w:pPr>
      <w:r w:rsidRPr="009308AB">
        <w:rPr>
          <w:b w:val="0"/>
          <w:sz w:val="28"/>
          <w:szCs w:val="28"/>
        </w:rPr>
        <w:t xml:space="preserve">- </w:t>
      </w:r>
      <w:r w:rsidR="00465F85" w:rsidRPr="009308AB">
        <w:rPr>
          <w:b w:val="0"/>
          <w:sz w:val="28"/>
          <w:szCs w:val="28"/>
        </w:rPr>
        <w:t>на Министерство государственного имущества Республики Марий Эл  возложены полномочия по проведению мероприятий по определению вида фактического использования зданий (строений, сооружений) и нежилых помещений для целей налогообложения и по созданию и организации деятельности Комиссии по рассмотрению вопросов, касающихся определения вида фактического использования зданий (строений, сооружений) и нежилых помещений для целей налогообложения</w:t>
      </w:r>
      <w:r w:rsidRPr="009308AB">
        <w:rPr>
          <w:b w:val="0"/>
          <w:sz w:val="28"/>
          <w:szCs w:val="28"/>
        </w:rPr>
        <w:t>;</w:t>
      </w:r>
    </w:p>
    <w:p w:rsidR="00465F85" w:rsidRPr="009308AB" w:rsidRDefault="00B16623" w:rsidP="00172C0C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- </w:t>
      </w:r>
      <w:r w:rsidR="00465F85" w:rsidRPr="009308AB">
        <w:rPr>
          <w:sz w:val="28"/>
          <w:szCs w:val="28"/>
        </w:rPr>
        <w:t>утвержден состав сведений,  подлежащих включению в перечень объектов недвижимого имущества, в отношении которых налоговая база по налогу на имущество организаций определяется как кадастровая стоимость.</w:t>
      </w:r>
    </w:p>
    <w:p w:rsidR="00465F85" w:rsidRPr="009308AB" w:rsidRDefault="00465F85" w:rsidP="00172C0C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 2016 году Министерством финансов Республики Марий Эл в Управление направлен План мероприятий по подготовке к введению на территории Республики Марий Эл налогообложения имущества физических лиц и организаций (в отношении отдельных объектов недвижимости) на основе кадастровой стоимости с 1 января 2017 г</w:t>
      </w:r>
      <w:r w:rsidR="00B16623" w:rsidRPr="009308AB">
        <w:rPr>
          <w:sz w:val="28"/>
          <w:szCs w:val="28"/>
        </w:rPr>
        <w:t>ода</w:t>
      </w:r>
      <w:r w:rsidRPr="009308AB">
        <w:rPr>
          <w:sz w:val="28"/>
          <w:szCs w:val="28"/>
        </w:rPr>
        <w:t xml:space="preserve">. </w:t>
      </w:r>
    </w:p>
    <w:p w:rsidR="006E51F7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Решили</w:t>
      </w:r>
      <w:r w:rsidR="006E51F7" w:rsidRPr="009308AB">
        <w:rPr>
          <w:b/>
          <w:snapToGrid w:val="0"/>
          <w:sz w:val="28"/>
          <w:szCs w:val="28"/>
        </w:rPr>
        <w:t>: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1. Принять информацию к сведению.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2. Рекомендовать руководству УФНС России по Республике Марий Эл регулярно информировать </w:t>
      </w:r>
      <w:r w:rsidR="00FB29F5" w:rsidRPr="009308AB">
        <w:rPr>
          <w:snapToGrid w:val="0"/>
          <w:sz w:val="28"/>
          <w:szCs w:val="28"/>
        </w:rPr>
        <w:t>население через</w:t>
      </w:r>
      <w:r w:rsidRPr="009308AB">
        <w:rPr>
          <w:snapToGrid w:val="0"/>
          <w:sz w:val="28"/>
          <w:szCs w:val="28"/>
        </w:rPr>
        <w:t xml:space="preserve"> СМИ о ходе подготовки к введению на территории Республики Марий Эл налогообложения имущества физических лиц и организаций ( в отношении отдельных объектов недвижимости) на основе кадастровой стоимости с 1 января 2017 года.</w:t>
      </w:r>
    </w:p>
    <w:p w:rsidR="00465F85" w:rsidRDefault="00465F85" w:rsidP="00172C0C">
      <w:pPr>
        <w:spacing w:line="312" w:lineRule="auto"/>
        <w:rPr>
          <w:sz w:val="28"/>
          <w:szCs w:val="28"/>
        </w:rPr>
      </w:pPr>
    </w:p>
    <w:p w:rsidR="00172C0C" w:rsidRPr="009308AB" w:rsidRDefault="00172C0C" w:rsidP="00172C0C">
      <w:pPr>
        <w:spacing w:line="312" w:lineRule="auto"/>
        <w:rPr>
          <w:sz w:val="28"/>
          <w:szCs w:val="28"/>
        </w:rPr>
      </w:pPr>
    </w:p>
    <w:p w:rsidR="00465F85" w:rsidRPr="009308AB" w:rsidRDefault="00B16623" w:rsidP="00172C0C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lastRenderedPageBreak/>
        <w:t>По третьему вопросу: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</w:t>
      </w:r>
      <w:r w:rsidRPr="009308AB">
        <w:rPr>
          <w:sz w:val="28"/>
          <w:szCs w:val="28"/>
        </w:rPr>
        <w:t xml:space="preserve">начальника отдела налогообложения имущества и доходов физических лиц Управления </w:t>
      </w:r>
      <w:r w:rsidRPr="009308AB">
        <w:rPr>
          <w:b/>
          <w:sz w:val="28"/>
          <w:szCs w:val="28"/>
        </w:rPr>
        <w:t>Г.Г.Вохминцеву</w:t>
      </w:r>
      <w:r w:rsidRPr="009308AB">
        <w:rPr>
          <w:sz w:val="28"/>
          <w:szCs w:val="28"/>
        </w:rPr>
        <w:t>.</w:t>
      </w:r>
    </w:p>
    <w:p w:rsidR="00465F85" w:rsidRPr="009308AB" w:rsidRDefault="00B16623" w:rsidP="00172C0C">
      <w:pPr>
        <w:pStyle w:val="2"/>
        <w:suppressAutoHyphens/>
        <w:spacing w:after="0" w:line="312" w:lineRule="auto"/>
        <w:ind w:left="0" w:firstLine="567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Отметили</w:t>
      </w:r>
      <w:r w:rsidR="006E51F7" w:rsidRPr="009308AB">
        <w:rPr>
          <w:sz w:val="28"/>
          <w:szCs w:val="28"/>
        </w:rPr>
        <w:t>, что п</w:t>
      </w:r>
      <w:r w:rsidR="00465F85" w:rsidRPr="009308AB">
        <w:rPr>
          <w:sz w:val="28"/>
          <w:szCs w:val="28"/>
        </w:rPr>
        <w:t>о состоянию на 01.05.2016 года  в территориальные налоговые органы ФНС России по Республике Марий Эл было представлено 11375 налоговых деклараций формы 3-НДФЛ за 2015 год физическими лицами, обязанными декларировать полученные доходы. Общая сумма налога, подлежащая к доплате, составила 39,5 млн рублей. За аналогичный период прошлого года сумма составляла 20,9 млн</w:t>
      </w:r>
      <w:r w:rsidR="008A340D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рублей (+18,6</w:t>
      </w:r>
      <w:r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млн</w:t>
      </w:r>
      <w:r w:rsidR="002645CD" w:rsidRPr="009308AB">
        <w:rPr>
          <w:sz w:val="28"/>
          <w:szCs w:val="28"/>
        </w:rPr>
        <w:t xml:space="preserve"> </w:t>
      </w:r>
      <w:r w:rsidR="00465F85" w:rsidRPr="009308AB">
        <w:rPr>
          <w:sz w:val="28"/>
          <w:szCs w:val="28"/>
        </w:rPr>
        <w:t>рублей).</w:t>
      </w:r>
    </w:p>
    <w:p w:rsidR="00465F85" w:rsidRPr="009308AB" w:rsidRDefault="00465F85" w:rsidP="00172C0C">
      <w:pPr>
        <w:autoSpaceDE w:val="0"/>
        <w:autoSpaceDN w:val="0"/>
        <w:adjustRightInd w:val="0"/>
        <w:spacing w:line="312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 xml:space="preserve">Доля физических лиц, продекларировавших свои доходы в 2016 году, составила 75,6% от числа физических лиц, обязанных представить налоговую декларацию.                </w:t>
      </w:r>
    </w:p>
    <w:p w:rsidR="00465F85" w:rsidRPr="009308AB" w:rsidRDefault="00465F85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Основная часть физических лиц, которыми не исполнена обязанность по представлению налоговых деклараций - это лица, получившие доход, с которого не удержан НДФЛ налоговыми агентами - 2005 человек или – 55 % от общего количества не представивших налоговые декларации.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Решили:</w:t>
      </w:r>
    </w:p>
    <w:p w:rsidR="006E51F7" w:rsidRPr="009308AB" w:rsidRDefault="006E51F7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9308AB">
        <w:rPr>
          <w:snapToGrid w:val="0"/>
          <w:sz w:val="28"/>
          <w:szCs w:val="28"/>
        </w:rPr>
        <w:t>Принять информацию к сведению.</w:t>
      </w:r>
    </w:p>
    <w:p w:rsidR="00B16623" w:rsidRPr="009308AB" w:rsidRDefault="00B16623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B16623" w:rsidRPr="009308AB" w:rsidRDefault="00B16623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>По четвертому вопросу:</w:t>
      </w:r>
    </w:p>
    <w:p w:rsidR="007667F0" w:rsidRPr="009308AB" w:rsidRDefault="00B16623" w:rsidP="00172C0C">
      <w:pPr>
        <w:spacing w:line="312" w:lineRule="auto"/>
        <w:ind w:firstLine="567"/>
        <w:jc w:val="both"/>
        <w:rPr>
          <w:sz w:val="28"/>
          <w:szCs w:val="28"/>
        </w:rPr>
      </w:pPr>
      <w:r w:rsidRPr="009308AB">
        <w:rPr>
          <w:snapToGrid w:val="0"/>
          <w:sz w:val="28"/>
          <w:szCs w:val="28"/>
        </w:rPr>
        <w:t xml:space="preserve">Слушали начальника ИФНС </w:t>
      </w:r>
      <w:r w:rsidR="007667F0" w:rsidRPr="009308AB">
        <w:rPr>
          <w:snapToGrid w:val="0"/>
          <w:sz w:val="28"/>
          <w:szCs w:val="28"/>
        </w:rPr>
        <w:t>Ро</w:t>
      </w:r>
      <w:r w:rsidRPr="009308AB">
        <w:rPr>
          <w:snapToGrid w:val="0"/>
          <w:sz w:val="28"/>
          <w:szCs w:val="28"/>
        </w:rPr>
        <w:t>ссии по г.Йошкар-Оле В.Д.Чекушкина.</w:t>
      </w:r>
      <w:r w:rsidR="007667F0" w:rsidRPr="009308AB">
        <w:rPr>
          <w:snapToGrid w:val="0"/>
          <w:sz w:val="28"/>
          <w:szCs w:val="28"/>
        </w:rPr>
        <w:t xml:space="preserve"> Отметили, что по итогам деятельности за первый квартал 2016 года </w:t>
      </w:r>
      <w:r w:rsidR="007667F0" w:rsidRPr="009308AB">
        <w:rPr>
          <w:sz w:val="28"/>
          <w:szCs w:val="28"/>
        </w:rPr>
        <w:t xml:space="preserve">в ИФНС России по г. Йошкар-Оле </w:t>
      </w:r>
      <w:r w:rsidR="00F96C46" w:rsidRPr="009308AB">
        <w:rPr>
          <w:sz w:val="28"/>
          <w:szCs w:val="28"/>
        </w:rPr>
        <w:t xml:space="preserve">(далее – Инспекция) </w:t>
      </w:r>
      <w:r w:rsidR="007667F0" w:rsidRPr="009308AB">
        <w:rPr>
          <w:sz w:val="28"/>
          <w:szCs w:val="28"/>
        </w:rPr>
        <w:t>поступило 54217 документов налоговой и бухгалтерской отчетности, в том числе:</w:t>
      </w:r>
    </w:p>
    <w:p w:rsidR="007667F0" w:rsidRPr="009308AB" w:rsidRDefault="007667F0" w:rsidP="00172C0C">
      <w:pPr>
        <w:spacing w:line="312" w:lineRule="auto"/>
        <w:ind w:right="125"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- по телекоммуникационным каналам связи 32315 документов (59,6 % от общего количества документов);</w:t>
      </w:r>
    </w:p>
    <w:p w:rsidR="007667F0" w:rsidRPr="009308AB" w:rsidRDefault="007667F0" w:rsidP="00172C0C">
      <w:pPr>
        <w:spacing w:line="312" w:lineRule="auto"/>
        <w:ind w:right="125"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- на бумажных носителях 21902 документов (40,4%).</w:t>
      </w:r>
    </w:p>
    <w:p w:rsidR="007667F0" w:rsidRPr="009308AB" w:rsidRDefault="007667F0" w:rsidP="00172C0C">
      <w:pPr>
        <w:spacing w:line="312" w:lineRule="auto"/>
        <w:ind w:firstLine="72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 целях увеличения количества деклараций, представляемых на бумажном носителе на</w:t>
      </w:r>
      <w:bookmarkStart w:id="0" w:name="_GoBack"/>
      <w:bookmarkEnd w:id="0"/>
      <w:r w:rsidRPr="009308AB">
        <w:rPr>
          <w:sz w:val="28"/>
          <w:szCs w:val="28"/>
        </w:rPr>
        <w:t xml:space="preserve"> машиноориентированных бланках с двухмерным штрих-кодом, проводится информирование налогоплательщиков о преимуществах представления отчетности с 2-ШК при личном приеме, на семинарах. Распространяются памятки среди налогоплательщиков.</w:t>
      </w:r>
    </w:p>
    <w:p w:rsidR="007667F0" w:rsidRPr="009308AB" w:rsidRDefault="007667F0" w:rsidP="00172C0C">
      <w:pPr>
        <w:spacing w:line="312" w:lineRule="auto"/>
        <w:ind w:firstLine="720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Инспекцией проводится работа по информированию налогоплательщиков о возможности представления отчетности в электронном виде по ТКС, об интернет-сервисах ФНС России «Личный кабинет налогоплательщика юридического лица», </w:t>
      </w:r>
      <w:r w:rsidRPr="009308AB">
        <w:rPr>
          <w:sz w:val="28"/>
          <w:szCs w:val="28"/>
        </w:rPr>
        <w:lastRenderedPageBreak/>
        <w:t>«Личный кабинет налогоплательщика индивидуального предпринимателя», «Личный кабинет налогоплательщика для физических лиц».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С февраля 2016 года Операционный зал №1 оформлен в фирменном стиле ФНС России. Проведено зонирование помещения, выделены зона самообслуживания </w:t>
      </w:r>
      <w:r w:rsidR="00D57BFF" w:rsidRPr="009308AB">
        <w:rPr>
          <w:sz w:val="28"/>
          <w:szCs w:val="28"/>
        </w:rPr>
        <w:t xml:space="preserve"> </w:t>
      </w:r>
      <w:r w:rsidRPr="009308AB">
        <w:rPr>
          <w:sz w:val="28"/>
          <w:szCs w:val="28"/>
        </w:rPr>
        <w:t xml:space="preserve">налогоплательщиков, зона информирования и заполнения документов, зона ожидания, зона приема. 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 xml:space="preserve">Для удобства налогоплательщиков зал оборудован компьютерами общего доступа, где можно заполнить и распечатать налоговые декларации. </w:t>
      </w:r>
    </w:p>
    <w:p w:rsidR="007667F0" w:rsidRPr="009308AB" w:rsidRDefault="007667F0" w:rsidP="00172C0C">
      <w:pPr>
        <w:spacing w:line="312" w:lineRule="auto"/>
        <w:ind w:firstLine="708"/>
        <w:jc w:val="both"/>
        <w:rPr>
          <w:sz w:val="28"/>
          <w:szCs w:val="28"/>
        </w:rPr>
      </w:pPr>
      <w:r w:rsidRPr="009308AB">
        <w:rPr>
          <w:sz w:val="28"/>
          <w:szCs w:val="28"/>
        </w:rPr>
        <w:t>Встречает налогоплательщиков и помогает в выборе услуг администратор зала. Операционный зал №1 оборудован системой управления электронной очередью, с помощью терминала можно оценить качество оказанной услуги.</w:t>
      </w:r>
    </w:p>
    <w:p w:rsidR="00953E56" w:rsidRPr="009308AB" w:rsidRDefault="00953E56" w:rsidP="00172C0C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9308AB">
        <w:rPr>
          <w:b/>
          <w:sz w:val="28"/>
          <w:szCs w:val="28"/>
        </w:rPr>
        <w:t>Решили:</w:t>
      </w:r>
    </w:p>
    <w:p w:rsidR="00751137" w:rsidRPr="009308AB" w:rsidRDefault="00953E56" w:rsidP="00172C0C">
      <w:pPr>
        <w:pStyle w:val="a3"/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308AB">
        <w:rPr>
          <w:sz w:val="28"/>
          <w:szCs w:val="28"/>
        </w:rPr>
        <w:t>Принять информацию к сведению.</w:t>
      </w:r>
    </w:p>
    <w:p w:rsidR="00B16623" w:rsidRPr="009308AB" w:rsidRDefault="00953E56" w:rsidP="00172C0C">
      <w:pPr>
        <w:pStyle w:val="a3"/>
        <w:numPr>
          <w:ilvl w:val="0"/>
          <w:numId w:val="7"/>
        </w:numPr>
        <w:spacing w:line="312" w:lineRule="auto"/>
        <w:jc w:val="both"/>
        <w:rPr>
          <w:snapToGrid w:val="0"/>
          <w:sz w:val="28"/>
          <w:szCs w:val="28"/>
        </w:rPr>
      </w:pPr>
      <w:r w:rsidRPr="009308AB">
        <w:rPr>
          <w:sz w:val="28"/>
          <w:szCs w:val="28"/>
        </w:rPr>
        <w:t>Отметить высокое качество оказания государственных услуг, а также комфортные условия для налогоплательщиков в ИФНС России по г.Йошкар-Оле.</w:t>
      </w:r>
    </w:p>
    <w:p w:rsidR="006E51F7" w:rsidRPr="009308AB" w:rsidRDefault="006E51F7" w:rsidP="00172C0C">
      <w:pPr>
        <w:pStyle w:val="2"/>
        <w:suppressAutoHyphens/>
        <w:spacing w:after="0" w:line="312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72C0C" w:rsidRDefault="00172C0C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9308AB">
        <w:rPr>
          <w:b/>
          <w:snapToGrid w:val="0"/>
          <w:sz w:val="28"/>
          <w:szCs w:val="28"/>
        </w:rPr>
        <w:t xml:space="preserve">По </w:t>
      </w:r>
      <w:r>
        <w:rPr>
          <w:b/>
          <w:snapToGrid w:val="0"/>
          <w:sz w:val="28"/>
          <w:szCs w:val="28"/>
        </w:rPr>
        <w:t xml:space="preserve">пятому </w:t>
      </w:r>
      <w:r w:rsidRPr="009308AB">
        <w:rPr>
          <w:b/>
          <w:snapToGrid w:val="0"/>
          <w:sz w:val="28"/>
          <w:szCs w:val="28"/>
        </w:rPr>
        <w:t>вопросу:</w:t>
      </w:r>
    </w:p>
    <w:p w:rsidR="00172C0C" w:rsidRDefault="00172C0C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  <w:r w:rsidRPr="00172C0C">
        <w:rPr>
          <w:snapToGrid w:val="0"/>
          <w:sz w:val="28"/>
          <w:szCs w:val="28"/>
        </w:rPr>
        <w:t>Слушали председателя Общественного совета Краева</w:t>
      </w:r>
      <w:r>
        <w:rPr>
          <w:snapToGrid w:val="0"/>
          <w:sz w:val="28"/>
          <w:szCs w:val="28"/>
        </w:rPr>
        <w:t>, выступившего с предложениями о ротации Ирины Вячеславовны Протасовой и о включении в состав  Общественного совета кандидатуры Ирины Андреевны Мухаметгазизовой.</w:t>
      </w:r>
    </w:p>
    <w:p w:rsidR="00172C0C" w:rsidRPr="00172C0C" w:rsidRDefault="00172C0C" w:rsidP="00172C0C">
      <w:pPr>
        <w:spacing w:line="312" w:lineRule="auto"/>
        <w:ind w:firstLine="567"/>
        <w:jc w:val="both"/>
        <w:rPr>
          <w:b/>
          <w:snapToGrid w:val="0"/>
          <w:sz w:val="28"/>
          <w:szCs w:val="28"/>
        </w:rPr>
      </w:pPr>
      <w:r w:rsidRPr="00172C0C">
        <w:rPr>
          <w:b/>
          <w:snapToGrid w:val="0"/>
          <w:sz w:val="28"/>
          <w:szCs w:val="28"/>
        </w:rPr>
        <w:t>Решили:</w:t>
      </w:r>
    </w:p>
    <w:p w:rsidR="00172C0C" w:rsidRDefault="00172C0C" w:rsidP="00172C0C">
      <w:pPr>
        <w:pStyle w:val="a3"/>
        <w:numPr>
          <w:ilvl w:val="0"/>
          <w:numId w:val="8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Ротировать И.В. Протасову.</w:t>
      </w:r>
    </w:p>
    <w:p w:rsidR="00172C0C" w:rsidRDefault="00172C0C" w:rsidP="00172C0C">
      <w:pPr>
        <w:pStyle w:val="a3"/>
        <w:numPr>
          <w:ilvl w:val="0"/>
          <w:numId w:val="8"/>
        </w:numPr>
        <w:spacing w:line="312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Включить в состав Общественного совета</w:t>
      </w:r>
      <w:r w:rsidRPr="00172C0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Ирин</w:t>
      </w:r>
      <w:r>
        <w:rPr>
          <w:snapToGrid w:val="0"/>
          <w:sz w:val="28"/>
          <w:szCs w:val="28"/>
        </w:rPr>
        <w:t>ы Анд</w:t>
      </w:r>
      <w:r>
        <w:rPr>
          <w:snapToGrid w:val="0"/>
          <w:sz w:val="28"/>
          <w:szCs w:val="28"/>
        </w:rPr>
        <w:t>реевны Мухаметгазизовой</w:t>
      </w:r>
      <w:r>
        <w:rPr>
          <w:snapToGrid w:val="0"/>
          <w:sz w:val="28"/>
          <w:szCs w:val="28"/>
        </w:rPr>
        <w:t>.</w:t>
      </w:r>
    </w:p>
    <w:p w:rsidR="00172C0C" w:rsidRPr="00172C0C" w:rsidRDefault="00172C0C" w:rsidP="00172C0C">
      <w:pPr>
        <w:pStyle w:val="a3"/>
        <w:spacing w:line="312" w:lineRule="auto"/>
        <w:ind w:left="92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172C0C" w:rsidRPr="00172C0C" w:rsidRDefault="00172C0C" w:rsidP="00172C0C">
      <w:pPr>
        <w:spacing w:line="312" w:lineRule="auto"/>
        <w:ind w:firstLine="567"/>
        <w:jc w:val="both"/>
        <w:rPr>
          <w:snapToGrid w:val="0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Председатель</w:t>
      </w:r>
      <w:r w:rsidRPr="009308AB">
        <w:rPr>
          <w:rFonts w:ascii="Times New Roman CYR" w:hAnsi="Times New Roman CYR" w:cs="Times New Roman CYR"/>
          <w:sz w:val="28"/>
          <w:szCs w:val="28"/>
        </w:rPr>
        <w:br/>
        <w:t>Общественного совета</w:t>
      </w:r>
      <w:r w:rsidR="009308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>Л.П. Краев</w:t>
      </w: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137" w:rsidRPr="009308AB" w:rsidRDefault="00751137" w:rsidP="00172C0C">
      <w:pPr>
        <w:pStyle w:val="2"/>
        <w:suppressAutoHyphens/>
        <w:spacing w:after="0" w:line="312" w:lineRule="auto"/>
        <w:ind w:left="0"/>
        <w:jc w:val="both"/>
        <w:rPr>
          <w:rFonts w:ascii="Times New Roman CYR" w:hAnsi="Times New Roman CYR" w:cs="Times New Roman CYR"/>
          <w:sz w:val="28"/>
          <w:szCs w:val="28"/>
        </w:rPr>
      </w:pPr>
      <w:r w:rsidRPr="009308AB">
        <w:rPr>
          <w:rFonts w:ascii="Times New Roman CYR" w:hAnsi="Times New Roman CYR" w:cs="Times New Roman CYR"/>
          <w:sz w:val="28"/>
          <w:szCs w:val="28"/>
        </w:rPr>
        <w:t>Секретарь</w:t>
      </w:r>
      <w:r w:rsidRPr="009308AB">
        <w:rPr>
          <w:rFonts w:ascii="Times New Roman CYR" w:hAnsi="Times New Roman CYR" w:cs="Times New Roman CYR"/>
          <w:sz w:val="28"/>
          <w:szCs w:val="28"/>
        </w:rPr>
        <w:br/>
        <w:t>Общественного совета</w:t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="009308AB">
        <w:rPr>
          <w:rFonts w:ascii="Times New Roman CYR" w:hAnsi="Times New Roman CYR" w:cs="Times New Roman CYR"/>
          <w:sz w:val="28"/>
          <w:szCs w:val="28"/>
        </w:rPr>
        <w:tab/>
      </w:r>
      <w:r w:rsidRPr="009308AB">
        <w:rPr>
          <w:rFonts w:ascii="Times New Roman CYR" w:hAnsi="Times New Roman CYR" w:cs="Times New Roman CYR"/>
          <w:sz w:val="28"/>
          <w:szCs w:val="28"/>
        </w:rPr>
        <w:t>И.В.Протасова</w:t>
      </w:r>
    </w:p>
    <w:p w:rsidR="00465F85" w:rsidRPr="009308AB" w:rsidRDefault="00465F85" w:rsidP="00172C0C">
      <w:pPr>
        <w:pStyle w:val="a3"/>
        <w:spacing w:line="312" w:lineRule="auto"/>
        <w:ind w:left="0" w:firstLine="709"/>
        <w:rPr>
          <w:sz w:val="28"/>
          <w:szCs w:val="28"/>
        </w:rPr>
      </w:pPr>
    </w:p>
    <w:sectPr w:rsidR="00465F85" w:rsidRPr="009308AB" w:rsidSect="009308AB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8BA" w:rsidRDefault="002818BA" w:rsidP="000F7CDB">
      <w:r>
        <w:separator/>
      </w:r>
    </w:p>
  </w:endnote>
  <w:endnote w:type="continuationSeparator" w:id="0">
    <w:p w:rsidR="002818BA" w:rsidRDefault="002818BA" w:rsidP="000F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8BA" w:rsidRDefault="002818BA" w:rsidP="000F7CDB">
      <w:r>
        <w:separator/>
      </w:r>
    </w:p>
  </w:footnote>
  <w:footnote w:type="continuationSeparator" w:id="0">
    <w:p w:rsidR="002818BA" w:rsidRDefault="002818BA" w:rsidP="000F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555858"/>
      <w:docPartObj>
        <w:docPartGallery w:val="Page Numbers (Top of Page)"/>
        <w:docPartUnique/>
      </w:docPartObj>
    </w:sdtPr>
    <w:sdtEndPr/>
    <w:sdtContent>
      <w:p w:rsidR="00255951" w:rsidRDefault="0057459B">
        <w:pPr>
          <w:pStyle w:val="a4"/>
          <w:jc w:val="right"/>
        </w:pPr>
        <w:r>
          <w:fldChar w:fldCharType="begin"/>
        </w:r>
        <w:r w:rsidR="00255951">
          <w:instrText>PAGE   \* MERGEFORMAT</w:instrText>
        </w:r>
        <w:r>
          <w:fldChar w:fldCharType="separate"/>
        </w:r>
        <w:r w:rsidR="00742EE6">
          <w:rPr>
            <w:noProof/>
          </w:rPr>
          <w:t>4</w:t>
        </w:r>
        <w:r>
          <w:fldChar w:fldCharType="end"/>
        </w:r>
      </w:p>
    </w:sdtContent>
  </w:sdt>
  <w:p w:rsidR="00255951" w:rsidRDefault="002559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7112"/>
    <w:multiLevelType w:val="hybridMultilevel"/>
    <w:tmpl w:val="3F728946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747DE1"/>
    <w:multiLevelType w:val="hybridMultilevel"/>
    <w:tmpl w:val="60CAC36A"/>
    <w:lvl w:ilvl="0" w:tplc="9946A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2755A"/>
    <w:multiLevelType w:val="hybridMultilevel"/>
    <w:tmpl w:val="B838C8CE"/>
    <w:lvl w:ilvl="0" w:tplc="662866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A8196B"/>
    <w:multiLevelType w:val="hybridMultilevel"/>
    <w:tmpl w:val="30E639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E3061"/>
    <w:multiLevelType w:val="hybridMultilevel"/>
    <w:tmpl w:val="92CAD832"/>
    <w:lvl w:ilvl="0" w:tplc="30885C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C855E7D"/>
    <w:multiLevelType w:val="hybridMultilevel"/>
    <w:tmpl w:val="5A7015A4"/>
    <w:lvl w:ilvl="0" w:tplc="CACA3D8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C83610"/>
    <w:multiLevelType w:val="hybridMultilevel"/>
    <w:tmpl w:val="8C180B4E"/>
    <w:lvl w:ilvl="0" w:tplc="999A3E5C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00191C"/>
    <w:multiLevelType w:val="hybridMultilevel"/>
    <w:tmpl w:val="80E6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50"/>
    <w:rsid w:val="00004757"/>
    <w:rsid w:val="0000613E"/>
    <w:rsid w:val="00020E2B"/>
    <w:rsid w:val="00024F7A"/>
    <w:rsid w:val="00025B74"/>
    <w:rsid w:val="00025F8E"/>
    <w:rsid w:val="00061CBF"/>
    <w:rsid w:val="000655D6"/>
    <w:rsid w:val="00066EB8"/>
    <w:rsid w:val="0006795C"/>
    <w:rsid w:val="000735EB"/>
    <w:rsid w:val="00076303"/>
    <w:rsid w:val="00083B0B"/>
    <w:rsid w:val="0008686E"/>
    <w:rsid w:val="0009049F"/>
    <w:rsid w:val="000967D1"/>
    <w:rsid w:val="000A1803"/>
    <w:rsid w:val="000A57D2"/>
    <w:rsid w:val="000C5D6D"/>
    <w:rsid w:val="000C7323"/>
    <w:rsid w:val="000E3337"/>
    <w:rsid w:val="000E68C2"/>
    <w:rsid w:val="000F2D23"/>
    <w:rsid w:val="000F3B40"/>
    <w:rsid w:val="000F40E8"/>
    <w:rsid w:val="000F5FEA"/>
    <w:rsid w:val="000F7CDB"/>
    <w:rsid w:val="0010040C"/>
    <w:rsid w:val="00101FD8"/>
    <w:rsid w:val="001100C8"/>
    <w:rsid w:val="00111E59"/>
    <w:rsid w:val="00131369"/>
    <w:rsid w:val="0013762B"/>
    <w:rsid w:val="001449B4"/>
    <w:rsid w:val="00145305"/>
    <w:rsid w:val="00146F5C"/>
    <w:rsid w:val="00150CA8"/>
    <w:rsid w:val="0016271B"/>
    <w:rsid w:val="00170D09"/>
    <w:rsid w:val="00171070"/>
    <w:rsid w:val="00172C0C"/>
    <w:rsid w:val="0017743E"/>
    <w:rsid w:val="0018054F"/>
    <w:rsid w:val="00184FC5"/>
    <w:rsid w:val="001866C0"/>
    <w:rsid w:val="0019689B"/>
    <w:rsid w:val="00197F59"/>
    <w:rsid w:val="001A4C91"/>
    <w:rsid w:val="001C1F18"/>
    <w:rsid w:val="001C5513"/>
    <w:rsid w:val="001F3AD8"/>
    <w:rsid w:val="002010E8"/>
    <w:rsid w:val="00202493"/>
    <w:rsid w:val="00211345"/>
    <w:rsid w:val="00212163"/>
    <w:rsid w:val="002149A2"/>
    <w:rsid w:val="00215D39"/>
    <w:rsid w:val="00216049"/>
    <w:rsid w:val="002410AC"/>
    <w:rsid w:val="002526F8"/>
    <w:rsid w:val="00253077"/>
    <w:rsid w:val="00255951"/>
    <w:rsid w:val="0025597F"/>
    <w:rsid w:val="0025605D"/>
    <w:rsid w:val="00257911"/>
    <w:rsid w:val="00263C50"/>
    <w:rsid w:val="002645CD"/>
    <w:rsid w:val="0027577B"/>
    <w:rsid w:val="00275804"/>
    <w:rsid w:val="002768BB"/>
    <w:rsid w:val="002818BA"/>
    <w:rsid w:val="00293E83"/>
    <w:rsid w:val="002C55E3"/>
    <w:rsid w:val="002C6917"/>
    <w:rsid w:val="002E048B"/>
    <w:rsid w:val="002E35D7"/>
    <w:rsid w:val="002E4AD2"/>
    <w:rsid w:val="002E6686"/>
    <w:rsid w:val="002F0992"/>
    <w:rsid w:val="00306C8B"/>
    <w:rsid w:val="0031661A"/>
    <w:rsid w:val="00320C5A"/>
    <w:rsid w:val="0032173A"/>
    <w:rsid w:val="00322C86"/>
    <w:rsid w:val="00326A38"/>
    <w:rsid w:val="00332878"/>
    <w:rsid w:val="00332B5E"/>
    <w:rsid w:val="00335704"/>
    <w:rsid w:val="0034792C"/>
    <w:rsid w:val="0036253C"/>
    <w:rsid w:val="0036292F"/>
    <w:rsid w:val="0036612A"/>
    <w:rsid w:val="00367A09"/>
    <w:rsid w:val="00371C9A"/>
    <w:rsid w:val="00374A94"/>
    <w:rsid w:val="00382CCD"/>
    <w:rsid w:val="0039155C"/>
    <w:rsid w:val="00393F38"/>
    <w:rsid w:val="00395200"/>
    <w:rsid w:val="00396D2B"/>
    <w:rsid w:val="00396DA1"/>
    <w:rsid w:val="003A139A"/>
    <w:rsid w:val="003C0FC4"/>
    <w:rsid w:val="003C57C1"/>
    <w:rsid w:val="003C5BBC"/>
    <w:rsid w:val="003D050F"/>
    <w:rsid w:val="003D263D"/>
    <w:rsid w:val="003F1948"/>
    <w:rsid w:val="003F6E3D"/>
    <w:rsid w:val="004022A0"/>
    <w:rsid w:val="00403C48"/>
    <w:rsid w:val="00406CBA"/>
    <w:rsid w:val="0041433C"/>
    <w:rsid w:val="0042079A"/>
    <w:rsid w:val="004274FE"/>
    <w:rsid w:val="00440CBB"/>
    <w:rsid w:val="00444952"/>
    <w:rsid w:val="004515DB"/>
    <w:rsid w:val="00452707"/>
    <w:rsid w:val="00452C82"/>
    <w:rsid w:val="00465F85"/>
    <w:rsid w:val="00467231"/>
    <w:rsid w:val="004728F0"/>
    <w:rsid w:val="0048099F"/>
    <w:rsid w:val="00486720"/>
    <w:rsid w:val="00487E04"/>
    <w:rsid w:val="00493ED7"/>
    <w:rsid w:val="00494C33"/>
    <w:rsid w:val="004B1329"/>
    <w:rsid w:val="004B31AA"/>
    <w:rsid w:val="004B7003"/>
    <w:rsid w:val="004C5F93"/>
    <w:rsid w:val="004C74CB"/>
    <w:rsid w:val="004D1F17"/>
    <w:rsid w:val="004E1218"/>
    <w:rsid w:val="004E547D"/>
    <w:rsid w:val="004E5FFE"/>
    <w:rsid w:val="004F0FB2"/>
    <w:rsid w:val="004F328B"/>
    <w:rsid w:val="004F5C59"/>
    <w:rsid w:val="00500CC5"/>
    <w:rsid w:val="005041F5"/>
    <w:rsid w:val="00504463"/>
    <w:rsid w:val="00506022"/>
    <w:rsid w:val="00513AB7"/>
    <w:rsid w:val="005157D2"/>
    <w:rsid w:val="00515D3E"/>
    <w:rsid w:val="005201DC"/>
    <w:rsid w:val="00533076"/>
    <w:rsid w:val="005402C3"/>
    <w:rsid w:val="0054149B"/>
    <w:rsid w:val="00541A54"/>
    <w:rsid w:val="00542773"/>
    <w:rsid w:val="00543A80"/>
    <w:rsid w:val="00550A40"/>
    <w:rsid w:val="00560D25"/>
    <w:rsid w:val="0056245B"/>
    <w:rsid w:val="0057459B"/>
    <w:rsid w:val="0057733C"/>
    <w:rsid w:val="00577943"/>
    <w:rsid w:val="005852E3"/>
    <w:rsid w:val="005B1FC1"/>
    <w:rsid w:val="005B37CC"/>
    <w:rsid w:val="005B4CFE"/>
    <w:rsid w:val="005B6D9D"/>
    <w:rsid w:val="005C0B5F"/>
    <w:rsid w:val="005C764F"/>
    <w:rsid w:val="005D4A85"/>
    <w:rsid w:val="005D5165"/>
    <w:rsid w:val="005E47CB"/>
    <w:rsid w:val="005E4DF3"/>
    <w:rsid w:val="005F0CD3"/>
    <w:rsid w:val="005F3672"/>
    <w:rsid w:val="00600CFC"/>
    <w:rsid w:val="00602D9A"/>
    <w:rsid w:val="00607E9D"/>
    <w:rsid w:val="00625B8F"/>
    <w:rsid w:val="00626D15"/>
    <w:rsid w:val="00643360"/>
    <w:rsid w:val="006513C6"/>
    <w:rsid w:val="0065252F"/>
    <w:rsid w:val="006539BF"/>
    <w:rsid w:val="00655C0D"/>
    <w:rsid w:val="00661D12"/>
    <w:rsid w:val="006636C1"/>
    <w:rsid w:val="00674501"/>
    <w:rsid w:val="006830C4"/>
    <w:rsid w:val="00684556"/>
    <w:rsid w:val="0069456D"/>
    <w:rsid w:val="00695036"/>
    <w:rsid w:val="006950BF"/>
    <w:rsid w:val="00695A97"/>
    <w:rsid w:val="006B4A49"/>
    <w:rsid w:val="006C64A4"/>
    <w:rsid w:val="006C66E5"/>
    <w:rsid w:val="006C749E"/>
    <w:rsid w:val="006D51F2"/>
    <w:rsid w:val="006E3B52"/>
    <w:rsid w:val="006E4C06"/>
    <w:rsid w:val="006E51F7"/>
    <w:rsid w:val="006E7694"/>
    <w:rsid w:val="006F29E3"/>
    <w:rsid w:val="006F3B95"/>
    <w:rsid w:val="006F4A90"/>
    <w:rsid w:val="006F4DA0"/>
    <w:rsid w:val="006F7CDC"/>
    <w:rsid w:val="00720806"/>
    <w:rsid w:val="00725510"/>
    <w:rsid w:val="007326E8"/>
    <w:rsid w:val="00735C89"/>
    <w:rsid w:val="00742EE6"/>
    <w:rsid w:val="00751137"/>
    <w:rsid w:val="0075590F"/>
    <w:rsid w:val="00763FE7"/>
    <w:rsid w:val="0076473E"/>
    <w:rsid w:val="007667F0"/>
    <w:rsid w:val="00772423"/>
    <w:rsid w:val="00783EE2"/>
    <w:rsid w:val="00786FFD"/>
    <w:rsid w:val="007924D5"/>
    <w:rsid w:val="007A077E"/>
    <w:rsid w:val="007A50E4"/>
    <w:rsid w:val="007C3B52"/>
    <w:rsid w:val="007C5C78"/>
    <w:rsid w:val="007C657A"/>
    <w:rsid w:val="007D2C30"/>
    <w:rsid w:val="007D6E05"/>
    <w:rsid w:val="007E4970"/>
    <w:rsid w:val="007F45DD"/>
    <w:rsid w:val="00804CF1"/>
    <w:rsid w:val="00807CA5"/>
    <w:rsid w:val="0081086F"/>
    <w:rsid w:val="00812205"/>
    <w:rsid w:val="0081360D"/>
    <w:rsid w:val="00815D27"/>
    <w:rsid w:val="008219C5"/>
    <w:rsid w:val="00821AB6"/>
    <w:rsid w:val="008220F1"/>
    <w:rsid w:val="008230C2"/>
    <w:rsid w:val="008245B5"/>
    <w:rsid w:val="00831B76"/>
    <w:rsid w:val="008321AF"/>
    <w:rsid w:val="00832DB4"/>
    <w:rsid w:val="0083441B"/>
    <w:rsid w:val="00835AC3"/>
    <w:rsid w:val="00835DFD"/>
    <w:rsid w:val="00835FD7"/>
    <w:rsid w:val="008450C2"/>
    <w:rsid w:val="00850E63"/>
    <w:rsid w:val="008536BB"/>
    <w:rsid w:val="00854800"/>
    <w:rsid w:val="0085614E"/>
    <w:rsid w:val="00856E13"/>
    <w:rsid w:val="008634BD"/>
    <w:rsid w:val="00864BAA"/>
    <w:rsid w:val="00864BCC"/>
    <w:rsid w:val="008711F2"/>
    <w:rsid w:val="00875BBD"/>
    <w:rsid w:val="00875F09"/>
    <w:rsid w:val="0088059D"/>
    <w:rsid w:val="00890E34"/>
    <w:rsid w:val="00890F90"/>
    <w:rsid w:val="008926D4"/>
    <w:rsid w:val="00892E12"/>
    <w:rsid w:val="008939CC"/>
    <w:rsid w:val="008A0E15"/>
    <w:rsid w:val="008A340D"/>
    <w:rsid w:val="008B0F4C"/>
    <w:rsid w:val="008B25B6"/>
    <w:rsid w:val="008B4054"/>
    <w:rsid w:val="008B66F3"/>
    <w:rsid w:val="008D7074"/>
    <w:rsid w:val="008E461C"/>
    <w:rsid w:val="008F0BD2"/>
    <w:rsid w:val="008F4F95"/>
    <w:rsid w:val="008F5A29"/>
    <w:rsid w:val="008F624D"/>
    <w:rsid w:val="00902AEB"/>
    <w:rsid w:val="00905933"/>
    <w:rsid w:val="009114AC"/>
    <w:rsid w:val="009169CB"/>
    <w:rsid w:val="0092318D"/>
    <w:rsid w:val="00924609"/>
    <w:rsid w:val="009308AB"/>
    <w:rsid w:val="009441D0"/>
    <w:rsid w:val="00947CC7"/>
    <w:rsid w:val="00950BC0"/>
    <w:rsid w:val="00952EDF"/>
    <w:rsid w:val="00953E56"/>
    <w:rsid w:val="00957C07"/>
    <w:rsid w:val="00961EA8"/>
    <w:rsid w:val="00971826"/>
    <w:rsid w:val="00972DAE"/>
    <w:rsid w:val="00977AF2"/>
    <w:rsid w:val="00984FA5"/>
    <w:rsid w:val="00985A96"/>
    <w:rsid w:val="00986739"/>
    <w:rsid w:val="0098715D"/>
    <w:rsid w:val="00994258"/>
    <w:rsid w:val="009A2A86"/>
    <w:rsid w:val="009A354A"/>
    <w:rsid w:val="009A5B33"/>
    <w:rsid w:val="009C3EF6"/>
    <w:rsid w:val="009C5F4E"/>
    <w:rsid w:val="009D1A96"/>
    <w:rsid w:val="009D36EE"/>
    <w:rsid w:val="009D7338"/>
    <w:rsid w:val="009F2822"/>
    <w:rsid w:val="009F4DA4"/>
    <w:rsid w:val="00A0297B"/>
    <w:rsid w:val="00A059CD"/>
    <w:rsid w:val="00A05FF4"/>
    <w:rsid w:val="00A1019D"/>
    <w:rsid w:val="00A116E1"/>
    <w:rsid w:val="00A132C2"/>
    <w:rsid w:val="00A15D5B"/>
    <w:rsid w:val="00A20C99"/>
    <w:rsid w:val="00A22018"/>
    <w:rsid w:val="00A26582"/>
    <w:rsid w:val="00A429F2"/>
    <w:rsid w:val="00A54028"/>
    <w:rsid w:val="00A576FA"/>
    <w:rsid w:val="00A62CF6"/>
    <w:rsid w:val="00A70868"/>
    <w:rsid w:val="00A762EF"/>
    <w:rsid w:val="00A76774"/>
    <w:rsid w:val="00A806A1"/>
    <w:rsid w:val="00A82027"/>
    <w:rsid w:val="00AA4E99"/>
    <w:rsid w:val="00AB54EC"/>
    <w:rsid w:val="00AB5F5D"/>
    <w:rsid w:val="00AC04D1"/>
    <w:rsid w:val="00AC20E4"/>
    <w:rsid w:val="00AC7579"/>
    <w:rsid w:val="00AD109F"/>
    <w:rsid w:val="00AD252F"/>
    <w:rsid w:val="00AD5C8D"/>
    <w:rsid w:val="00AD5E1D"/>
    <w:rsid w:val="00AD645D"/>
    <w:rsid w:val="00AE1284"/>
    <w:rsid w:val="00AE31F4"/>
    <w:rsid w:val="00AE53AF"/>
    <w:rsid w:val="00B1051A"/>
    <w:rsid w:val="00B14B3F"/>
    <w:rsid w:val="00B14B74"/>
    <w:rsid w:val="00B16623"/>
    <w:rsid w:val="00B179A6"/>
    <w:rsid w:val="00B23FD6"/>
    <w:rsid w:val="00B25DD9"/>
    <w:rsid w:val="00B27DCB"/>
    <w:rsid w:val="00B31BF6"/>
    <w:rsid w:val="00B3713E"/>
    <w:rsid w:val="00B407D7"/>
    <w:rsid w:val="00B4087F"/>
    <w:rsid w:val="00B57D19"/>
    <w:rsid w:val="00B66CF7"/>
    <w:rsid w:val="00B706A9"/>
    <w:rsid w:val="00B759CB"/>
    <w:rsid w:val="00B75F5A"/>
    <w:rsid w:val="00B82E13"/>
    <w:rsid w:val="00B928E3"/>
    <w:rsid w:val="00B95B2A"/>
    <w:rsid w:val="00BA06F4"/>
    <w:rsid w:val="00BA0A3E"/>
    <w:rsid w:val="00BA2341"/>
    <w:rsid w:val="00BA3FE3"/>
    <w:rsid w:val="00BA43B6"/>
    <w:rsid w:val="00BB091C"/>
    <w:rsid w:val="00BC19E8"/>
    <w:rsid w:val="00BC2FC6"/>
    <w:rsid w:val="00BC5A52"/>
    <w:rsid w:val="00BE1C89"/>
    <w:rsid w:val="00BE29EC"/>
    <w:rsid w:val="00BE39F4"/>
    <w:rsid w:val="00BE4EDA"/>
    <w:rsid w:val="00BE5FE7"/>
    <w:rsid w:val="00BF0697"/>
    <w:rsid w:val="00BF3390"/>
    <w:rsid w:val="00C00232"/>
    <w:rsid w:val="00C028E6"/>
    <w:rsid w:val="00C02DB9"/>
    <w:rsid w:val="00C03DBB"/>
    <w:rsid w:val="00C10751"/>
    <w:rsid w:val="00C135D8"/>
    <w:rsid w:val="00C220F7"/>
    <w:rsid w:val="00C26210"/>
    <w:rsid w:val="00C5006E"/>
    <w:rsid w:val="00C60225"/>
    <w:rsid w:val="00C74CD4"/>
    <w:rsid w:val="00C76603"/>
    <w:rsid w:val="00C76E21"/>
    <w:rsid w:val="00C80AD0"/>
    <w:rsid w:val="00C828AD"/>
    <w:rsid w:val="00C84828"/>
    <w:rsid w:val="00C90818"/>
    <w:rsid w:val="00C94174"/>
    <w:rsid w:val="00CA1CA2"/>
    <w:rsid w:val="00CA1EC5"/>
    <w:rsid w:val="00CA72E5"/>
    <w:rsid w:val="00CB09AA"/>
    <w:rsid w:val="00CB249B"/>
    <w:rsid w:val="00CB5989"/>
    <w:rsid w:val="00CC027B"/>
    <w:rsid w:val="00CC14EF"/>
    <w:rsid w:val="00CC3755"/>
    <w:rsid w:val="00CD643A"/>
    <w:rsid w:val="00CD7CAB"/>
    <w:rsid w:val="00CE5CF2"/>
    <w:rsid w:val="00CE6196"/>
    <w:rsid w:val="00CF3262"/>
    <w:rsid w:val="00CF4E05"/>
    <w:rsid w:val="00CF588B"/>
    <w:rsid w:val="00D063AC"/>
    <w:rsid w:val="00D1359A"/>
    <w:rsid w:val="00D149EA"/>
    <w:rsid w:val="00D16199"/>
    <w:rsid w:val="00D17D26"/>
    <w:rsid w:val="00D27C9C"/>
    <w:rsid w:val="00D3172D"/>
    <w:rsid w:val="00D320C5"/>
    <w:rsid w:val="00D578B8"/>
    <w:rsid w:val="00D57A72"/>
    <w:rsid w:val="00D57BFF"/>
    <w:rsid w:val="00D606F5"/>
    <w:rsid w:val="00D6209C"/>
    <w:rsid w:val="00D73E15"/>
    <w:rsid w:val="00D80844"/>
    <w:rsid w:val="00D80889"/>
    <w:rsid w:val="00D95450"/>
    <w:rsid w:val="00DA1253"/>
    <w:rsid w:val="00DB5771"/>
    <w:rsid w:val="00DC102E"/>
    <w:rsid w:val="00DC5EE4"/>
    <w:rsid w:val="00DD1266"/>
    <w:rsid w:val="00DD3A7D"/>
    <w:rsid w:val="00DE20FF"/>
    <w:rsid w:val="00DE2E66"/>
    <w:rsid w:val="00DE345E"/>
    <w:rsid w:val="00DF405C"/>
    <w:rsid w:val="00DF6E36"/>
    <w:rsid w:val="00E044CE"/>
    <w:rsid w:val="00E04B7C"/>
    <w:rsid w:val="00E17F75"/>
    <w:rsid w:val="00E20521"/>
    <w:rsid w:val="00E21472"/>
    <w:rsid w:val="00E35275"/>
    <w:rsid w:val="00E35994"/>
    <w:rsid w:val="00E36B0E"/>
    <w:rsid w:val="00E36FEA"/>
    <w:rsid w:val="00E60D8E"/>
    <w:rsid w:val="00E67BBC"/>
    <w:rsid w:val="00E72D57"/>
    <w:rsid w:val="00E80CD3"/>
    <w:rsid w:val="00E825B9"/>
    <w:rsid w:val="00E85E0E"/>
    <w:rsid w:val="00E87A07"/>
    <w:rsid w:val="00E9217F"/>
    <w:rsid w:val="00E93316"/>
    <w:rsid w:val="00EA2432"/>
    <w:rsid w:val="00EA630D"/>
    <w:rsid w:val="00EA693C"/>
    <w:rsid w:val="00EB25E6"/>
    <w:rsid w:val="00EB5333"/>
    <w:rsid w:val="00EB65D3"/>
    <w:rsid w:val="00EC243C"/>
    <w:rsid w:val="00EC2B22"/>
    <w:rsid w:val="00EE097A"/>
    <w:rsid w:val="00EE228A"/>
    <w:rsid w:val="00EE2638"/>
    <w:rsid w:val="00EE68B4"/>
    <w:rsid w:val="00EF5F50"/>
    <w:rsid w:val="00F0740C"/>
    <w:rsid w:val="00F078C5"/>
    <w:rsid w:val="00F1401C"/>
    <w:rsid w:val="00F174EE"/>
    <w:rsid w:val="00F20C6D"/>
    <w:rsid w:val="00F2578F"/>
    <w:rsid w:val="00F33B64"/>
    <w:rsid w:val="00F37694"/>
    <w:rsid w:val="00F460AF"/>
    <w:rsid w:val="00F51AB5"/>
    <w:rsid w:val="00F545ED"/>
    <w:rsid w:val="00F605BA"/>
    <w:rsid w:val="00F6096A"/>
    <w:rsid w:val="00F6242F"/>
    <w:rsid w:val="00F751C2"/>
    <w:rsid w:val="00F8015D"/>
    <w:rsid w:val="00F81909"/>
    <w:rsid w:val="00F93B2D"/>
    <w:rsid w:val="00F93F95"/>
    <w:rsid w:val="00F9665C"/>
    <w:rsid w:val="00F96C46"/>
    <w:rsid w:val="00FA32FE"/>
    <w:rsid w:val="00FA3C92"/>
    <w:rsid w:val="00FB08EE"/>
    <w:rsid w:val="00FB26EC"/>
    <w:rsid w:val="00FB29F5"/>
    <w:rsid w:val="00FB3F0C"/>
    <w:rsid w:val="00FC71E2"/>
    <w:rsid w:val="00FE22E9"/>
    <w:rsid w:val="00FF0A34"/>
    <w:rsid w:val="00FF2EA4"/>
    <w:rsid w:val="00FF554A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0E3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6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5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F7C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C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C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004757"/>
    <w:pPr>
      <w:snapToGrid w:val="0"/>
      <w:spacing w:after="120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004757"/>
    <w:pPr>
      <w:snapToGrid w:val="0"/>
      <w:spacing w:after="120" w:line="480" w:lineRule="auto"/>
      <w:ind w:left="283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0475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c">
    <w:name w:val="Знак"/>
    <w:basedOn w:val="a"/>
    <w:rsid w:val="000E333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465F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45117-C6C9-425B-A246-5E5E0D8B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Егошина Ольга Михайловна</dc:creator>
  <cp:lastModifiedBy>Егошина Ольга Михайловна</cp:lastModifiedBy>
  <cp:revision>2</cp:revision>
  <cp:lastPrinted>2016-06-10T05:43:00Z</cp:lastPrinted>
  <dcterms:created xsi:type="dcterms:W3CDTF">2016-06-10T10:25:00Z</dcterms:created>
  <dcterms:modified xsi:type="dcterms:W3CDTF">2016-06-10T10:25:00Z</dcterms:modified>
</cp:coreProperties>
</file>