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BD" w:rsidRPr="005C3931" w:rsidRDefault="000C5C95">
      <w:pPr>
        <w:pStyle w:val="1"/>
        <w:rPr>
          <w:rFonts w:ascii="Times New Roman" w:hAnsi="Times New Roman" w:cs="Times New Roman"/>
          <w:b w:val="0"/>
          <w:color w:val="auto"/>
        </w:rPr>
      </w:pPr>
      <w:r w:rsidRPr="005C3931">
        <w:rPr>
          <w:rStyle w:val="a4"/>
          <w:rFonts w:ascii="Times New Roman" w:hAnsi="Times New Roman" w:cs="Times New Roman"/>
          <w:b/>
          <w:color w:val="auto"/>
        </w:rPr>
        <w:t>Решение Совета де</w:t>
      </w:r>
      <w:bookmarkStart w:id="0" w:name="_GoBack"/>
      <w:bookmarkEnd w:id="0"/>
      <w:r w:rsidRPr="005C3931">
        <w:rPr>
          <w:rStyle w:val="a4"/>
          <w:rFonts w:ascii="Times New Roman" w:hAnsi="Times New Roman" w:cs="Times New Roman"/>
          <w:b/>
          <w:color w:val="auto"/>
        </w:rPr>
        <w:t xml:space="preserve">путатов </w:t>
      </w:r>
      <w:proofErr w:type="spellStart"/>
      <w:r w:rsidRPr="005C3931">
        <w:rPr>
          <w:rStyle w:val="a4"/>
          <w:rFonts w:ascii="Times New Roman" w:hAnsi="Times New Roman" w:cs="Times New Roman"/>
          <w:b/>
          <w:color w:val="auto"/>
        </w:rPr>
        <w:t>Ельниковского</w:t>
      </w:r>
      <w:proofErr w:type="spellEnd"/>
      <w:r w:rsidRPr="005C3931">
        <w:rPr>
          <w:rStyle w:val="a4"/>
          <w:rFonts w:ascii="Times New Roman" w:hAnsi="Times New Roman" w:cs="Times New Roman"/>
          <w:b/>
          <w:color w:val="auto"/>
        </w:rPr>
        <w:t xml:space="preserve"> муниципального района Республики Мордовия от 19 ноября 2018 г. № 153</w:t>
      </w:r>
      <w:r w:rsidRPr="005C3931">
        <w:rPr>
          <w:rStyle w:val="a4"/>
          <w:rFonts w:ascii="Times New Roman" w:hAnsi="Times New Roman" w:cs="Times New Roman"/>
          <w:b/>
          <w:color w:val="auto"/>
        </w:rPr>
        <w:br/>
        <w:t>«О внесении изменений в решение Совета депутатов от 26.10.2005 г. № 104 «Об установлении единого налога на вмененный доход для отдельных видов деятельности»</w:t>
      </w:r>
    </w:p>
    <w:p w:rsidR="005F6EBD" w:rsidRPr="005C3931" w:rsidRDefault="005F6EBD">
      <w:pPr>
        <w:rPr>
          <w:rFonts w:ascii="Times New Roman" w:hAnsi="Times New Roman" w:cs="Times New Roman"/>
        </w:rPr>
      </w:pPr>
    </w:p>
    <w:p w:rsidR="005F6EBD" w:rsidRPr="005C3931" w:rsidRDefault="000C5C95">
      <w:pPr>
        <w:rPr>
          <w:rFonts w:ascii="Times New Roman" w:hAnsi="Times New Roman" w:cs="Times New Roman"/>
        </w:rPr>
      </w:pPr>
      <w:r w:rsidRPr="005C3931">
        <w:rPr>
          <w:rFonts w:ascii="Times New Roman" w:hAnsi="Times New Roman" w:cs="Times New Roman"/>
        </w:rPr>
        <w:t xml:space="preserve">В соответствии с </w:t>
      </w:r>
      <w:r w:rsidRPr="005C3931">
        <w:rPr>
          <w:rStyle w:val="a4"/>
          <w:rFonts w:ascii="Times New Roman" w:hAnsi="Times New Roman" w:cs="Times New Roman"/>
          <w:b w:val="0"/>
          <w:color w:val="auto"/>
        </w:rPr>
        <w:t>главой 26.3</w:t>
      </w:r>
      <w:r w:rsidRPr="005C3931">
        <w:rPr>
          <w:rFonts w:ascii="Times New Roman" w:hAnsi="Times New Roman" w:cs="Times New Roman"/>
        </w:rPr>
        <w:t xml:space="preserve"> Налогового кодекса Российской Федерации и исполнения распоряжения администрации </w:t>
      </w:r>
      <w:proofErr w:type="spellStart"/>
      <w:r w:rsidRPr="005C3931">
        <w:rPr>
          <w:rFonts w:ascii="Times New Roman" w:hAnsi="Times New Roman" w:cs="Times New Roman"/>
        </w:rPr>
        <w:t>Ельниковского</w:t>
      </w:r>
      <w:proofErr w:type="spellEnd"/>
      <w:r w:rsidRPr="005C3931">
        <w:rPr>
          <w:rFonts w:ascii="Times New Roman" w:hAnsi="Times New Roman" w:cs="Times New Roman"/>
        </w:rPr>
        <w:t xml:space="preserve"> муниципального района от 04.04.2018 г. N 47-р "Об утверждении Программы по оптимизации расходов бюджета </w:t>
      </w:r>
      <w:proofErr w:type="spellStart"/>
      <w:r w:rsidRPr="005C3931">
        <w:rPr>
          <w:rFonts w:ascii="Times New Roman" w:hAnsi="Times New Roman" w:cs="Times New Roman"/>
        </w:rPr>
        <w:t>Ельниковского</w:t>
      </w:r>
      <w:proofErr w:type="spellEnd"/>
      <w:r w:rsidRPr="005C3931">
        <w:rPr>
          <w:rFonts w:ascii="Times New Roman" w:hAnsi="Times New Roman" w:cs="Times New Roman"/>
        </w:rPr>
        <w:t xml:space="preserve"> муниципального района на 2018 - 2020 годы (план мероприятий по оптимизации расходов бюджета </w:t>
      </w:r>
      <w:proofErr w:type="spellStart"/>
      <w:r w:rsidRPr="005C3931">
        <w:rPr>
          <w:rFonts w:ascii="Times New Roman" w:hAnsi="Times New Roman" w:cs="Times New Roman"/>
        </w:rPr>
        <w:t>Ельниковского</w:t>
      </w:r>
      <w:proofErr w:type="spellEnd"/>
      <w:r w:rsidRPr="005C3931">
        <w:rPr>
          <w:rFonts w:ascii="Times New Roman" w:hAnsi="Times New Roman" w:cs="Times New Roman"/>
        </w:rPr>
        <w:t xml:space="preserve"> муниципального района)" Совет депутатов </w:t>
      </w:r>
      <w:proofErr w:type="spellStart"/>
      <w:r w:rsidRPr="005C3931">
        <w:rPr>
          <w:rFonts w:ascii="Times New Roman" w:hAnsi="Times New Roman" w:cs="Times New Roman"/>
        </w:rPr>
        <w:t>Ельниковского</w:t>
      </w:r>
      <w:proofErr w:type="spellEnd"/>
      <w:r w:rsidRPr="005C3931">
        <w:rPr>
          <w:rFonts w:ascii="Times New Roman" w:hAnsi="Times New Roman" w:cs="Times New Roman"/>
        </w:rPr>
        <w:t xml:space="preserve"> муниципального района решил:</w:t>
      </w:r>
    </w:p>
    <w:p w:rsidR="005F6EBD" w:rsidRPr="005C3931" w:rsidRDefault="000C5C95">
      <w:pPr>
        <w:rPr>
          <w:rFonts w:ascii="Times New Roman" w:hAnsi="Times New Roman" w:cs="Times New Roman"/>
        </w:rPr>
      </w:pPr>
      <w:bookmarkStart w:id="1" w:name="sub_1"/>
      <w:r w:rsidRPr="005C3931">
        <w:rPr>
          <w:rFonts w:ascii="Times New Roman" w:hAnsi="Times New Roman" w:cs="Times New Roman"/>
        </w:rPr>
        <w:t xml:space="preserve">1. </w:t>
      </w:r>
      <w:proofErr w:type="gramStart"/>
      <w:r w:rsidRPr="005C3931">
        <w:rPr>
          <w:rFonts w:ascii="Times New Roman" w:hAnsi="Times New Roman" w:cs="Times New Roman"/>
        </w:rPr>
        <w:t xml:space="preserve">Внести в </w:t>
      </w:r>
      <w:r w:rsidRPr="005C3931">
        <w:rPr>
          <w:rStyle w:val="a4"/>
          <w:rFonts w:ascii="Times New Roman" w:hAnsi="Times New Roman" w:cs="Times New Roman"/>
          <w:b w:val="0"/>
          <w:color w:val="auto"/>
        </w:rPr>
        <w:t>решение</w:t>
      </w:r>
      <w:r w:rsidRPr="005C3931">
        <w:rPr>
          <w:rFonts w:ascii="Times New Roman" w:hAnsi="Times New Roman" w:cs="Times New Roman"/>
        </w:rPr>
        <w:t xml:space="preserve"> Совета депутатов </w:t>
      </w:r>
      <w:proofErr w:type="spellStart"/>
      <w:r w:rsidRPr="005C3931">
        <w:rPr>
          <w:rFonts w:ascii="Times New Roman" w:hAnsi="Times New Roman" w:cs="Times New Roman"/>
        </w:rPr>
        <w:t>Ельниковского</w:t>
      </w:r>
      <w:proofErr w:type="spellEnd"/>
      <w:r w:rsidRPr="005C3931">
        <w:rPr>
          <w:rFonts w:ascii="Times New Roman" w:hAnsi="Times New Roman" w:cs="Times New Roman"/>
        </w:rPr>
        <w:t xml:space="preserve"> муниципального района от 26.10.2005 г. N 104 "Об установлении единого налога на вмененный доход для отдельных видов деятельности" (с изменениями, внесенными решениями Совета депутатов от 15.02.2006 г. N </w:t>
      </w:r>
      <w:r w:rsidRPr="005C3931">
        <w:rPr>
          <w:rStyle w:val="a4"/>
          <w:rFonts w:ascii="Times New Roman" w:hAnsi="Times New Roman" w:cs="Times New Roman"/>
          <w:b w:val="0"/>
          <w:color w:val="auto"/>
        </w:rPr>
        <w:t>137</w:t>
      </w:r>
      <w:r w:rsidRPr="005C3931">
        <w:rPr>
          <w:rFonts w:ascii="Times New Roman" w:hAnsi="Times New Roman" w:cs="Times New Roman"/>
        </w:rPr>
        <w:t>, от 11.09.2007 г. N </w:t>
      </w:r>
      <w:r w:rsidRPr="005C3931">
        <w:rPr>
          <w:rStyle w:val="a4"/>
          <w:rFonts w:ascii="Times New Roman" w:hAnsi="Times New Roman" w:cs="Times New Roman"/>
          <w:b w:val="0"/>
          <w:color w:val="auto"/>
        </w:rPr>
        <w:t>261</w:t>
      </w:r>
      <w:r w:rsidRPr="005C3931">
        <w:rPr>
          <w:rFonts w:ascii="Times New Roman" w:hAnsi="Times New Roman" w:cs="Times New Roman"/>
        </w:rPr>
        <w:t>, от 19.12.2008 г. N </w:t>
      </w:r>
      <w:r w:rsidRPr="005C3931">
        <w:rPr>
          <w:rStyle w:val="a4"/>
          <w:rFonts w:ascii="Times New Roman" w:hAnsi="Times New Roman" w:cs="Times New Roman"/>
          <w:b w:val="0"/>
          <w:color w:val="auto"/>
        </w:rPr>
        <w:t>93</w:t>
      </w:r>
      <w:r w:rsidRPr="005C3931">
        <w:rPr>
          <w:rFonts w:ascii="Times New Roman" w:hAnsi="Times New Roman" w:cs="Times New Roman"/>
        </w:rPr>
        <w:t>, от 09.02.2009 г. N </w:t>
      </w:r>
      <w:r w:rsidRPr="005C3931">
        <w:rPr>
          <w:rStyle w:val="a4"/>
          <w:rFonts w:ascii="Times New Roman" w:hAnsi="Times New Roman" w:cs="Times New Roman"/>
          <w:b w:val="0"/>
          <w:color w:val="auto"/>
        </w:rPr>
        <w:t>114</w:t>
      </w:r>
      <w:r w:rsidRPr="005C3931">
        <w:rPr>
          <w:rFonts w:ascii="Times New Roman" w:hAnsi="Times New Roman" w:cs="Times New Roman"/>
        </w:rPr>
        <w:t>, от 10.04.2009 г. N </w:t>
      </w:r>
      <w:r w:rsidRPr="005C3931">
        <w:rPr>
          <w:rStyle w:val="a4"/>
          <w:rFonts w:ascii="Times New Roman" w:hAnsi="Times New Roman" w:cs="Times New Roman"/>
          <w:b w:val="0"/>
          <w:color w:val="auto"/>
        </w:rPr>
        <w:t>127</w:t>
      </w:r>
      <w:r w:rsidRPr="005C3931">
        <w:rPr>
          <w:rFonts w:ascii="Times New Roman" w:hAnsi="Times New Roman" w:cs="Times New Roman"/>
        </w:rPr>
        <w:t>, от 27.07.2009 г. N </w:t>
      </w:r>
      <w:r w:rsidRPr="005C3931">
        <w:rPr>
          <w:rStyle w:val="a4"/>
          <w:rFonts w:ascii="Times New Roman" w:hAnsi="Times New Roman" w:cs="Times New Roman"/>
          <w:b w:val="0"/>
          <w:color w:val="auto"/>
        </w:rPr>
        <w:t>156</w:t>
      </w:r>
      <w:proofErr w:type="gramEnd"/>
      <w:r w:rsidRPr="005C3931">
        <w:rPr>
          <w:rFonts w:ascii="Times New Roman" w:hAnsi="Times New Roman" w:cs="Times New Roman"/>
        </w:rPr>
        <w:t>, от 30.11.2016 г. N </w:t>
      </w:r>
      <w:r w:rsidRPr="005C3931">
        <w:rPr>
          <w:rStyle w:val="a4"/>
          <w:rFonts w:ascii="Times New Roman" w:hAnsi="Times New Roman" w:cs="Times New Roman"/>
          <w:b w:val="0"/>
          <w:color w:val="auto"/>
        </w:rPr>
        <w:t>21</w:t>
      </w:r>
      <w:r w:rsidRPr="005C3931">
        <w:rPr>
          <w:rFonts w:ascii="Times New Roman" w:hAnsi="Times New Roman" w:cs="Times New Roman"/>
        </w:rPr>
        <w:t>, от 30.01.2017 г. N </w:t>
      </w:r>
      <w:r w:rsidRPr="005C3931">
        <w:rPr>
          <w:rStyle w:val="a4"/>
          <w:rFonts w:ascii="Times New Roman" w:hAnsi="Times New Roman" w:cs="Times New Roman"/>
          <w:b w:val="0"/>
          <w:color w:val="auto"/>
        </w:rPr>
        <w:t>47</w:t>
      </w:r>
      <w:r w:rsidRPr="005C3931">
        <w:rPr>
          <w:rFonts w:ascii="Times New Roman" w:hAnsi="Times New Roman" w:cs="Times New Roman"/>
        </w:rPr>
        <w:t>) следующие изменения:</w:t>
      </w:r>
    </w:p>
    <w:p w:rsidR="005F6EBD" w:rsidRPr="005C3931" w:rsidRDefault="000C5C95">
      <w:pPr>
        <w:rPr>
          <w:rFonts w:ascii="Times New Roman" w:hAnsi="Times New Roman" w:cs="Times New Roman"/>
        </w:rPr>
      </w:pPr>
      <w:bookmarkStart w:id="2" w:name="sub_11"/>
      <w:bookmarkEnd w:id="1"/>
      <w:r w:rsidRPr="005C3931">
        <w:rPr>
          <w:rFonts w:ascii="Times New Roman" w:hAnsi="Times New Roman" w:cs="Times New Roman"/>
        </w:rPr>
        <w:t xml:space="preserve">1) в пункте 5 </w:t>
      </w:r>
      <w:r w:rsidRPr="005C3931">
        <w:rPr>
          <w:rStyle w:val="a4"/>
          <w:rFonts w:ascii="Times New Roman" w:hAnsi="Times New Roman" w:cs="Times New Roman"/>
          <w:b w:val="0"/>
          <w:color w:val="auto"/>
        </w:rPr>
        <w:t>таблицу</w:t>
      </w:r>
      <w:r w:rsidRPr="005C3931">
        <w:rPr>
          <w:rFonts w:ascii="Times New Roman" w:hAnsi="Times New Roman" w:cs="Times New Roman"/>
        </w:rPr>
        <w:t xml:space="preserve"> изложить в следующей редакции:</w:t>
      </w:r>
    </w:p>
    <w:bookmarkEnd w:id="2"/>
    <w:p w:rsidR="005F6EBD" w:rsidRPr="005C3931" w:rsidRDefault="005F6EBD">
      <w:pPr>
        <w:rPr>
          <w:rFonts w:ascii="Times New Roman" w:hAnsi="Times New Roman" w:cs="Times New Roman"/>
        </w:rPr>
      </w:pPr>
    </w:p>
    <w:p w:rsidR="005F6EBD" w:rsidRPr="005C3931" w:rsidRDefault="000C5C95">
      <w:pPr>
        <w:rPr>
          <w:rFonts w:ascii="Times New Roman" w:hAnsi="Times New Roman" w:cs="Times New Roman"/>
        </w:rPr>
      </w:pPr>
      <w:r w:rsidRPr="005C3931">
        <w:rPr>
          <w:rFonts w:ascii="Times New Roman" w:hAnsi="Times New Roman" w:cs="Times New Roman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1290"/>
        <w:gridCol w:w="1417"/>
        <w:gridCol w:w="1433"/>
      </w:tblGrid>
      <w:tr w:rsidR="000C5C95" w:rsidRPr="005C3931">
        <w:tc>
          <w:tcPr>
            <w:tcW w:w="5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51"/>
            <w:r w:rsidRPr="005C3931">
              <w:rPr>
                <w:rFonts w:ascii="Times New Roman" w:hAnsi="Times New Roman" w:cs="Times New Roman"/>
              </w:rPr>
              <w:t>Вид деятельности</w:t>
            </w:r>
            <w:bookmarkEnd w:id="3"/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К</w:t>
            </w:r>
            <w:proofErr w:type="gramStart"/>
            <w:r w:rsidRPr="005C3931">
              <w:rPr>
                <w:rFonts w:ascii="Times New Roman" w:hAnsi="Times New Roman" w:cs="Times New Roman"/>
              </w:rPr>
              <w:t>2</w:t>
            </w:r>
            <w:proofErr w:type="gramEnd"/>
            <w:r w:rsidRPr="005C3931">
              <w:rPr>
                <w:rFonts w:ascii="Times New Roman" w:hAnsi="Times New Roman" w:cs="Times New Roman"/>
              </w:rPr>
              <w:t xml:space="preserve"> в зависимости от численности населения административно-территориальной единицы</w:t>
            </w:r>
          </w:p>
        </w:tc>
      </w:tr>
      <w:tr w:rsidR="000C5C95" w:rsidRPr="005C3931">
        <w:tc>
          <w:tcPr>
            <w:tcW w:w="5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5F6E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до 500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от 501 до 2500 человек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от 2501 до 7000 человек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Оказание бытовых услуг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5F6E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5F6E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5F6E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0,212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0,212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Пошив меховых изделий по индивидуальному заказу населения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0,303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Ремонт бытовых приборов, домашнего и садового инвентаря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0,202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Ремонт электронной бытовой техники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0,202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Стирка и химическая чистка текстильных и меховых изделий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0,303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Ремонт часов и ювелирных изделий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0,101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0,313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Деятельность в области фотографии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0,21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Услуги бань, душевых и саун; услуги соляриев по индивидуальному заказу населения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0,202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0,21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Организация похорон и предоставление связанных с ними услуг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0,31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Другие виды бытовых услуг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0,212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5F6E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5F6E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5F6E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0,313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5F6E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5F6E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5F6E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0,212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 xml:space="preserve">Розничная торговля, осуществляемая через объекты </w:t>
            </w:r>
            <w:r w:rsidRPr="005C3931">
              <w:rPr>
                <w:rFonts w:ascii="Times New Roman" w:hAnsi="Times New Roman" w:cs="Times New Roman"/>
              </w:rPr>
              <w:lastRenderedPageBreak/>
              <w:t>стационарной торговой сети, имеющие торговые залы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5F6E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5F6E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5F6E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lastRenderedPageBreak/>
              <w:t>Продовольственные товары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0,42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Бытовая техника и оргтехника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0,525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Авт</w:t>
            </w:r>
            <w:proofErr w:type="gramStart"/>
            <w:r w:rsidRPr="005C3931">
              <w:rPr>
                <w:rFonts w:ascii="Times New Roman" w:hAnsi="Times New Roman" w:cs="Times New Roman"/>
              </w:rPr>
              <w:t>о-</w:t>
            </w:r>
            <w:proofErr w:type="gramEnd"/>
            <w:r w:rsidRPr="005C393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C3931">
              <w:rPr>
                <w:rFonts w:ascii="Times New Roman" w:hAnsi="Times New Roman" w:cs="Times New Roman"/>
              </w:rPr>
              <w:t>мототехника</w:t>
            </w:r>
            <w:proofErr w:type="spellEnd"/>
            <w:r w:rsidRPr="005C3931">
              <w:rPr>
                <w:rFonts w:ascii="Times New Roman" w:hAnsi="Times New Roman" w:cs="Times New Roman"/>
              </w:rPr>
              <w:t>, запасные части к 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0,424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Периодические печатные издания, полиграфическая книжная продукция, канцелярские товары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0,404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Ювелирные изделия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0,606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0,424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Сотовые телефоны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0,111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Строительные материалы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0,111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Прочие товары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0,424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и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5F6E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5F6E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5F6E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Овощи и фрукты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0,52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Прочие продовольственные товары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0,62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Табачные изделия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0,626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Меха и кожа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0,626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0,26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Сложнобытовая техника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0,838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Запасные части и сопутствующие товары к автомобилям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0,626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Прочие промышленные товары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0,36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5C3931">
              <w:rPr>
                <w:rFonts w:ascii="Times New Roman" w:hAnsi="Times New Roman" w:cs="Times New Roman"/>
              </w:rPr>
              <w:t>Чулочно-носочные, трикотажные изделия, легкая одежда, головные уборы (кроме меховых), брюки, обувь резиновая, валяная, туфли комнатные и дорожные, металлическая, текстильная (нитки, лента) галантерея, товары бытовой химии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0,36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Газеты, журналы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0,313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Учебно-методическая литература, детские промышленные товары, детское питание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0,42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Аудио- и видеокассеты, живые цветы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0,424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и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5F6E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5F6E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5F6E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Овощи и фрукты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0,52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Прочие продовольственные товары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0,62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Табачные изделия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0,626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Меха и кожа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0,626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0,26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Сложнобытовая техника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0,838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Запасные части и сопутствующие товары к автомобилям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0,626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Прочие промышленные товары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0,36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5C3931">
              <w:rPr>
                <w:rFonts w:ascii="Times New Roman" w:hAnsi="Times New Roman" w:cs="Times New Roman"/>
              </w:rPr>
              <w:t>Чулочно-носочные, трикотажные изделия, легкая одежда, головные уборы (кроме меховых), брюки, обувь резиновая, валяная, туфли комнатные и дорожные, металлическая, текстильная (нитки, лента) галантерея, товары бытовой химии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0,36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lastRenderedPageBreak/>
              <w:t>Газеты, журналы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0,313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Учебно-методическая литература, детские промышленные товары, детское питание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0,42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Аудио- и видеокассеты, живые цветы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0,424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Развозная и разносная розничная торговля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0,313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Торговля мороженым, прохладительными напитками, мучными, кондитерскими изделиями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0,15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Развозная торговля, осуществляемая ИП с автотранспортных средств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0,313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Реализация товаров с использованием торговых автоматов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0,313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Оказание автотранспортных услуг по перевозке грузов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5F6E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5F6E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5F6E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Автотранспорт грузоподъемностью до 5 тонн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0,525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Автотранспорт грузоподъемностью от 5 до 8 тонн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0,727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Автотранспорт грузоподъемностью свыше 8 тонн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0,959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Оказание автотранспортных услуг по перевозке пассажиров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5F6E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5F6E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5F6E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Легковой автотранспорт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0,313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Автобусы свыше 20 мест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0,525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Автобусы особо малого класса (Газели)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0,525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0,6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(за исключение рекламных конструкций с автоматической сменой изображения и электронных табло)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0,005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Распространение наружной рекламы с любым способом нанесения изображения, носящий социальный характер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0,005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0,005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Распространение рекламы с использованием электронного табло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0,005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0,005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Оказание услуг по временному размещению и проживанию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0,2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0,83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 xml:space="preserve"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</w:t>
            </w:r>
            <w:r w:rsidRPr="005C3931">
              <w:rPr>
                <w:rFonts w:ascii="Times New Roman" w:hAnsi="Times New Roman" w:cs="Times New Roman"/>
              </w:rPr>
              <w:lastRenderedPageBreak/>
              <w:t>если площадь каждого из них превышает 5 квадратных метров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lastRenderedPageBreak/>
              <w:t>0,31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0,83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lastRenderedPageBreak/>
              <w:t>Оказание услуг общественного питания, через объекты организации общественного питания имеющий зал обслуживания посетителей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5F6E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5F6E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5F6E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Ресторан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0,63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Бар, кафе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0,63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Бар, кафе (не осуществляющие реализацию подакцизных товаров)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0,51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Закусочная, буфет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0,61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0,11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5C3931">
              <w:rPr>
                <w:rFonts w:ascii="Times New Roman" w:hAnsi="Times New Roman" w:cs="Times New Roman"/>
              </w:rPr>
              <w:t>Летнее кафе (не осуществляющие реализацию подакцизных товаров)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0,11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Оказание услуг общественного питания,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0,63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0,84</w:t>
            </w:r>
          </w:p>
        </w:tc>
      </w:tr>
      <w:tr w:rsidR="000C5C95" w:rsidRPr="005C3931"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BD" w:rsidRPr="005C3931" w:rsidRDefault="000C5C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931">
              <w:rPr>
                <w:rFonts w:ascii="Times New Roman" w:hAnsi="Times New Roman" w:cs="Times New Roman"/>
              </w:rPr>
              <w:t>0,84</w:t>
            </w:r>
          </w:p>
        </w:tc>
      </w:tr>
    </w:tbl>
    <w:p w:rsidR="005F6EBD" w:rsidRPr="005C3931" w:rsidRDefault="000C5C95">
      <w:pPr>
        <w:ind w:firstLine="698"/>
        <w:jc w:val="right"/>
        <w:rPr>
          <w:rFonts w:ascii="Times New Roman" w:hAnsi="Times New Roman" w:cs="Times New Roman"/>
        </w:rPr>
      </w:pPr>
      <w:r w:rsidRPr="005C3931">
        <w:rPr>
          <w:rFonts w:ascii="Times New Roman" w:hAnsi="Times New Roman" w:cs="Times New Roman"/>
        </w:rPr>
        <w:t>".</w:t>
      </w:r>
    </w:p>
    <w:p w:rsidR="005F6EBD" w:rsidRPr="005C3931" w:rsidRDefault="005F6EBD">
      <w:pPr>
        <w:rPr>
          <w:rFonts w:ascii="Times New Roman" w:hAnsi="Times New Roman" w:cs="Times New Roman"/>
        </w:rPr>
      </w:pPr>
    </w:p>
    <w:p w:rsidR="005F6EBD" w:rsidRPr="005C3931" w:rsidRDefault="000C5C95">
      <w:pPr>
        <w:rPr>
          <w:rFonts w:ascii="Times New Roman" w:hAnsi="Times New Roman" w:cs="Times New Roman"/>
        </w:rPr>
      </w:pPr>
      <w:bookmarkStart w:id="4" w:name="sub_2"/>
      <w:r w:rsidRPr="005C3931">
        <w:rPr>
          <w:rFonts w:ascii="Times New Roman" w:hAnsi="Times New Roman" w:cs="Times New Roman"/>
        </w:rPr>
        <w:t xml:space="preserve">2. Решение </w:t>
      </w:r>
      <w:r w:rsidRPr="005C3931">
        <w:rPr>
          <w:rStyle w:val="a4"/>
          <w:rFonts w:ascii="Times New Roman" w:hAnsi="Times New Roman" w:cs="Times New Roman"/>
          <w:b w:val="0"/>
          <w:color w:val="auto"/>
        </w:rPr>
        <w:t>опубликовать</w:t>
      </w:r>
      <w:r w:rsidRPr="005C3931">
        <w:rPr>
          <w:rFonts w:ascii="Times New Roman" w:hAnsi="Times New Roman" w:cs="Times New Roman"/>
        </w:rPr>
        <w:t xml:space="preserve"> в средствах массовой информации.</w:t>
      </w:r>
    </w:p>
    <w:p w:rsidR="005F6EBD" w:rsidRPr="005C3931" w:rsidRDefault="000C5C95">
      <w:pPr>
        <w:rPr>
          <w:rFonts w:ascii="Times New Roman" w:hAnsi="Times New Roman" w:cs="Times New Roman"/>
        </w:rPr>
      </w:pPr>
      <w:bookmarkStart w:id="5" w:name="sub_3"/>
      <w:bookmarkEnd w:id="4"/>
      <w:r w:rsidRPr="005C3931">
        <w:rPr>
          <w:rFonts w:ascii="Times New Roman" w:hAnsi="Times New Roman" w:cs="Times New Roman"/>
        </w:rPr>
        <w:t xml:space="preserve">3. Настоящее решение вступает в силу со дня его </w:t>
      </w:r>
      <w:r w:rsidRPr="005C3931">
        <w:rPr>
          <w:rStyle w:val="a4"/>
          <w:rFonts w:ascii="Times New Roman" w:hAnsi="Times New Roman" w:cs="Times New Roman"/>
          <w:b w:val="0"/>
          <w:color w:val="auto"/>
        </w:rPr>
        <w:t>официального опубликования</w:t>
      </w:r>
      <w:r w:rsidRPr="005C3931">
        <w:rPr>
          <w:rFonts w:ascii="Times New Roman" w:hAnsi="Times New Roman" w:cs="Times New Roman"/>
        </w:rPr>
        <w:t xml:space="preserve"> и распространяется на правоотношения, возникшие с 1 января 2019 года.</w:t>
      </w:r>
    </w:p>
    <w:p w:rsidR="000C5C95" w:rsidRPr="005C3931" w:rsidRDefault="000C5C95">
      <w:pPr>
        <w:rPr>
          <w:rFonts w:ascii="Times New Roman" w:hAnsi="Times New Roman" w:cs="Times New Roman"/>
        </w:rPr>
      </w:pPr>
    </w:p>
    <w:p w:rsidR="000C5C95" w:rsidRPr="005C3931" w:rsidRDefault="000C5C95">
      <w:pPr>
        <w:rPr>
          <w:rFonts w:ascii="Times New Roman" w:hAnsi="Times New Roman" w:cs="Times New Roman"/>
        </w:rPr>
      </w:pPr>
    </w:p>
    <w:p w:rsidR="000C5C95" w:rsidRPr="005C3931" w:rsidRDefault="000C5C95">
      <w:pPr>
        <w:rPr>
          <w:rFonts w:ascii="Times New Roman" w:hAnsi="Times New Roman" w:cs="Times New Roman"/>
        </w:rPr>
      </w:pPr>
    </w:p>
    <w:p w:rsidR="000C5C95" w:rsidRPr="005C3931" w:rsidRDefault="000C5C95">
      <w:pPr>
        <w:rPr>
          <w:rFonts w:ascii="Times New Roman" w:hAnsi="Times New Roman" w:cs="Times New Roman"/>
        </w:rPr>
      </w:pPr>
    </w:p>
    <w:p w:rsidR="000C5C95" w:rsidRPr="005C3931" w:rsidRDefault="000C5C95" w:rsidP="000C5C95">
      <w:pPr>
        <w:jc w:val="right"/>
        <w:rPr>
          <w:rFonts w:ascii="Times New Roman" w:hAnsi="Times New Roman" w:cs="Times New Roman"/>
          <w:i/>
        </w:rPr>
      </w:pPr>
      <w:r w:rsidRPr="005C3931">
        <w:rPr>
          <w:rFonts w:ascii="Times New Roman" w:hAnsi="Times New Roman" w:cs="Times New Roman"/>
          <w:i/>
        </w:rPr>
        <w:t xml:space="preserve">Глава </w:t>
      </w:r>
      <w:proofErr w:type="spellStart"/>
      <w:r w:rsidRPr="005C3931">
        <w:rPr>
          <w:rFonts w:ascii="Times New Roman" w:hAnsi="Times New Roman" w:cs="Times New Roman"/>
          <w:i/>
        </w:rPr>
        <w:t>Ельниковского</w:t>
      </w:r>
      <w:proofErr w:type="spellEnd"/>
      <w:r w:rsidRPr="005C3931">
        <w:rPr>
          <w:rFonts w:ascii="Times New Roman" w:hAnsi="Times New Roman" w:cs="Times New Roman"/>
          <w:i/>
        </w:rPr>
        <w:t xml:space="preserve"> муниципального района</w:t>
      </w:r>
    </w:p>
    <w:p w:rsidR="000C5C95" w:rsidRPr="005C3931" w:rsidRDefault="000C5C95" w:rsidP="000C5C95">
      <w:pPr>
        <w:jc w:val="right"/>
        <w:rPr>
          <w:rFonts w:ascii="Times New Roman" w:hAnsi="Times New Roman" w:cs="Times New Roman"/>
          <w:i/>
        </w:rPr>
      </w:pPr>
      <w:r w:rsidRPr="005C3931">
        <w:rPr>
          <w:rFonts w:ascii="Times New Roman" w:hAnsi="Times New Roman" w:cs="Times New Roman"/>
          <w:i/>
        </w:rPr>
        <w:t xml:space="preserve">Ю.А. </w:t>
      </w:r>
      <w:proofErr w:type="spellStart"/>
      <w:r w:rsidRPr="005C3931">
        <w:rPr>
          <w:rFonts w:ascii="Times New Roman" w:hAnsi="Times New Roman" w:cs="Times New Roman"/>
          <w:i/>
        </w:rPr>
        <w:t>Бекешев</w:t>
      </w:r>
      <w:proofErr w:type="spellEnd"/>
    </w:p>
    <w:p w:rsidR="000C5C95" w:rsidRPr="005C3931" w:rsidRDefault="000C5C95" w:rsidP="000C5C95">
      <w:pPr>
        <w:jc w:val="right"/>
        <w:rPr>
          <w:rFonts w:ascii="Times New Roman" w:hAnsi="Times New Roman" w:cs="Times New Roman"/>
          <w:i/>
        </w:rPr>
      </w:pPr>
    </w:p>
    <w:p w:rsidR="000C5C95" w:rsidRPr="005C3931" w:rsidRDefault="000C5C95" w:rsidP="000C5C95">
      <w:pPr>
        <w:jc w:val="right"/>
        <w:rPr>
          <w:rFonts w:ascii="Times New Roman" w:hAnsi="Times New Roman" w:cs="Times New Roman"/>
          <w:i/>
        </w:rPr>
      </w:pPr>
    </w:p>
    <w:p w:rsidR="000C5C95" w:rsidRPr="005C3931" w:rsidRDefault="000C5C95" w:rsidP="000C5C95">
      <w:pPr>
        <w:jc w:val="right"/>
        <w:rPr>
          <w:rFonts w:ascii="Times New Roman" w:hAnsi="Times New Roman" w:cs="Times New Roman"/>
          <w:i/>
        </w:rPr>
      </w:pPr>
      <w:r w:rsidRPr="005C3931">
        <w:rPr>
          <w:rFonts w:ascii="Times New Roman" w:hAnsi="Times New Roman" w:cs="Times New Roman"/>
          <w:i/>
        </w:rPr>
        <w:t xml:space="preserve">Председатель Совета депутатов </w:t>
      </w:r>
    </w:p>
    <w:p w:rsidR="000C5C95" w:rsidRPr="005C3931" w:rsidRDefault="000C5C95" w:rsidP="000C5C95">
      <w:pPr>
        <w:jc w:val="right"/>
        <w:rPr>
          <w:rFonts w:ascii="Times New Roman" w:hAnsi="Times New Roman" w:cs="Times New Roman"/>
          <w:i/>
        </w:rPr>
      </w:pPr>
      <w:proofErr w:type="spellStart"/>
      <w:r w:rsidRPr="005C3931">
        <w:rPr>
          <w:rFonts w:ascii="Times New Roman" w:hAnsi="Times New Roman" w:cs="Times New Roman"/>
          <w:i/>
        </w:rPr>
        <w:t>Ельниковского</w:t>
      </w:r>
      <w:proofErr w:type="spellEnd"/>
      <w:r w:rsidRPr="005C3931">
        <w:rPr>
          <w:rFonts w:ascii="Times New Roman" w:hAnsi="Times New Roman" w:cs="Times New Roman"/>
          <w:i/>
        </w:rPr>
        <w:t xml:space="preserve"> муниципального района</w:t>
      </w:r>
    </w:p>
    <w:p w:rsidR="000C5C95" w:rsidRPr="005C3931" w:rsidRDefault="000C5C95" w:rsidP="000C5C95">
      <w:pPr>
        <w:jc w:val="right"/>
        <w:rPr>
          <w:rFonts w:ascii="Times New Roman" w:hAnsi="Times New Roman" w:cs="Times New Roman"/>
        </w:rPr>
      </w:pPr>
      <w:r w:rsidRPr="005C3931">
        <w:rPr>
          <w:rFonts w:ascii="Times New Roman" w:hAnsi="Times New Roman" w:cs="Times New Roman"/>
          <w:i/>
        </w:rPr>
        <w:t xml:space="preserve">Т.А. </w:t>
      </w:r>
      <w:proofErr w:type="spellStart"/>
      <w:r w:rsidRPr="005C3931">
        <w:rPr>
          <w:rFonts w:ascii="Times New Roman" w:hAnsi="Times New Roman" w:cs="Times New Roman"/>
          <w:i/>
        </w:rPr>
        <w:t>Шашанова</w:t>
      </w:r>
      <w:proofErr w:type="spellEnd"/>
    </w:p>
    <w:bookmarkEnd w:id="5"/>
    <w:p w:rsidR="005F6EBD" w:rsidRPr="005C3931" w:rsidRDefault="005F6EBD">
      <w:pPr>
        <w:rPr>
          <w:rFonts w:ascii="Times New Roman" w:hAnsi="Times New Roman" w:cs="Times New Roman"/>
        </w:rPr>
      </w:pPr>
    </w:p>
    <w:p w:rsidR="005F6EBD" w:rsidRPr="005C3931" w:rsidRDefault="005F6EBD">
      <w:pPr>
        <w:rPr>
          <w:rFonts w:ascii="Times New Roman" w:hAnsi="Times New Roman" w:cs="Times New Roman"/>
        </w:rPr>
      </w:pPr>
    </w:p>
    <w:p w:rsidR="005F6EBD" w:rsidRPr="005C3931" w:rsidRDefault="005F6EBD">
      <w:pPr>
        <w:rPr>
          <w:rFonts w:ascii="Times New Roman" w:hAnsi="Times New Roman" w:cs="Times New Roman"/>
        </w:rPr>
      </w:pPr>
    </w:p>
    <w:sectPr w:rsidR="005F6EBD" w:rsidRPr="005C3931" w:rsidSect="000C5C95">
      <w:headerReference w:type="default" r:id="rId8"/>
      <w:pgSz w:w="11900" w:h="16800"/>
      <w:pgMar w:top="567" w:right="800" w:bottom="426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C95" w:rsidRDefault="000C5C95" w:rsidP="000C5C95">
      <w:r>
        <w:separator/>
      </w:r>
    </w:p>
  </w:endnote>
  <w:endnote w:type="continuationSeparator" w:id="0">
    <w:p w:rsidR="000C5C95" w:rsidRDefault="000C5C95" w:rsidP="000C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C95" w:rsidRDefault="000C5C95" w:rsidP="000C5C95">
      <w:r>
        <w:separator/>
      </w:r>
    </w:p>
  </w:footnote>
  <w:footnote w:type="continuationSeparator" w:id="0">
    <w:p w:rsidR="000C5C95" w:rsidRDefault="000C5C95" w:rsidP="000C5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95" w:rsidRDefault="000C5C9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C3931">
      <w:rPr>
        <w:noProof/>
      </w:rPr>
      <w:t>4</w:t>
    </w:r>
    <w:r>
      <w:fldChar w:fldCharType="end"/>
    </w:r>
  </w:p>
  <w:p w:rsidR="000C5C95" w:rsidRDefault="000C5C9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95"/>
    <w:rsid w:val="000C5C95"/>
    <w:rsid w:val="005C3931"/>
    <w:rsid w:val="005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header"/>
    <w:basedOn w:val="a"/>
    <w:link w:val="a9"/>
    <w:uiPriority w:val="99"/>
    <w:unhideWhenUsed/>
    <w:rsid w:val="000C5C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5C95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C5C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5C95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header"/>
    <w:basedOn w:val="a"/>
    <w:link w:val="a9"/>
    <w:uiPriority w:val="99"/>
    <w:unhideWhenUsed/>
    <w:rsid w:val="000C5C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5C95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C5C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5C9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1176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</cp:revision>
  <dcterms:created xsi:type="dcterms:W3CDTF">2019-04-15T09:07:00Z</dcterms:created>
  <dcterms:modified xsi:type="dcterms:W3CDTF">2019-04-22T11:26:00Z</dcterms:modified>
</cp:coreProperties>
</file>