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0CCF" w:rsidRDefault="006677A1">
      <w:pPr>
        <w:pStyle w:val="1"/>
        <w:rPr>
          <w:rFonts w:ascii="Times New Roman" w:hAnsi="Times New Roman" w:cs="Times New Roman"/>
          <w:color w:val="auto"/>
        </w:rPr>
      </w:pPr>
      <w:r w:rsidRPr="007F0CCF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7F0CCF">
        <w:rPr>
          <w:rStyle w:val="a4"/>
          <w:rFonts w:ascii="Times New Roman" w:hAnsi="Times New Roman" w:cs="Times New Roman"/>
          <w:bCs w:val="0"/>
          <w:color w:val="auto"/>
        </w:rPr>
        <w:t>Кадошкинского</w:t>
      </w:r>
      <w:proofErr w:type="spellEnd"/>
      <w:r w:rsidRPr="007F0CCF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Республики Мордовия от 30 ноября 2016 г. </w:t>
      </w:r>
      <w:r w:rsidR="007F0CCF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7F0CCF">
        <w:rPr>
          <w:rStyle w:val="a4"/>
          <w:rFonts w:ascii="Times New Roman" w:hAnsi="Times New Roman" w:cs="Times New Roman"/>
          <w:bCs w:val="0"/>
          <w:color w:val="auto"/>
        </w:rPr>
        <w:t> 24</w:t>
      </w:r>
      <w:r w:rsidRPr="007F0CCF">
        <w:rPr>
          <w:rStyle w:val="a4"/>
          <w:rFonts w:ascii="Times New Roman" w:hAnsi="Times New Roman" w:cs="Times New Roman"/>
          <w:bCs w:val="0"/>
          <w:color w:val="auto"/>
        </w:rPr>
        <w:br/>
        <w:t>"Об установлении единого налога на вмененный доход для отдельных видов деятельности"</w:t>
      </w:r>
    </w:p>
    <w:p w:rsidR="00000000" w:rsidRPr="007F0CCF" w:rsidRDefault="006677A1">
      <w:pPr>
        <w:rPr>
          <w:rFonts w:ascii="Times New Roman" w:hAnsi="Times New Roman" w:cs="Times New Roman"/>
          <w:b/>
        </w:rPr>
      </w:pPr>
    </w:p>
    <w:p w:rsidR="00000000" w:rsidRPr="007F0CCF" w:rsidRDefault="006677A1">
      <w:pPr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 xml:space="preserve">В соответствии с </w:t>
      </w:r>
      <w:r w:rsidRPr="007F0CCF">
        <w:rPr>
          <w:rStyle w:val="a4"/>
          <w:rFonts w:ascii="Times New Roman" w:hAnsi="Times New Roman" w:cs="Times New Roman"/>
          <w:color w:val="auto"/>
        </w:rPr>
        <w:t>главой 26.3</w:t>
      </w:r>
      <w:r w:rsidRPr="007F0CCF">
        <w:rPr>
          <w:rFonts w:ascii="Times New Roman" w:hAnsi="Times New Roman" w:cs="Times New Roman"/>
        </w:rPr>
        <w:t xml:space="preserve"> Налогового кодекса Российской Федерации, </w:t>
      </w:r>
      <w:r w:rsidRPr="007F0CCF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7F0CCF">
        <w:rPr>
          <w:rFonts w:ascii="Times New Roman" w:hAnsi="Times New Roman" w:cs="Times New Roman"/>
        </w:rPr>
        <w:t xml:space="preserve"> от 22.07.2008 года N 155-ФЗ "О внесении изменений в часть вторую Налогового кодекса Российской Федерации", Совет депутатов </w:t>
      </w:r>
      <w:proofErr w:type="spellStart"/>
      <w:r w:rsidRPr="007F0CCF">
        <w:rPr>
          <w:rFonts w:ascii="Times New Roman" w:hAnsi="Times New Roman" w:cs="Times New Roman"/>
        </w:rPr>
        <w:t>Кадошкинского</w:t>
      </w:r>
      <w:proofErr w:type="spellEnd"/>
      <w:r w:rsidRPr="007F0CCF">
        <w:rPr>
          <w:rFonts w:ascii="Times New Roman" w:hAnsi="Times New Roman" w:cs="Times New Roman"/>
        </w:rPr>
        <w:t xml:space="preserve"> муницип</w:t>
      </w:r>
      <w:r w:rsidRPr="007F0CCF">
        <w:rPr>
          <w:rFonts w:ascii="Times New Roman" w:hAnsi="Times New Roman" w:cs="Times New Roman"/>
        </w:rPr>
        <w:t>ального района решил:</w:t>
      </w:r>
      <w:bookmarkStart w:id="0" w:name="_GoBack"/>
      <w:bookmarkEnd w:id="0"/>
    </w:p>
    <w:p w:rsidR="00000000" w:rsidRPr="007F0CCF" w:rsidRDefault="006677A1">
      <w:pPr>
        <w:rPr>
          <w:rFonts w:ascii="Times New Roman" w:hAnsi="Times New Roman" w:cs="Times New Roman"/>
        </w:rPr>
      </w:pPr>
      <w:bookmarkStart w:id="1" w:name="sub_1"/>
      <w:r w:rsidRPr="007F0CCF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7F0CCF">
        <w:rPr>
          <w:rFonts w:ascii="Times New Roman" w:hAnsi="Times New Roman" w:cs="Times New Roman"/>
        </w:rPr>
        <w:t>Кадошкинского</w:t>
      </w:r>
      <w:proofErr w:type="spellEnd"/>
      <w:r w:rsidRPr="007F0CCF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</w:t>
      </w:r>
      <w:r w:rsidRPr="007F0CCF">
        <w:rPr>
          <w:rFonts w:ascii="Times New Roman" w:hAnsi="Times New Roman" w:cs="Times New Roman"/>
        </w:rPr>
        <w:t xml:space="preserve">тановить значения корректирующего коэффициента </w:t>
      </w:r>
      <w:r w:rsidRPr="007F0CCF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7F0CCF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7F0CCF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7F0CCF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7F0CCF">
        <w:rPr>
          <w:rFonts w:ascii="Times New Roman" w:hAnsi="Times New Roman" w:cs="Times New Roman"/>
        </w:rPr>
        <w:t xml:space="preserve"> Российской Федерации, по следующей формуле:</w:t>
      </w:r>
    </w:p>
    <w:bookmarkEnd w:id="1"/>
    <w:p w:rsidR="00000000" w:rsidRPr="007F0CCF" w:rsidRDefault="006677A1">
      <w:pPr>
        <w:rPr>
          <w:rFonts w:ascii="Times New Roman" w:hAnsi="Times New Roman" w:cs="Times New Roman"/>
        </w:rPr>
      </w:pPr>
    </w:p>
    <w:p w:rsidR="00000000" w:rsidRPr="007F0CCF" w:rsidRDefault="006677A1">
      <w:pPr>
        <w:ind w:firstLine="698"/>
        <w:jc w:val="center"/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>К</w:t>
      </w:r>
      <w:proofErr w:type="gramStart"/>
      <w:r w:rsidRPr="007F0CCF">
        <w:rPr>
          <w:rFonts w:ascii="Times New Roman" w:hAnsi="Times New Roman" w:cs="Times New Roman"/>
        </w:rPr>
        <w:t>2</w:t>
      </w:r>
      <w:proofErr w:type="gramEnd"/>
      <w:r w:rsidRPr="007F0CCF">
        <w:rPr>
          <w:rFonts w:ascii="Times New Roman" w:hAnsi="Times New Roman" w:cs="Times New Roman"/>
        </w:rPr>
        <w:t xml:space="preserve"> = </w:t>
      </w:r>
      <w:proofErr w:type="spellStart"/>
      <w:r w:rsidRPr="007F0CCF">
        <w:rPr>
          <w:rFonts w:ascii="Times New Roman" w:hAnsi="Times New Roman" w:cs="Times New Roman"/>
        </w:rPr>
        <w:t>Кч.н</w:t>
      </w:r>
      <w:proofErr w:type="spellEnd"/>
      <w:r w:rsidRPr="007F0CCF">
        <w:rPr>
          <w:rFonts w:ascii="Times New Roman" w:hAnsi="Times New Roman" w:cs="Times New Roman"/>
        </w:rPr>
        <w:t>.*</w:t>
      </w:r>
      <w:proofErr w:type="spellStart"/>
      <w:r w:rsidRPr="007F0CCF">
        <w:rPr>
          <w:rFonts w:ascii="Times New Roman" w:hAnsi="Times New Roman" w:cs="Times New Roman"/>
        </w:rPr>
        <w:t>Кз.п</w:t>
      </w:r>
      <w:proofErr w:type="spellEnd"/>
      <w:r w:rsidRPr="007F0CCF">
        <w:rPr>
          <w:rFonts w:ascii="Times New Roman" w:hAnsi="Times New Roman" w:cs="Times New Roman"/>
        </w:rPr>
        <w:t>.,</w:t>
      </w:r>
    </w:p>
    <w:p w:rsidR="00000000" w:rsidRPr="007F0CCF" w:rsidRDefault="006677A1">
      <w:pPr>
        <w:rPr>
          <w:rFonts w:ascii="Times New Roman" w:hAnsi="Times New Roman" w:cs="Times New Roman"/>
        </w:rPr>
      </w:pPr>
    </w:p>
    <w:p w:rsidR="00000000" w:rsidRPr="007F0CCF" w:rsidRDefault="006677A1">
      <w:pPr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>в которой:</w:t>
      </w:r>
    </w:p>
    <w:p w:rsidR="00000000" w:rsidRPr="007F0CCF" w:rsidRDefault="006677A1">
      <w:pPr>
        <w:rPr>
          <w:rFonts w:ascii="Times New Roman" w:hAnsi="Times New Roman" w:cs="Times New Roman"/>
        </w:rPr>
      </w:pPr>
      <w:proofErr w:type="spellStart"/>
      <w:r w:rsidRPr="007F0CCF">
        <w:rPr>
          <w:rFonts w:ascii="Times New Roman" w:hAnsi="Times New Roman" w:cs="Times New Roman"/>
        </w:rPr>
        <w:t>Кч.н</w:t>
      </w:r>
      <w:proofErr w:type="spellEnd"/>
      <w:r w:rsidRPr="007F0CCF">
        <w:rPr>
          <w:rFonts w:ascii="Times New Roman" w:hAnsi="Times New Roman" w:cs="Times New Roman"/>
        </w:rPr>
        <w:t>. - показатель, учитывающий особенности места ведения предпринимательской деятельности в зависимости от численности населения администрати</w:t>
      </w:r>
      <w:r w:rsidRPr="007F0CCF">
        <w:rPr>
          <w:rFonts w:ascii="Times New Roman" w:hAnsi="Times New Roman" w:cs="Times New Roman"/>
        </w:rPr>
        <w:t>вно-территориальной единицы,</w:t>
      </w:r>
    </w:p>
    <w:p w:rsidR="00000000" w:rsidRPr="007F0CCF" w:rsidRDefault="006677A1">
      <w:pPr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>К3.п. - учитывающий уровень выплачиваемый работодателем наемным рабочим среднемесячной заработной платы.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2" w:name="sub_2"/>
      <w:r w:rsidRPr="007F0CCF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</w:t>
      </w:r>
      <w:r w:rsidRPr="007F0CCF">
        <w:rPr>
          <w:rFonts w:ascii="Times New Roman" w:hAnsi="Times New Roman" w:cs="Times New Roman"/>
        </w:rPr>
        <w:t xml:space="preserve">сроки уплаты налога определяются в соответствии с </w:t>
      </w:r>
      <w:r w:rsidRPr="007F0CCF">
        <w:rPr>
          <w:rStyle w:val="a4"/>
          <w:rFonts w:ascii="Times New Roman" w:hAnsi="Times New Roman" w:cs="Times New Roman"/>
          <w:color w:val="auto"/>
        </w:rPr>
        <w:t>главой 26.3</w:t>
      </w:r>
      <w:r w:rsidRPr="007F0CCF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3" w:name="sub_3"/>
      <w:bookmarkEnd w:id="2"/>
      <w:r w:rsidRPr="007F0CCF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4" w:name="sub_11"/>
      <w:bookmarkEnd w:id="3"/>
      <w:r w:rsidRPr="007F0CCF">
        <w:rPr>
          <w:rFonts w:ascii="Times New Roman" w:hAnsi="Times New Roman" w:cs="Times New Roman"/>
        </w:rPr>
        <w:t>1</w:t>
      </w:r>
      <w:r w:rsidRPr="007F0CCF">
        <w:rPr>
          <w:rFonts w:ascii="Times New Roman" w:hAnsi="Times New Roman" w:cs="Times New Roman"/>
        </w:rPr>
        <w:t>) оказания бытовых услуг;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5" w:name="sub_12"/>
      <w:bookmarkEnd w:id="4"/>
      <w:r w:rsidRPr="007F0CCF">
        <w:rPr>
          <w:rFonts w:ascii="Times New Roman" w:hAnsi="Times New Roman" w:cs="Times New Roman"/>
        </w:rPr>
        <w:t>2) оказания ветеринарных услуг;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6" w:name="sub_13"/>
      <w:bookmarkEnd w:id="5"/>
      <w:r w:rsidRPr="007F0CCF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7" w:name="sub_14"/>
      <w:bookmarkEnd w:id="6"/>
      <w:r w:rsidRPr="007F0CCF">
        <w:rPr>
          <w:rFonts w:ascii="Times New Roman" w:hAnsi="Times New Roman" w:cs="Times New Roman"/>
        </w:rPr>
        <w:t>4) розничной торговли, осуществляемой через магазины и павильоны с площа</w:t>
      </w:r>
      <w:r w:rsidRPr="007F0CCF">
        <w:rPr>
          <w:rFonts w:ascii="Times New Roman" w:hAnsi="Times New Roman" w:cs="Times New Roman"/>
        </w:rPr>
        <w:t xml:space="preserve">дью торгового зала не более 150 квадратных метров по каждому объекту организации торговли. </w:t>
      </w:r>
      <w:proofErr w:type="gramStart"/>
      <w:r w:rsidRPr="007F0CCF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</w:t>
      </w:r>
      <w:r w:rsidRPr="007F0CCF">
        <w:rPr>
          <w:rFonts w:ascii="Times New Roman" w:hAnsi="Times New Roman" w:cs="Times New Roman"/>
        </w:rPr>
        <w:t>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000000" w:rsidRPr="007F0CCF" w:rsidRDefault="006677A1">
      <w:pPr>
        <w:rPr>
          <w:rFonts w:ascii="Times New Roman" w:hAnsi="Times New Roman" w:cs="Times New Roman"/>
        </w:rPr>
      </w:pPr>
      <w:bookmarkStart w:id="8" w:name="sub_15"/>
      <w:bookmarkEnd w:id="7"/>
      <w:r w:rsidRPr="007F0CCF">
        <w:rPr>
          <w:rFonts w:ascii="Times New Roman" w:hAnsi="Times New Roman" w:cs="Times New Roman"/>
        </w:rPr>
        <w:t>5) розничной торговли, осуществляемой объекты стационарной торговой сети, не имеющей торговых залов, а также объекты нестацио</w:t>
      </w:r>
      <w:r w:rsidRPr="007F0CCF">
        <w:rPr>
          <w:rFonts w:ascii="Times New Roman" w:hAnsi="Times New Roman" w:cs="Times New Roman"/>
        </w:rPr>
        <w:t>нарной торговой сети;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9" w:name="sub_16"/>
      <w:bookmarkEnd w:id="8"/>
      <w:r w:rsidRPr="007F0CCF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0" w:name="sub_17"/>
      <w:bookmarkEnd w:id="9"/>
      <w:r w:rsidRPr="007F0CCF">
        <w:rPr>
          <w:rFonts w:ascii="Times New Roman" w:hAnsi="Times New Roman" w:cs="Times New Roman"/>
        </w:rPr>
        <w:t>7) оказания услуг по пре</w:t>
      </w:r>
      <w:r w:rsidRPr="007F0CCF">
        <w:rPr>
          <w:rFonts w:ascii="Times New Roman" w:hAnsi="Times New Roman" w:cs="Times New Roman"/>
        </w:rPr>
        <w:t>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1" w:name="sub_18"/>
      <w:bookmarkEnd w:id="10"/>
      <w:r w:rsidRPr="007F0CCF">
        <w:rPr>
          <w:rFonts w:ascii="Times New Roman" w:hAnsi="Times New Roman" w:cs="Times New Roman"/>
        </w:rPr>
        <w:t>8) распространение наружной рекламы с и</w:t>
      </w:r>
      <w:r w:rsidRPr="007F0CCF">
        <w:rPr>
          <w:rFonts w:ascii="Times New Roman" w:hAnsi="Times New Roman" w:cs="Times New Roman"/>
        </w:rPr>
        <w:t>спользованием рекламных конструкций;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2" w:name="sub_19"/>
      <w:bookmarkEnd w:id="11"/>
      <w:r w:rsidRPr="007F0CCF">
        <w:rPr>
          <w:rFonts w:ascii="Times New Roman" w:hAnsi="Times New Roman" w:cs="Times New Roman"/>
        </w:rPr>
        <w:t>9) размещения рекламы с использованием внешних и внутренних поверхностей транспортных средств;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3" w:name="sub_20"/>
      <w:bookmarkEnd w:id="12"/>
      <w:r w:rsidRPr="007F0CCF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</w:t>
      </w:r>
      <w:r w:rsidRPr="007F0CCF">
        <w:rPr>
          <w:rFonts w:ascii="Times New Roman" w:hAnsi="Times New Roman" w:cs="Times New Roman"/>
        </w:rPr>
        <w:t xml:space="preserve">ющими в каждом объекте предоставления данных услуг общую </w:t>
      </w:r>
      <w:r w:rsidRPr="007F0CCF">
        <w:rPr>
          <w:rFonts w:ascii="Times New Roman" w:hAnsi="Times New Roman" w:cs="Times New Roman"/>
        </w:rPr>
        <w:lastRenderedPageBreak/>
        <w:t>площадь помещений для временного размещения и проживания не более 500 квадратных метров;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4" w:name="sub_21"/>
      <w:bookmarkEnd w:id="13"/>
      <w:r w:rsidRPr="007F0CCF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</w:t>
      </w:r>
      <w:r w:rsidRPr="007F0CCF">
        <w:rPr>
          <w:rFonts w:ascii="Times New Roman" w:hAnsi="Times New Roman" w:cs="Times New Roman"/>
        </w:rPr>
        <w:t>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5" w:name="sub_22"/>
      <w:bookmarkEnd w:id="14"/>
      <w:r w:rsidRPr="007F0CCF">
        <w:rPr>
          <w:rFonts w:ascii="Times New Roman" w:hAnsi="Times New Roman" w:cs="Times New Roman"/>
        </w:rPr>
        <w:t>12) оказания услуг общественного питани</w:t>
      </w:r>
      <w:r w:rsidRPr="007F0CCF">
        <w:rPr>
          <w:rFonts w:ascii="Times New Roman" w:hAnsi="Times New Roman" w:cs="Times New Roman"/>
        </w:rPr>
        <w:t>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</w:t>
      </w:r>
      <w:r w:rsidRPr="007F0CCF">
        <w:rPr>
          <w:rFonts w:ascii="Times New Roman" w:hAnsi="Times New Roman" w:cs="Times New Roman"/>
        </w:rPr>
        <w:t>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</w:t>
      </w:r>
      <w:r w:rsidRPr="007F0CCF">
        <w:rPr>
          <w:rFonts w:ascii="Times New Roman" w:hAnsi="Times New Roman" w:cs="Times New Roman"/>
        </w:rPr>
        <w:t>тся;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6" w:name="sub_23"/>
      <w:bookmarkEnd w:id="15"/>
      <w:r w:rsidRPr="007F0CCF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7" w:name="sub_24"/>
      <w:bookmarkEnd w:id="16"/>
      <w:r w:rsidRPr="007F0CCF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</w:t>
      </w:r>
      <w:r w:rsidRPr="007F0CCF">
        <w:rPr>
          <w:rFonts w:ascii="Times New Roman" w:hAnsi="Times New Roman" w:cs="Times New Roman"/>
        </w:rPr>
        <w:t>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18" w:name="sub_4"/>
      <w:bookmarkEnd w:id="17"/>
      <w:r w:rsidRPr="007F0CCF">
        <w:rPr>
          <w:rFonts w:ascii="Times New Roman" w:hAnsi="Times New Roman" w:cs="Times New Roman"/>
        </w:rPr>
        <w:t xml:space="preserve">4. </w:t>
      </w:r>
      <w:proofErr w:type="gramStart"/>
      <w:r w:rsidRPr="007F0CCF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7F0CCF">
        <w:rPr>
          <w:rStyle w:val="a4"/>
          <w:rFonts w:ascii="Times New Roman" w:hAnsi="Times New Roman" w:cs="Times New Roman"/>
          <w:color w:val="auto"/>
        </w:rPr>
        <w:t>пункте 3</w:t>
      </w:r>
      <w:r w:rsidRPr="007F0CCF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</w:t>
      </w:r>
      <w:r w:rsidRPr="007F0CCF">
        <w:rPr>
          <w:rFonts w:ascii="Times New Roman" w:hAnsi="Times New Roman" w:cs="Times New Roman"/>
        </w:rPr>
        <w:t xml:space="preserve">ми к категории крупнейших в соответствии со </w:t>
      </w:r>
      <w:r w:rsidRPr="007F0CCF">
        <w:rPr>
          <w:rStyle w:val="a4"/>
          <w:rFonts w:ascii="Times New Roman" w:hAnsi="Times New Roman" w:cs="Times New Roman"/>
          <w:color w:val="auto"/>
        </w:rPr>
        <w:t>статьей 83</w:t>
      </w:r>
      <w:r w:rsidRPr="007F0CCF">
        <w:rPr>
          <w:rFonts w:ascii="Times New Roman" w:hAnsi="Times New Roman" w:cs="Times New Roman"/>
        </w:rPr>
        <w:t xml:space="preserve"> Налогового кодекса.</w:t>
      </w:r>
      <w:proofErr w:type="gramEnd"/>
    </w:p>
    <w:p w:rsidR="00000000" w:rsidRPr="007F0CCF" w:rsidRDefault="006677A1">
      <w:pPr>
        <w:rPr>
          <w:rFonts w:ascii="Times New Roman" w:hAnsi="Times New Roman" w:cs="Times New Roman"/>
        </w:rPr>
      </w:pPr>
      <w:bookmarkStart w:id="19" w:name="sub_5"/>
      <w:bookmarkEnd w:id="18"/>
      <w:r w:rsidRPr="007F0CCF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proofErr w:type="spellStart"/>
      <w:r w:rsidRPr="007F0CCF">
        <w:rPr>
          <w:rFonts w:ascii="Times New Roman" w:hAnsi="Times New Roman" w:cs="Times New Roman"/>
        </w:rPr>
        <w:t>Кч.н</w:t>
      </w:r>
      <w:proofErr w:type="spellEnd"/>
      <w:r w:rsidRPr="007F0CCF">
        <w:rPr>
          <w:rFonts w:ascii="Times New Roman" w:hAnsi="Times New Roman" w:cs="Times New Roman"/>
        </w:rPr>
        <w:t>. учитывающего особенности места ведения предприниматель</w:t>
      </w:r>
      <w:r w:rsidRPr="007F0CCF">
        <w:rPr>
          <w:rFonts w:ascii="Times New Roman" w:hAnsi="Times New Roman" w:cs="Times New Roman"/>
        </w:rPr>
        <w:t>ской деятельности, в зависимости от численности административно-территориальной единицы:</w:t>
      </w:r>
    </w:p>
    <w:bookmarkEnd w:id="19"/>
    <w:p w:rsidR="00000000" w:rsidRPr="007F0CCF" w:rsidRDefault="006677A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1292"/>
        <w:gridCol w:w="1351"/>
        <w:gridCol w:w="1307"/>
        <w:gridCol w:w="1455"/>
      </w:tblGrid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51"/>
            <w:r w:rsidRPr="007F0CCF">
              <w:rPr>
                <w:rFonts w:ascii="Times New Roman" w:hAnsi="Times New Roman" w:cs="Times New Roman"/>
              </w:rPr>
              <w:t>Вид деятельности</w:t>
            </w:r>
            <w:bookmarkEnd w:id="20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от 501 и до 2500 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от 7001 до 20000 человек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Производство меховых изделий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Производство изделий из кожи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Ремонт электронно-бытовой техники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0,11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Услуги бань, душевых и саун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 xml:space="preserve">Оказание услуг по ремонту, техническому </w:t>
            </w:r>
            <w:r w:rsidRPr="007F0CCF">
              <w:rPr>
                <w:rFonts w:ascii="Times New Roman" w:hAnsi="Times New Roman" w:cs="Times New Roman"/>
              </w:rPr>
              <w:lastRenderedPageBreak/>
              <w:t>обслуживанию и мойке автотранспортных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lastRenderedPageBreak/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Авт</w:t>
            </w:r>
            <w:proofErr w:type="gramStart"/>
            <w:r w:rsidRPr="007F0CCF">
              <w:rPr>
                <w:rFonts w:ascii="Times New Roman" w:hAnsi="Times New Roman" w:cs="Times New Roman"/>
              </w:rPr>
              <w:t>о-</w:t>
            </w:r>
            <w:proofErr w:type="gramEnd"/>
            <w:r w:rsidRPr="007F0CC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0CCF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7F0CCF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0,99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F0CCF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</w:t>
            </w:r>
            <w:r w:rsidRPr="007F0CCF">
              <w:rPr>
                <w:rFonts w:ascii="Times New Roman" w:hAnsi="Times New Roman" w:cs="Times New Roman"/>
              </w:rPr>
              <w:t>ы бытовой химии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0,44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 xml:space="preserve"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</w:t>
            </w:r>
            <w:r w:rsidRPr="007F0CCF">
              <w:rPr>
                <w:rFonts w:ascii="Times New Roman" w:hAnsi="Times New Roman" w:cs="Times New Roman"/>
              </w:rPr>
              <w:t>бытового назначения)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lastRenderedPageBreak/>
              <w:t>Автотранспорт грузоподъемностью до 5 тонн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0,77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0,99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0,385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Распространение и (или) размещение наружной рекламы с автоматической сменой изображения,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Распространение и (или) размещение наружной рекламы посредством электронных табло,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0,0055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0,33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</w:t>
            </w:r>
            <w:r w:rsidRPr="007F0CCF">
              <w:rPr>
                <w:rFonts w:ascii="Times New Roman" w:hAnsi="Times New Roman" w:cs="Times New Roman"/>
              </w:rPr>
              <w:t>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0,99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 xml:space="preserve">Оказание услуг общественного питания, </w:t>
            </w:r>
            <w:r w:rsidRPr="007F0CCF">
              <w:rPr>
                <w:rFonts w:ascii="Times New Roman" w:hAnsi="Times New Roman" w:cs="Times New Roman"/>
              </w:rPr>
              <w:lastRenderedPageBreak/>
              <w:t>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lastRenderedPageBreak/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</w:t>
            </w:r>
            <w:r w:rsidRPr="007F0C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0,88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0,88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7F0CCF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7F0CCF">
              <w:rPr>
                <w:rFonts w:ascii="Times New Roman" w:hAnsi="Times New Roman" w:cs="Times New Roman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</w:t>
            </w:r>
            <w:r w:rsidRPr="007F0CCF">
              <w:rPr>
                <w:rFonts w:ascii="Times New Roman" w:hAnsi="Times New Roman" w:cs="Times New Roman"/>
              </w:rPr>
              <w:t>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0,99</w:t>
            </w:r>
          </w:p>
        </w:tc>
      </w:tr>
    </w:tbl>
    <w:p w:rsidR="00000000" w:rsidRPr="007F0CCF" w:rsidRDefault="006677A1">
      <w:pPr>
        <w:rPr>
          <w:rFonts w:ascii="Times New Roman" w:hAnsi="Times New Roman" w:cs="Times New Roman"/>
        </w:rPr>
      </w:pPr>
    </w:p>
    <w:p w:rsidR="00000000" w:rsidRPr="007F0CCF" w:rsidRDefault="006677A1">
      <w:pPr>
        <w:rPr>
          <w:rFonts w:ascii="Times New Roman" w:hAnsi="Times New Roman" w:cs="Times New Roman"/>
        </w:rPr>
      </w:pPr>
      <w:bookmarkStart w:id="21" w:name="sub_6"/>
      <w:r w:rsidRPr="007F0CCF">
        <w:rPr>
          <w:rFonts w:ascii="Times New Roman" w:hAnsi="Times New Roman" w:cs="Times New Roman"/>
        </w:rPr>
        <w:t>6. Значение показателя</w:t>
      </w:r>
      <w:proofErr w:type="gramStart"/>
      <w:r w:rsidRPr="007F0CCF">
        <w:rPr>
          <w:rFonts w:ascii="Times New Roman" w:hAnsi="Times New Roman" w:cs="Times New Roman"/>
        </w:rPr>
        <w:t xml:space="preserve"> </w:t>
      </w:r>
      <w:proofErr w:type="spellStart"/>
      <w:r w:rsidRPr="007F0CCF">
        <w:rPr>
          <w:rFonts w:ascii="Times New Roman" w:hAnsi="Times New Roman" w:cs="Times New Roman"/>
        </w:rPr>
        <w:t>К</w:t>
      </w:r>
      <w:proofErr w:type="gramEnd"/>
      <w:r w:rsidRPr="007F0CCF">
        <w:rPr>
          <w:rFonts w:ascii="Times New Roman" w:hAnsi="Times New Roman" w:cs="Times New Roman"/>
        </w:rPr>
        <w:t>з.п</w:t>
      </w:r>
      <w:proofErr w:type="spellEnd"/>
      <w:r w:rsidRPr="007F0CCF">
        <w:rPr>
          <w:rFonts w:ascii="Times New Roman" w:hAnsi="Times New Roman" w:cs="Times New Roman"/>
        </w:rPr>
        <w:t>.:</w:t>
      </w:r>
    </w:p>
    <w:bookmarkEnd w:id="21"/>
    <w:p w:rsidR="00000000" w:rsidRPr="007F0CCF" w:rsidRDefault="006677A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4"/>
        <w:gridCol w:w="4749"/>
      </w:tblGrid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5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Значение показа</w:t>
            </w:r>
            <w:r w:rsidRPr="007F0CCF">
              <w:rPr>
                <w:rFonts w:ascii="Times New Roman" w:hAnsi="Times New Roman" w:cs="Times New Roman"/>
              </w:rPr>
              <w:t xml:space="preserve">теля </w:t>
            </w:r>
            <w:proofErr w:type="spellStart"/>
            <w:r w:rsidRPr="007F0CCF">
              <w:rPr>
                <w:rFonts w:ascii="Times New Roman" w:hAnsi="Times New Roman" w:cs="Times New Roman"/>
              </w:rPr>
              <w:t>Кз</w:t>
            </w:r>
            <w:proofErr w:type="gramStart"/>
            <w:r w:rsidRPr="007F0CCF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6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8100 и менее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1,0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6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От 8101 до 8910 (включительно)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0,9</w:t>
            </w:r>
          </w:p>
        </w:tc>
      </w:tr>
      <w:tr w:rsidR="007F0CCF" w:rsidRPr="007F0CCF">
        <w:tblPrEx>
          <w:tblCellMar>
            <w:top w:w="0" w:type="dxa"/>
            <w:bottom w:w="0" w:type="dxa"/>
          </w:tblCellMar>
        </w:tblPrEx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F0CCF" w:rsidRDefault="006677A1">
            <w:pPr>
              <w:pStyle w:val="a6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Более 8910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F0CCF" w:rsidRDefault="006677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F0CC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7F0CCF" w:rsidRDefault="006677A1">
      <w:pPr>
        <w:rPr>
          <w:rFonts w:ascii="Times New Roman" w:hAnsi="Times New Roman" w:cs="Times New Roman"/>
        </w:rPr>
      </w:pPr>
    </w:p>
    <w:p w:rsidR="00000000" w:rsidRPr="007F0CCF" w:rsidRDefault="006677A1">
      <w:pPr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</w:t>
      </w:r>
      <w:r w:rsidRPr="007F0CCF">
        <w:rPr>
          <w:rFonts w:ascii="Times New Roman" w:hAnsi="Times New Roman" w:cs="Times New Roman"/>
        </w:rPr>
        <w:t>нсионное страхование для лиц, производящих выплаты физическим лицам.</w:t>
      </w:r>
    </w:p>
    <w:p w:rsidR="00000000" w:rsidRPr="007F0CCF" w:rsidRDefault="006677A1">
      <w:pPr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7F0CCF">
        <w:rPr>
          <w:rFonts w:ascii="Times New Roman" w:hAnsi="Times New Roman" w:cs="Times New Roman"/>
        </w:rPr>
        <w:t xml:space="preserve"> </w:t>
      </w:r>
      <w:proofErr w:type="spellStart"/>
      <w:r w:rsidRPr="007F0CCF">
        <w:rPr>
          <w:rFonts w:ascii="Times New Roman" w:hAnsi="Times New Roman" w:cs="Times New Roman"/>
        </w:rPr>
        <w:t>К</w:t>
      </w:r>
      <w:proofErr w:type="gramEnd"/>
      <w:r w:rsidRPr="007F0CCF">
        <w:rPr>
          <w:rFonts w:ascii="Times New Roman" w:hAnsi="Times New Roman" w:cs="Times New Roman"/>
        </w:rPr>
        <w:t>з.п</w:t>
      </w:r>
      <w:proofErr w:type="spellEnd"/>
      <w:r w:rsidRPr="007F0CCF">
        <w:rPr>
          <w:rFonts w:ascii="Times New Roman" w:hAnsi="Times New Roman" w:cs="Times New Roman"/>
        </w:rPr>
        <w:t>. применяют равным единице.</w:t>
      </w:r>
    </w:p>
    <w:p w:rsidR="00000000" w:rsidRPr="007F0CCF" w:rsidRDefault="006677A1">
      <w:pPr>
        <w:rPr>
          <w:rFonts w:ascii="Times New Roman" w:hAnsi="Times New Roman" w:cs="Times New Roman"/>
        </w:rPr>
      </w:pPr>
      <w:r w:rsidRPr="007F0CCF">
        <w:rPr>
          <w:rFonts w:ascii="Times New Roman" w:hAnsi="Times New Roman" w:cs="Times New Roman"/>
        </w:rPr>
        <w:t xml:space="preserve">При этом </w:t>
      </w:r>
      <w:r w:rsidRPr="007F0CCF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7F0CCF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7F0CCF">
        <w:rPr>
          <w:rFonts w:ascii="Times New Roman" w:hAnsi="Times New Roman" w:cs="Times New Roman"/>
        </w:rPr>
        <w:t xml:space="preserve"> не может </w:t>
      </w:r>
      <w:r w:rsidRPr="007F0CCF">
        <w:rPr>
          <w:rFonts w:ascii="Times New Roman" w:hAnsi="Times New Roman" w:cs="Times New Roman"/>
        </w:rPr>
        <w:t>быть более 1.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22" w:name="sub_7"/>
      <w:r w:rsidRPr="007F0CCF">
        <w:rPr>
          <w:rFonts w:ascii="Times New Roman" w:hAnsi="Times New Roman" w:cs="Times New Roman"/>
        </w:rPr>
        <w:t xml:space="preserve">7. </w:t>
      </w:r>
      <w:r w:rsidRPr="007F0CCF">
        <w:rPr>
          <w:rStyle w:val="a4"/>
          <w:rFonts w:ascii="Times New Roman" w:hAnsi="Times New Roman" w:cs="Times New Roman"/>
          <w:color w:val="auto"/>
        </w:rPr>
        <w:t>Решение</w:t>
      </w:r>
      <w:r w:rsidRPr="007F0CCF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7F0CCF">
        <w:rPr>
          <w:rFonts w:ascii="Times New Roman" w:hAnsi="Times New Roman" w:cs="Times New Roman"/>
        </w:rPr>
        <w:t>Кадошкинского</w:t>
      </w:r>
      <w:proofErr w:type="spellEnd"/>
      <w:r w:rsidRPr="007F0CCF">
        <w:rPr>
          <w:rFonts w:ascii="Times New Roman" w:hAnsi="Times New Roman" w:cs="Times New Roman"/>
        </w:rPr>
        <w:t xml:space="preserve"> района от 15 ноября 2005 года N 102 "Об установлении единого налога на вмененный доход для отдельных видов деятельности" (с изменениями и дополнениями) признать</w:t>
      </w:r>
      <w:r w:rsidRPr="007F0CCF">
        <w:rPr>
          <w:rFonts w:ascii="Times New Roman" w:hAnsi="Times New Roman" w:cs="Times New Roman"/>
        </w:rPr>
        <w:t xml:space="preserve"> утратившим силу.</w:t>
      </w:r>
    </w:p>
    <w:p w:rsidR="00000000" w:rsidRPr="007F0CCF" w:rsidRDefault="006677A1">
      <w:pPr>
        <w:rPr>
          <w:rFonts w:ascii="Times New Roman" w:hAnsi="Times New Roman" w:cs="Times New Roman"/>
        </w:rPr>
      </w:pPr>
      <w:bookmarkStart w:id="23" w:name="sub_8"/>
      <w:bookmarkEnd w:id="22"/>
      <w:r w:rsidRPr="007F0CCF">
        <w:rPr>
          <w:rFonts w:ascii="Times New Roman" w:hAnsi="Times New Roman" w:cs="Times New Roman"/>
        </w:rPr>
        <w:t xml:space="preserve">8. Настоящее решение вступает в законную силу с 1 января 2017 года и подлежит </w:t>
      </w:r>
      <w:r w:rsidRPr="007F0CCF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7F0CCF">
        <w:rPr>
          <w:rFonts w:ascii="Times New Roman" w:hAnsi="Times New Roman" w:cs="Times New Roman"/>
        </w:rPr>
        <w:t xml:space="preserve"> в газете для официальных публикаций "Вестник".</w:t>
      </w:r>
    </w:p>
    <w:p w:rsidR="007F0CCF" w:rsidRPr="007F0CCF" w:rsidRDefault="007F0CCF">
      <w:pPr>
        <w:rPr>
          <w:rFonts w:ascii="Times New Roman" w:hAnsi="Times New Roman" w:cs="Times New Roman"/>
          <w:lang w:val="en-US"/>
        </w:rPr>
      </w:pPr>
    </w:p>
    <w:p w:rsidR="007F0CCF" w:rsidRPr="007F0CCF" w:rsidRDefault="007F0CCF">
      <w:pPr>
        <w:rPr>
          <w:rFonts w:ascii="Times New Roman" w:hAnsi="Times New Roman" w:cs="Times New Roman"/>
          <w:lang w:val="en-US"/>
        </w:rPr>
      </w:pPr>
    </w:p>
    <w:p w:rsidR="007F0CCF" w:rsidRPr="007F0CCF" w:rsidRDefault="007F0CCF">
      <w:pPr>
        <w:rPr>
          <w:rFonts w:ascii="Times New Roman" w:hAnsi="Times New Roman" w:cs="Times New Roman"/>
          <w:lang w:val="en-US"/>
        </w:rPr>
      </w:pPr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  <w:r w:rsidRPr="007F0CCF">
        <w:rPr>
          <w:rFonts w:ascii="Times New Roman" w:hAnsi="Times New Roman" w:cs="Times New Roman"/>
          <w:i/>
        </w:rPr>
        <w:t xml:space="preserve">Глава </w:t>
      </w:r>
      <w:proofErr w:type="spellStart"/>
      <w:r w:rsidRPr="007F0CCF">
        <w:rPr>
          <w:rFonts w:ascii="Times New Roman" w:hAnsi="Times New Roman" w:cs="Times New Roman"/>
          <w:i/>
        </w:rPr>
        <w:t>Кадошкинского</w:t>
      </w:r>
      <w:proofErr w:type="spellEnd"/>
      <w:r w:rsidRPr="007F0CCF">
        <w:rPr>
          <w:rFonts w:ascii="Times New Roman" w:hAnsi="Times New Roman" w:cs="Times New Roman"/>
          <w:i/>
        </w:rPr>
        <w:t xml:space="preserve"> муниципального района</w:t>
      </w:r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  <w:r w:rsidRPr="007F0CCF">
        <w:rPr>
          <w:rFonts w:ascii="Times New Roman" w:hAnsi="Times New Roman" w:cs="Times New Roman"/>
          <w:i/>
        </w:rPr>
        <w:t>А.В. </w:t>
      </w:r>
      <w:proofErr w:type="spellStart"/>
      <w:r w:rsidRPr="007F0CCF">
        <w:rPr>
          <w:rFonts w:ascii="Times New Roman" w:hAnsi="Times New Roman" w:cs="Times New Roman"/>
          <w:i/>
        </w:rPr>
        <w:t>Чаткин</w:t>
      </w:r>
      <w:proofErr w:type="spellEnd"/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  <w:r w:rsidRPr="007F0CCF">
        <w:rPr>
          <w:rFonts w:ascii="Times New Roman" w:hAnsi="Times New Roman" w:cs="Times New Roman"/>
          <w:i/>
        </w:rPr>
        <w:t>Председатель Совета депутатов</w:t>
      </w:r>
      <w:r w:rsidRPr="007F0CCF">
        <w:rPr>
          <w:rFonts w:ascii="Times New Roman" w:hAnsi="Times New Roman" w:cs="Times New Roman"/>
          <w:i/>
        </w:rPr>
        <w:br/>
      </w:r>
      <w:proofErr w:type="spellStart"/>
      <w:r w:rsidRPr="007F0CCF">
        <w:rPr>
          <w:rFonts w:ascii="Times New Roman" w:hAnsi="Times New Roman" w:cs="Times New Roman"/>
          <w:i/>
        </w:rPr>
        <w:t>Кадошкинского</w:t>
      </w:r>
      <w:proofErr w:type="spellEnd"/>
      <w:r w:rsidRPr="007F0CCF">
        <w:rPr>
          <w:rFonts w:ascii="Times New Roman" w:hAnsi="Times New Roman" w:cs="Times New Roman"/>
          <w:i/>
        </w:rPr>
        <w:t xml:space="preserve"> муниципального района</w:t>
      </w:r>
    </w:p>
    <w:p w:rsidR="007F0CCF" w:rsidRPr="007F0CCF" w:rsidRDefault="007F0CCF" w:rsidP="007F0CCF">
      <w:pPr>
        <w:jc w:val="right"/>
        <w:rPr>
          <w:rFonts w:ascii="Times New Roman" w:hAnsi="Times New Roman" w:cs="Times New Roman"/>
          <w:i/>
          <w:lang w:val="en-US"/>
        </w:rPr>
      </w:pPr>
      <w:r w:rsidRPr="007F0CCF">
        <w:rPr>
          <w:rFonts w:ascii="Times New Roman" w:hAnsi="Times New Roman" w:cs="Times New Roman"/>
          <w:i/>
        </w:rPr>
        <w:lastRenderedPageBreak/>
        <w:t>В.Н. </w:t>
      </w:r>
      <w:proofErr w:type="spellStart"/>
      <w:r w:rsidRPr="007F0CCF">
        <w:rPr>
          <w:rFonts w:ascii="Times New Roman" w:hAnsi="Times New Roman" w:cs="Times New Roman"/>
          <w:i/>
        </w:rPr>
        <w:t>Кудряшкин</w:t>
      </w:r>
      <w:proofErr w:type="spellEnd"/>
    </w:p>
    <w:bookmarkEnd w:id="23"/>
    <w:p w:rsidR="00000000" w:rsidRPr="007F0CCF" w:rsidRDefault="006677A1" w:rsidP="007F0CCF">
      <w:pPr>
        <w:jc w:val="right"/>
        <w:rPr>
          <w:rFonts w:ascii="Times New Roman" w:hAnsi="Times New Roman" w:cs="Times New Roman"/>
          <w:i/>
        </w:rPr>
      </w:pPr>
    </w:p>
    <w:p w:rsidR="00000000" w:rsidRPr="007F0CCF" w:rsidRDefault="006677A1">
      <w:pPr>
        <w:rPr>
          <w:rFonts w:ascii="Times New Roman" w:hAnsi="Times New Roman" w:cs="Times New Roman"/>
        </w:rPr>
      </w:pPr>
    </w:p>
    <w:p w:rsidR="006677A1" w:rsidRPr="007F0CCF" w:rsidRDefault="006677A1">
      <w:pPr>
        <w:rPr>
          <w:rFonts w:ascii="Times New Roman" w:hAnsi="Times New Roman" w:cs="Times New Roman"/>
        </w:rPr>
      </w:pPr>
    </w:p>
    <w:sectPr w:rsidR="006677A1" w:rsidRPr="007F0CCF" w:rsidSect="007F0CCF">
      <w:headerReference w:type="default" r:id="rId8"/>
      <w:pgSz w:w="11900" w:h="16800"/>
      <w:pgMar w:top="709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A1" w:rsidRDefault="006677A1" w:rsidP="007F0CCF">
      <w:r>
        <w:separator/>
      </w:r>
    </w:p>
  </w:endnote>
  <w:endnote w:type="continuationSeparator" w:id="0">
    <w:p w:rsidR="006677A1" w:rsidRDefault="006677A1" w:rsidP="007F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A1" w:rsidRDefault="006677A1" w:rsidP="007F0CCF">
      <w:r>
        <w:separator/>
      </w:r>
    </w:p>
  </w:footnote>
  <w:footnote w:type="continuationSeparator" w:id="0">
    <w:p w:rsidR="006677A1" w:rsidRDefault="006677A1" w:rsidP="007F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CF" w:rsidRDefault="007F0CC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F0CCF" w:rsidRDefault="007F0C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CF"/>
    <w:rsid w:val="006677A1"/>
    <w:rsid w:val="007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7F0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CC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0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CC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7F0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CC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0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CC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2019-01-11T12:46:00Z</dcterms:created>
  <dcterms:modified xsi:type="dcterms:W3CDTF">2019-01-11T12:46:00Z</dcterms:modified>
</cp:coreProperties>
</file>