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7F" w:rsidRPr="00504B35" w:rsidRDefault="003F337F">
      <w:pPr>
        <w:pStyle w:val="1"/>
        <w:rPr>
          <w:rFonts w:ascii="Times New Roman" w:hAnsi="Times New Roman" w:cs="Times New Roman"/>
          <w:color w:val="auto"/>
          <w:sz w:val="26"/>
          <w:szCs w:val="26"/>
        </w:rPr>
      </w:pPr>
      <w:r w:rsidRPr="00504B35">
        <w:rPr>
          <w:rStyle w:val="a4"/>
          <w:rFonts w:ascii="Times New Roman" w:hAnsi="Times New Roman"/>
          <w:bCs w:val="0"/>
          <w:color w:val="auto"/>
          <w:sz w:val="26"/>
          <w:szCs w:val="26"/>
        </w:rPr>
        <w:t xml:space="preserve">Закон Республики Мордовия от 13 ноября 2017 г. </w:t>
      </w:r>
      <w:r w:rsidR="00504B35" w:rsidRPr="00504B35">
        <w:rPr>
          <w:rStyle w:val="a4"/>
          <w:rFonts w:ascii="Times New Roman" w:hAnsi="Times New Roman"/>
          <w:bCs w:val="0"/>
          <w:color w:val="auto"/>
          <w:sz w:val="26"/>
          <w:szCs w:val="26"/>
        </w:rPr>
        <w:t>№</w:t>
      </w:r>
      <w:r w:rsidRPr="00504B35">
        <w:rPr>
          <w:rStyle w:val="a4"/>
          <w:rFonts w:ascii="Times New Roman" w:hAnsi="Times New Roman"/>
          <w:bCs w:val="0"/>
          <w:color w:val="auto"/>
          <w:sz w:val="26"/>
          <w:szCs w:val="26"/>
        </w:rPr>
        <w:t> 77-З</w:t>
      </w:r>
      <w:r w:rsidRPr="00504B35">
        <w:rPr>
          <w:rStyle w:val="a4"/>
          <w:rFonts w:ascii="Times New Roman" w:hAnsi="Times New Roman"/>
          <w:bCs w:val="0"/>
          <w:color w:val="auto"/>
          <w:sz w:val="26"/>
          <w:szCs w:val="26"/>
        </w:rPr>
        <w:br/>
      </w:r>
      <w:r w:rsidR="00504B35" w:rsidRPr="00504B35">
        <w:rPr>
          <w:rStyle w:val="a4"/>
          <w:rFonts w:ascii="Times New Roman" w:hAnsi="Times New Roman"/>
          <w:bCs w:val="0"/>
          <w:color w:val="auto"/>
          <w:sz w:val="26"/>
          <w:szCs w:val="26"/>
        </w:rPr>
        <w:t>«</w:t>
      </w:r>
      <w:r w:rsidRPr="00504B35">
        <w:rPr>
          <w:rStyle w:val="a4"/>
          <w:rFonts w:ascii="Times New Roman" w:hAnsi="Times New Roman"/>
          <w:bCs w:val="0"/>
          <w:color w:val="auto"/>
          <w:sz w:val="26"/>
          <w:szCs w:val="26"/>
        </w:rPr>
        <w:t>О внесении изменений в некоторые законы Республики Мордовия о налогах</w:t>
      </w:r>
      <w:r w:rsidR="00504B35" w:rsidRPr="00504B35">
        <w:rPr>
          <w:rStyle w:val="a4"/>
          <w:rFonts w:ascii="Times New Roman" w:hAnsi="Times New Roman"/>
          <w:bCs w:val="0"/>
          <w:color w:val="auto"/>
          <w:sz w:val="26"/>
          <w:szCs w:val="26"/>
        </w:rPr>
        <w:t>»</w:t>
      </w:r>
    </w:p>
    <w:p w:rsidR="003F337F" w:rsidRPr="00504B35" w:rsidRDefault="003F337F">
      <w:pPr>
        <w:rPr>
          <w:rFonts w:ascii="Times New Roman" w:hAnsi="Times New Roman" w:cs="Times New Roman"/>
          <w:sz w:val="26"/>
          <w:szCs w:val="26"/>
        </w:rPr>
      </w:pPr>
    </w:p>
    <w:p w:rsidR="003F337F" w:rsidRPr="00504B35" w:rsidRDefault="003F337F">
      <w:pPr>
        <w:rPr>
          <w:rFonts w:ascii="Times New Roman" w:hAnsi="Times New Roman" w:cs="Times New Roman"/>
          <w:sz w:val="26"/>
          <w:szCs w:val="26"/>
        </w:rPr>
      </w:pPr>
    </w:p>
    <w:p w:rsidR="003F337F" w:rsidRPr="00504B35" w:rsidRDefault="003F337F">
      <w:pPr>
        <w:rPr>
          <w:rFonts w:ascii="Times New Roman" w:hAnsi="Times New Roman" w:cs="Times New Roman"/>
          <w:sz w:val="26"/>
          <w:szCs w:val="26"/>
        </w:rPr>
      </w:pPr>
      <w:bookmarkStart w:id="0" w:name="sub_1"/>
      <w:r w:rsidRPr="00504B35">
        <w:rPr>
          <w:rStyle w:val="a3"/>
          <w:rFonts w:ascii="Times New Roman" w:hAnsi="Times New Roman" w:cs="Times New Roman"/>
          <w:bCs/>
          <w:color w:val="auto"/>
          <w:sz w:val="26"/>
          <w:szCs w:val="26"/>
        </w:rPr>
        <w:t>Статья 1</w:t>
      </w:r>
    </w:p>
    <w:bookmarkEnd w:id="0"/>
    <w:p w:rsidR="003F337F" w:rsidRPr="00504B35" w:rsidRDefault="003F337F">
      <w:pPr>
        <w:rPr>
          <w:rFonts w:ascii="Times New Roman" w:hAnsi="Times New Roman" w:cs="Times New Roman"/>
          <w:sz w:val="26"/>
          <w:szCs w:val="26"/>
        </w:rPr>
      </w:pPr>
      <w:proofErr w:type="gramStart"/>
      <w:r w:rsidRPr="00504B35">
        <w:rPr>
          <w:rFonts w:ascii="Times New Roman" w:hAnsi="Times New Roman" w:cs="Times New Roman"/>
          <w:sz w:val="26"/>
          <w:szCs w:val="26"/>
        </w:rPr>
        <w:t xml:space="preserve">Внести в </w:t>
      </w:r>
      <w:proofErr w:type="gramEnd"/>
      <w:r w:rsidRPr="00504B35">
        <w:rPr>
          <w:rStyle w:val="a4"/>
          <w:rFonts w:ascii="Times New Roman" w:hAnsi="Times New Roman"/>
          <w:color w:val="auto"/>
          <w:sz w:val="26"/>
          <w:szCs w:val="26"/>
        </w:rPr>
        <w:t>статью 2</w:t>
      </w:r>
      <w:r w:rsidRPr="00504B35">
        <w:rPr>
          <w:rFonts w:ascii="Times New Roman" w:hAnsi="Times New Roman" w:cs="Times New Roman"/>
          <w:sz w:val="26"/>
          <w:szCs w:val="26"/>
        </w:rPr>
        <w:t xml:space="preserve"> Закона Республики Мордовия от 27 ноября 2003 года N 54-З "О налоге на имущество организаций"</w:t>
      </w:r>
      <w:proofErr w:type="gramStart"/>
      <w:r w:rsidRPr="00504B35">
        <w:rPr>
          <w:rFonts w:ascii="Times New Roman" w:hAnsi="Times New Roman" w:cs="Times New Roman"/>
          <w:sz w:val="26"/>
          <w:szCs w:val="26"/>
        </w:rPr>
        <w:t xml:space="preserve"> (Известия Мордовии, 28 ноября 2003 года, N 180; 26 марта 2004 года, N 44-7; 3 июня 2004 года, N 80-13; 8 июля 2004 года, N 99; 26 ноября 2004 года, N 180;</w:t>
      </w:r>
      <w:proofErr w:type="gramEnd"/>
      <w:r w:rsidRPr="00504B35">
        <w:rPr>
          <w:rFonts w:ascii="Times New Roman" w:hAnsi="Times New Roman" w:cs="Times New Roman"/>
          <w:sz w:val="26"/>
          <w:szCs w:val="26"/>
        </w:rPr>
        <w:t xml:space="preserve"> </w:t>
      </w:r>
      <w:proofErr w:type="gramStart"/>
      <w:r w:rsidRPr="00504B35">
        <w:rPr>
          <w:rFonts w:ascii="Times New Roman" w:hAnsi="Times New Roman" w:cs="Times New Roman"/>
          <w:sz w:val="26"/>
          <w:szCs w:val="26"/>
        </w:rPr>
        <w:t>22 июля 2005 года, N 105-14; 29 ноября 2005 года, N 177-21; 30 ноября 2006 года, N 180; 12 июля 2007 года, N 103-24; 2 октября 2008 года, N 149-26; 28 ноября 2008 года, N 181-34; 13 марта 2009 года, N 35-7; 27 ноября 2009 года, N 179-43; 18 июня 2010 года, N 88-27;</w:t>
      </w:r>
      <w:proofErr w:type="gramEnd"/>
      <w:r w:rsidRPr="00504B35">
        <w:rPr>
          <w:rFonts w:ascii="Times New Roman" w:hAnsi="Times New Roman" w:cs="Times New Roman"/>
          <w:sz w:val="26"/>
          <w:szCs w:val="26"/>
        </w:rPr>
        <w:t xml:space="preserve"> </w:t>
      </w:r>
      <w:proofErr w:type="gramStart"/>
      <w:r w:rsidRPr="00504B35">
        <w:rPr>
          <w:rFonts w:ascii="Times New Roman" w:hAnsi="Times New Roman" w:cs="Times New Roman"/>
          <w:sz w:val="26"/>
          <w:szCs w:val="26"/>
        </w:rPr>
        <w:t>6 июля 2010 года, N 97-31; 28 декабря 2010 года, N 195-61; 30 декабря 2010 года, N 197-62; 30 декабря 2011 года, N 199-69; 16 мая 2012 года, N 70-22; 30 августа 2012 года, N 131-48; 31 января 2013 года, N 14-4; 20 ноября 2013 года, N 172-63; 29 ноября 2013 года, N 178;</w:t>
      </w:r>
      <w:proofErr w:type="gramEnd"/>
      <w:r w:rsidRPr="00504B35">
        <w:rPr>
          <w:rFonts w:ascii="Times New Roman" w:hAnsi="Times New Roman" w:cs="Times New Roman"/>
          <w:sz w:val="26"/>
          <w:szCs w:val="26"/>
        </w:rPr>
        <w:t xml:space="preserve"> </w:t>
      </w:r>
      <w:proofErr w:type="gramStart"/>
      <w:r w:rsidRPr="00504B35">
        <w:rPr>
          <w:rFonts w:ascii="Times New Roman" w:hAnsi="Times New Roman" w:cs="Times New Roman"/>
          <w:sz w:val="26"/>
          <w:szCs w:val="26"/>
        </w:rPr>
        <w:t>12 сентября 2014 года, N 124-50; 28 ноября 2014 года, N 156-64; 19 декабря 2014 года, N 165-67; 16 июня 2015 года, N 64-29; 5 августа 2015 года, N 86-38; 27 ноября 2015 года, N 134-59; 29 марта 2016 года, N 32-15; 1 июня 2016 года, N 58-26; 30 ноября 2016 года, N 134-60;</w:t>
      </w:r>
      <w:proofErr w:type="gramEnd"/>
      <w:r w:rsidRPr="00504B35">
        <w:rPr>
          <w:rFonts w:ascii="Times New Roman" w:hAnsi="Times New Roman" w:cs="Times New Roman"/>
          <w:sz w:val="26"/>
          <w:szCs w:val="26"/>
        </w:rPr>
        <w:t xml:space="preserve"> </w:t>
      </w:r>
      <w:proofErr w:type="gramStart"/>
      <w:r w:rsidRPr="00504B35">
        <w:rPr>
          <w:rFonts w:ascii="Times New Roman" w:hAnsi="Times New Roman" w:cs="Times New Roman"/>
          <w:sz w:val="26"/>
          <w:szCs w:val="26"/>
        </w:rPr>
        <w:t xml:space="preserve">6 апреля 2017 года, N 36-16; 5 июня 2017 года, N 60-26; 1 июля 2017 года, N 70-31) изменение, изложив </w:t>
      </w:r>
      <w:r w:rsidRPr="00504B35">
        <w:rPr>
          <w:rStyle w:val="a4"/>
          <w:rFonts w:ascii="Times New Roman" w:hAnsi="Times New Roman"/>
          <w:color w:val="auto"/>
          <w:sz w:val="26"/>
          <w:szCs w:val="26"/>
        </w:rPr>
        <w:t>пункт 2</w:t>
      </w:r>
      <w:r w:rsidRPr="00504B35">
        <w:rPr>
          <w:rFonts w:ascii="Times New Roman" w:hAnsi="Times New Roman" w:cs="Times New Roman"/>
          <w:sz w:val="26"/>
          <w:szCs w:val="26"/>
        </w:rPr>
        <w:t xml:space="preserve"> в следующей редакции:</w:t>
      </w:r>
      <w:proofErr w:type="gramEnd"/>
    </w:p>
    <w:p w:rsidR="003F337F" w:rsidRPr="00504B35" w:rsidRDefault="003F337F">
      <w:pPr>
        <w:rPr>
          <w:rFonts w:ascii="Times New Roman" w:hAnsi="Times New Roman" w:cs="Times New Roman"/>
          <w:sz w:val="26"/>
          <w:szCs w:val="26"/>
        </w:rPr>
      </w:pPr>
      <w:bookmarkStart w:id="1" w:name="sub_202"/>
      <w:r w:rsidRPr="00504B35">
        <w:rPr>
          <w:rFonts w:ascii="Times New Roman" w:hAnsi="Times New Roman" w:cs="Times New Roman"/>
          <w:sz w:val="26"/>
          <w:szCs w:val="26"/>
        </w:rPr>
        <w:t>"2. Налоговая ставка устанавливается в размере 2,0 процента в отношении следующих видов недвижимого имущества, признаваемого объектом налогообложения, налоговая база в отношении которых определяется в соответствии со статьей 378.2 Налогового кодекса Российской Федерации как кадастровая стоимость:</w:t>
      </w:r>
    </w:p>
    <w:bookmarkEnd w:id="1"/>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1) административно-деловых центров и торговых центров (комплексов) общей площадью свыше 1000 кв. метров и помещений в них;</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 xml:space="preserve">2) нежилых помещений общей площадью свыше 1000 кв. метров, назначение, разрешенное использование или </w:t>
      </w:r>
      <w:proofErr w:type="gramStart"/>
      <w:r w:rsidRPr="00504B35">
        <w:rPr>
          <w:rFonts w:ascii="Times New Roman" w:hAnsi="Times New Roman" w:cs="Times New Roman"/>
          <w:sz w:val="26"/>
          <w:szCs w:val="26"/>
        </w:rPr>
        <w:t>наименование</w:t>
      </w:r>
      <w:proofErr w:type="gramEnd"/>
      <w:r w:rsidRPr="00504B35">
        <w:rPr>
          <w:rFonts w:ascii="Times New Roman" w:hAnsi="Times New Roman" w:cs="Times New Roman"/>
          <w:sz w:val="26"/>
          <w:szCs w:val="26"/>
        </w:rPr>
        <w:t xml:space="preserve">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w:t>
      </w:r>
      <w:bookmarkStart w:id="2" w:name="_GoBack"/>
      <w:bookmarkEnd w:id="2"/>
      <w:r w:rsidRPr="00504B35">
        <w:rPr>
          <w:rFonts w:ascii="Times New Roman" w:hAnsi="Times New Roman" w:cs="Times New Roman"/>
          <w:sz w:val="26"/>
          <w:szCs w:val="26"/>
        </w:rPr>
        <w:t>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3F337F" w:rsidRPr="00504B35" w:rsidRDefault="003F337F">
      <w:pPr>
        <w:rPr>
          <w:rFonts w:ascii="Times New Roman" w:hAnsi="Times New Roman" w:cs="Times New Roman"/>
          <w:sz w:val="26"/>
          <w:szCs w:val="26"/>
        </w:rPr>
      </w:pPr>
    </w:p>
    <w:p w:rsidR="003F337F" w:rsidRPr="00504B35" w:rsidRDefault="003F337F">
      <w:pPr>
        <w:rPr>
          <w:rFonts w:ascii="Times New Roman" w:hAnsi="Times New Roman" w:cs="Times New Roman"/>
          <w:sz w:val="26"/>
          <w:szCs w:val="26"/>
        </w:rPr>
      </w:pPr>
      <w:bookmarkStart w:id="3" w:name="sub_2"/>
      <w:r w:rsidRPr="00504B35">
        <w:rPr>
          <w:rStyle w:val="a3"/>
          <w:rFonts w:ascii="Times New Roman" w:hAnsi="Times New Roman" w:cs="Times New Roman"/>
          <w:bCs/>
          <w:color w:val="auto"/>
          <w:sz w:val="26"/>
          <w:szCs w:val="26"/>
        </w:rPr>
        <w:t>Статья 2</w:t>
      </w:r>
    </w:p>
    <w:bookmarkEnd w:id="3"/>
    <w:p w:rsidR="003F337F" w:rsidRPr="00504B35" w:rsidRDefault="003F337F">
      <w:pPr>
        <w:rPr>
          <w:rFonts w:ascii="Times New Roman" w:hAnsi="Times New Roman" w:cs="Times New Roman"/>
          <w:sz w:val="26"/>
          <w:szCs w:val="26"/>
        </w:rPr>
      </w:pPr>
      <w:proofErr w:type="gramStart"/>
      <w:r w:rsidRPr="00504B35">
        <w:rPr>
          <w:rFonts w:ascii="Times New Roman" w:hAnsi="Times New Roman" w:cs="Times New Roman"/>
          <w:sz w:val="26"/>
          <w:szCs w:val="26"/>
        </w:rPr>
        <w:t xml:space="preserve">Внести </w:t>
      </w:r>
      <w:proofErr w:type="gramEnd"/>
      <w:r w:rsidRPr="00504B35">
        <w:rPr>
          <w:rFonts w:ascii="Times New Roman" w:hAnsi="Times New Roman" w:cs="Times New Roman"/>
          <w:sz w:val="26"/>
          <w:szCs w:val="26"/>
        </w:rPr>
        <w:t xml:space="preserve">в </w:t>
      </w:r>
      <w:r w:rsidRPr="00504B35">
        <w:rPr>
          <w:rStyle w:val="a4"/>
          <w:rFonts w:ascii="Times New Roman" w:hAnsi="Times New Roman"/>
          <w:color w:val="auto"/>
          <w:sz w:val="26"/>
          <w:szCs w:val="26"/>
        </w:rPr>
        <w:t>статью 4</w:t>
      </w:r>
      <w:r w:rsidRPr="00504B35">
        <w:rPr>
          <w:rFonts w:ascii="Times New Roman" w:hAnsi="Times New Roman" w:cs="Times New Roman"/>
          <w:sz w:val="26"/>
          <w:szCs w:val="26"/>
        </w:rPr>
        <w:t xml:space="preserve"> Закона Республики Мордовия от 17 октября 2002 года N 46-З "О транспортном налоге" </w:t>
      </w:r>
      <w:proofErr w:type="gramStart"/>
      <w:r w:rsidRPr="00504B35">
        <w:rPr>
          <w:rFonts w:ascii="Times New Roman" w:hAnsi="Times New Roman" w:cs="Times New Roman"/>
          <w:sz w:val="26"/>
          <w:szCs w:val="26"/>
        </w:rPr>
        <w:t xml:space="preserve">(Известия Мордовии, 26 октября 2002 года, </w:t>
      </w:r>
      <w:proofErr w:type="spellStart"/>
      <w:r w:rsidRPr="00504B35">
        <w:rPr>
          <w:rFonts w:ascii="Times New Roman" w:hAnsi="Times New Roman" w:cs="Times New Roman"/>
          <w:sz w:val="26"/>
          <w:szCs w:val="26"/>
        </w:rPr>
        <w:t>спецвыпуск</w:t>
      </w:r>
      <w:proofErr w:type="spellEnd"/>
      <w:r w:rsidRPr="00504B35">
        <w:rPr>
          <w:rFonts w:ascii="Times New Roman" w:hAnsi="Times New Roman" w:cs="Times New Roman"/>
          <w:sz w:val="26"/>
          <w:szCs w:val="26"/>
        </w:rPr>
        <w:t>; 28 ноября 2003 года, N 180; 26 ноября 2004 года, N 180; 29 ноября 2005 года, N 177-21; 12 июля 2007 года, N 103-24; 7 октября 2008 года, N 151-27;</w:t>
      </w:r>
      <w:proofErr w:type="gramEnd"/>
      <w:r w:rsidRPr="00504B35">
        <w:rPr>
          <w:rFonts w:ascii="Times New Roman" w:hAnsi="Times New Roman" w:cs="Times New Roman"/>
          <w:sz w:val="26"/>
          <w:szCs w:val="26"/>
        </w:rPr>
        <w:t xml:space="preserve"> </w:t>
      </w:r>
      <w:proofErr w:type="gramStart"/>
      <w:r w:rsidRPr="00504B35">
        <w:rPr>
          <w:rFonts w:ascii="Times New Roman" w:hAnsi="Times New Roman" w:cs="Times New Roman"/>
          <w:sz w:val="26"/>
          <w:szCs w:val="26"/>
        </w:rPr>
        <w:t>28 ноября 2008 года, N 181-34; 27 ноября 2009 года, N 179-43; 28 декабря 2010 года, N 195-61; 29 ноября 2013 года, N 178; 31 декабря 2013 года, N 195-73; 28 ноября 2014 года, N 156-64; 16 июня 2015 года, N 64-29; 28 октября 2016 года, N 121-53; 30 ноября 2016 года, N 134-60) следующие изменения:</w:t>
      </w:r>
      <w:proofErr w:type="gramEnd"/>
    </w:p>
    <w:p w:rsidR="003F337F" w:rsidRPr="00504B35" w:rsidRDefault="003F337F">
      <w:pPr>
        <w:rPr>
          <w:rFonts w:ascii="Times New Roman" w:hAnsi="Times New Roman" w:cs="Times New Roman"/>
          <w:sz w:val="26"/>
          <w:szCs w:val="26"/>
        </w:rPr>
      </w:pPr>
      <w:bookmarkStart w:id="4" w:name="sub_101"/>
      <w:r w:rsidRPr="00504B35">
        <w:rPr>
          <w:rFonts w:ascii="Times New Roman" w:hAnsi="Times New Roman" w:cs="Times New Roman"/>
          <w:sz w:val="26"/>
          <w:szCs w:val="26"/>
        </w:rPr>
        <w:t xml:space="preserve">1) в </w:t>
      </w:r>
      <w:r w:rsidRPr="00504B35">
        <w:rPr>
          <w:rStyle w:val="a4"/>
          <w:rFonts w:ascii="Times New Roman" w:hAnsi="Times New Roman"/>
          <w:color w:val="auto"/>
          <w:sz w:val="26"/>
          <w:szCs w:val="26"/>
        </w:rPr>
        <w:t>пункте 3</w:t>
      </w:r>
      <w:r w:rsidRPr="00504B35">
        <w:rPr>
          <w:rFonts w:ascii="Times New Roman" w:hAnsi="Times New Roman" w:cs="Times New Roman"/>
          <w:sz w:val="26"/>
          <w:szCs w:val="26"/>
        </w:rPr>
        <w:t xml:space="preserve"> слова "предусмотренные настоящей статьей" заменить словами "предусмотренные пунктами 1, 2 настоящей статьи";</w:t>
      </w:r>
    </w:p>
    <w:p w:rsidR="003F337F" w:rsidRPr="00504B35" w:rsidRDefault="003F337F">
      <w:pPr>
        <w:rPr>
          <w:rFonts w:ascii="Times New Roman" w:hAnsi="Times New Roman" w:cs="Times New Roman"/>
          <w:sz w:val="26"/>
          <w:szCs w:val="26"/>
        </w:rPr>
      </w:pPr>
      <w:bookmarkStart w:id="5" w:name="sub_102"/>
      <w:bookmarkEnd w:id="4"/>
      <w:r w:rsidRPr="00504B35">
        <w:rPr>
          <w:rFonts w:ascii="Times New Roman" w:hAnsi="Times New Roman" w:cs="Times New Roman"/>
          <w:sz w:val="26"/>
          <w:szCs w:val="26"/>
        </w:rPr>
        <w:t xml:space="preserve">2) дополнить </w:t>
      </w:r>
      <w:r w:rsidRPr="00504B35">
        <w:rPr>
          <w:rStyle w:val="a4"/>
          <w:rFonts w:ascii="Times New Roman" w:hAnsi="Times New Roman"/>
          <w:color w:val="auto"/>
          <w:sz w:val="26"/>
          <w:szCs w:val="26"/>
        </w:rPr>
        <w:t>пунктом 4</w:t>
      </w:r>
      <w:r w:rsidRPr="00504B35">
        <w:rPr>
          <w:rFonts w:ascii="Times New Roman" w:hAnsi="Times New Roman" w:cs="Times New Roman"/>
          <w:sz w:val="26"/>
          <w:szCs w:val="26"/>
        </w:rPr>
        <w:t xml:space="preserve"> следующего содержания:</w:t>
      </w:r>
    </w:p>
    <w:p w:rsidR="003F337F" w:rsidRPr="00504B35" w:rsidRDefault="003F337F">
      <w:pPr>
        <w:rPr>
          <w:rFonts w:ascii="Times New Roman" w:hAnsi="Times New Roman" w:cs="Times New Roman"/>
          <w:sz w:val="26"/>
          <w:szCs w:val="26"/>
        </w:rPr>
      </w:pPr>
      <w:bookmarkStart w:id="6" w:name="sub_404"/>
      <w:bookmarkEnd w:id="5"/>
      <w:r w:rsidRPr="00504B35">
        <w:rPr>
          <w:rFonts w:ascii="Times New Roman" w:hAnsi="Times New Roman" w:cs="Times New Roman"/>
          <w:sz w:val="26"/>
          <w:szCs w:val="26"/>
        </w:rPr>
        <w:t xml:space="preserve">"4. </w:t>
      </w:r>
      <w:proofErr w:type="gramStart"/>
      <w:r w:rsidRPr="00504B35">
        <w:rPr>
          <w:rFonts w:ascii="Times New Roman" w:hAnsi="Times New Roman" w:cs="Times New Roman"/>
          <w:sz w:val="26"/>
          <w:szCs w:val="26"/>
        </w:rPr>
        <w:t xml:space="preserve">От уплаты налога освобождается один из родителей (усыновителей), опекун, </w:t>
      </w:r>
      <w:r w:rsidRPr="00504B35">
        <w:rPr>
          <w:rFonts w:ascii="Times New Roman" w:hAnsi="Times New Roman" w:cs="Times New Roman"/>
          <w:sz w:val="26"/>
          <w:szCs w:val="26"/>
        </w:rPr>
        <w:lastRenderedPageBreak/>
        <w:t>попечитель ребенка-инвалида, проживающий совместно с ним (далее - лицо), в отношении автомобиля легкового с мощностью двигателя до 150 лошадиных сил (до 110,33 кВт) включительно, если среднедушевой доход на каждого члена семьи лица (в том числе опекаемого, подопечного) составляет не более трех минимальных размеров оплаты труда, установленных Федеральным законом.</w:t>
      </w:r>
      <w:proofErr w:type="gramEnd"/>
      <w:r w:rsidRPr="00504B35">
        <w:rPr>
          <w:rFonts w:ascii="Times New Roman" w:hAnsi="Times New Roman" w:cs="Times New Roman"/>
          <w:sz w:val="26"/>
          <w:szCs w:val="26"/>
        </w:rPr>
        <w:t xml:space="preserve"> В случае</w:t>
      </w:r>
      <w:proofErr w:type="gramStart"/>
      <w:r w:rsidRPr="00504B35">
        <w:rPr>
          <w:rFonts w:ascii="Times New Roman" w:hAnsi="Times New Roman" w:cs="Times New Roman"/>
          <w:sz w:val="26"/>
          <w:szCs w:val="26"/>
        </w:rPr>
        <w:t>,</w:t>
      </w:r>
      <w:proofErr w:type="gramEnd"/>
      <w:r w:rsidRPr="00504B35">
        <w:rPr>
          <w:rFonts w:ascii="Times New Roman" w:hAnsi="Times New Roman" w:cs="Times New Roman"/>
          <w:sz w:val="26"/>
          <w:szCs w:val="26"/>
        </w:rPr>
        <w:t xml:space="preserve"> если лицо владеет двумя и более транспортными средствами, отвечающими указанным требованиям, налоговая льгота предоставляется в отношении одного транспортного средства по выбору.</w:t>
      </w:r>
    </w:p>
    <w:bookmarkEnd w:id="6"/>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Основанием для предоставления льготы являются:</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письменное заявление лица в налоговый орган о предоставлении льготы в отношении транспортного средства с указанием марки транспортного средства, мощности и его государственного регистрационного номера;</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свидетельство о рождении ребенка (свидетельство об усыновлении) или акт органа опеки и попечительства о назначении опекуна или попечителя;</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справка, подтверждающая факт установления инвалидности, выдаваемая в установленном порядке;</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документы, подтверждающие, что среднедушевой доход на каждого члена семьи лица (в том числе опекаемого, подопечного) не превышает размер, установленный настоящим пунктом;</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документ, подтверждающий совместное проживание лица с ребенком-инвалидом (выписка из домовой книги или копия поквартирной карточки).</w:t>
      </w:r>
    </w:p>
    <w:p w:rsidR="003F337F" w:rsidRPr="00504B35" w:rsidRDefault="003F337F">
      <w:pPr>
        <w:rPr>
          <w:rFonts w:ascii="Times New Roman" w:hAnsi="Times New Roman" w:cs="Times New Roman"/>
          <w:sz w:val="26"/>
          <w:szCs w:val="26"/>
        </w:rPr>
      </w:pPr>
      <w:r w:rsidRPr="00504B35">
        <w:rPr>
          <w:rFonts w:ascii="Times New Roman" w:hAnsi="Times New Roman" w:cs="Times New Roman"/>
          <w:sz w:val="26"/>
          <w:szCs w:val="26"/>
        </w:rPr>
        <w:t>Налогоплательщики - физические лица, имеющие право на льготу, ежегодно самостоятельно представляют документы в налоговый орган в срок до 1 февраля года, следующего за истекшим налоговым периодом</w:t>
      </w:r>
      <w:proofErr w:type="gramStart"/>
      <w:r w:rsidRPr="00504B35">
        <w:rPr>
          <w:rFonts w:ascii="Times New Roman" w:hAnsi="Times New Roman" w:cs="Times New Roman"/>
          <w:sz w:val="26"/>
          <w:szCs w:val="26"/>
        </w:rPr>
        <w:t>.".</w:t>
      </w:r>
      <w:proofErr w:type="gramEnd"/>
    </w:p>
    <w:p w:rsidR="003F337F" w:rsidRPr="00504B35" w:rsidRDefault="003F337F">
      <w:pPr>
        <w:rPr>
          <w:rFonts w:ascii="Times New Roman" w:hAnsi="Times New Roman" w:cs="Times New Roman"/>
          <w:sz w:val="26"/>
          <w:szCs w:val="26"/>
        </w:rPr>
      </w:pPr>
    </w:p>
    <w:p w:rsidR="003F337F" w:rsidRPr="00504B35" w:rsidRDefault="003F337F">
      <w:pPr>
        <w:rPr>
          <w:rFonts w:ascii="Times New Roman" w:hAnsi="Times New Roman" w:cs="Times New Roman"/>
          <w:sz w:val="26"/>
          <w:szCs w:val="26"/>
        </w:rPr>
      </w:pPr>
      <w:bookmarkStart w:id="7" w:name="sub_3"/>
      <w:r w:rsidRPr="00504B35">
        <w:rPr>
          <w:rStyle w:val="a3"/>
          <w:rFonts w:ascii="Times New Roman" w:hAnsi="Times New Roman" w:cs="Times New Roman"/>
          <w:bCs/>
          <w:color w:val="auto"/>
          <w:sz w:val="26"/>
          <w:szCs w:val="26"/>
        </w:rPr>
        <w:t>Статья 3</w:t>
      </w:r>
    </w:p>
    <w:bookmarkEnd w:id="7"/>
    <w:p w:rsidR="003F337F" w:rsidRDefault="003F337F">
      <w:pPr>
        <w:rPr>
          <w:rFonts w:ascii="Times New Roman" w:hAnsi="Times New Roman" w:cs="Times New Roman"/>
          <w:sz w:val="26"/>
          <w:szCs w:val="26"/>
        </w:rPr>
      </w:pPr>
      <w:r w:rsidRPr="00504B35">
        <w:rPr>
          <w:rFonts w:ascii="Times New Roman" w:hAnsi="Times New Roman" w:cs="Times New Roman"/>
          <w:sz w:val="26"/>
          <w:szCs w:val="26"/>
        </w:rPr>
        <w:t>Настоящий Закон вступает в силу с 1 января 2018 года.</w:t>
      </w:r>
    </w:p>
    <w:p w:rsidR="00504B35" w:rsidRDefault="00504B35">
      <w:pPr>
        <w:rPr>
          <w:rFonts w:ascii="Times New Roman" w:hAnsi="Times New Roman" w:cs="Times New Roman"/>
          <w:sz w:val="26"/>
          <w:szCs w:val="26"/>
        </w:rPr>
      </w:pPr>
    </w:p>
    <w:p w:rsidR="00504B35" w:rsidRDefault="00504B35">
      <w:pPr>
        <w:rPr>
          <w:rFonts w:ascii="Times New Roman" w:hAnsi="Times New Roman" w:cs="Times New Roman"/>
          <w:sz w:val="26"/>
          <w:szCs w:val="26"/>
        </w:rPr>
      </w:pPr>
    </w:p>
    <w:p w:rsidR="00504B35" w:rsidRDefault="00504B35">
      <w:pPr>
        <w:rPr>
          <w:rFonts w:ascii="Times New Roman" w:hAnsi="Times New Roman" w:cs="Times New Roman"/>
          <w:sz w:val="26"/>
          <w:szCs w:val="26"/>
        </w:rPr>
      </w:pPr>
    </w:p>
    <w:p w:rsidR="00504B35" w:rsidRPr="00504B35" w:rsidRDefault="00504B35" w:rsidP="00504B35">
      <w:pPr>
        <w:jc w:val="right"/>
        <w:rPr>
          <w:rFonts w:ascii="Times New Roman" w:hAnsi="Times New Roman" w:cs="Times New Roman"/>
          <w:i/>
          <w:sz w:val="26"/>
          <w:szCs w:val="26"/>
        </w:rPr>
      </w:pPr>
      <w:r w:rsidRPr="00504B35">
        <w:rPr>
          <w:rFonts w:ascii="Times New Roman" w:hAnsi="Times New Roman" w:cs="Times New Roman"/>
          <w:i/>
          <w:sz w:val="26"/>
          <w:szCs w:val="26"/>
        </w:rPr>
        <w:t>Глава Республики Мордовия</w:t>
      </w:r>
    </w:p>
    <w:p w:rsidR="00504B35" w:rsidRPr="00504B35" w:rsidRDefault="00504B35" w:rsidP="00504B35">
      <w:pPr>
        <w:jc w:val="right"/>
        <w:rPr>
          <w:rFonts w:ascii="Times New Roman" w:hAnsi="Times New Roman" w:cs="Times New Roman"/>
          <w:i/>
          <w:sz w:val="26"/>
          <w:szCs w:val="26"/>
        </w:rPr>
      </w:pPr>
      <w:r w:rsidRPr="00504B35">
        <w:rPr>
          <w:rFonts w:ascii="Times New Roman" w:hAnsi="Times New Roman" w:cs="Times New Roman"/>
          <w:i/>
          <w:sz w:val="26"/>
          <w:szCs w:val="26"/>
        </w:rPr>
        <w:t>В.Д. Волков</w:t>
      </w:r>
    </w:p>
    <w:p w:rsidR="003F337F" w:rsidRPr="00504B35" w:rsidRDefault="003F337F">
      <w:pPr>
        <w:rPr>
          <w:rFonts w:ascii="Times New Roman" w:hAnsi="Times New Roman" w:cs="Times New Roman"/>
          <w:sz w:val="26"/>
          <w:szCs w:val="26"/>
        </w:rPr>
      </w:pPr>
    </w:p>
    <w:p w:rsidR="003F337F" w:rsidRPr="00504B35" w:rsidRDefault="003F337F">
      <w:pPr>
        <w:rPr>
          <w:rFonts w:ascii="Times New Roman" w:hAnsi="Times New Roman" w:cs="Times New Roman"/>
          <w:sz w:val="26"/>
          <w:szCs w:val="26"/>
        </w:rPr>
      </w:pPr>
    </w:p>
    <w:sectPr w:rsidR="003F337F" w:rsidRPr="00504B3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A9"/>
    <w:rsid w:val="002756A9"/>
    <w:rsid w:val="003F337F"/>
    <w:rsid w:val="00504B35"/>
    <w:rsid w:val="00CF091B"/>
    <w:rsid w:val="00ED63B0"/>
    <w:rsid w:val="00F8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Валентина Кривова</cp:lastModifiedBy>
  <cp:revision>3</cp:revision>
  <dcterms:created xsi:type="dcterms:W3CDTF">2017-12-05T06:34:00Z</dcterms:created>
  <dcterms:modified xsi:type="dcterms:W3CDTF">2017-12-05T08:01:00Z</dcterms:modified>
</cp:coreProperties>
</file>