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D6" w:rsidRPr="00806D4B" w:rsidRDefault="004E09D6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E09D6" w:rsidRPr="00806D4B" w:rsidRDefault="004E09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ПРАВИТЕЛЬСТВО РЕСПУБЛИКИ МОРДОВИЯ</w:t>
      </w:r>
    </w:p>
    <w:p w:rsidR="004E09D6" w:rsidRPr="00806D4B" w:rsidRDefault="004E09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E09D6" w:rsidRPr="00806D4B" w:rsidRDefault="004E09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E09D6" w:rsidRPr="00806D4B" w:rsidRDefault="004E09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от 30 января 2017 г. № 61</w:t>
      </w:r>
    </w:p>
    <w:p w:rsidR="004E09D6" w:rsidRPr="00806D4B" w:rsidRDefault="004E09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E09D6" w:rsidRPr="00806D4B" w:rsidRDefault="004E09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О ВНЕСЕНИИ ИЗМЕНЕНИЙ В ПОСТАНОВЛЕНИЕ ПРАВИТЕЛЬСТВА</w:t>
      </w:r>
    </w:p>
    <w:p w:rsidR="004E09D6" w:rsidRPr="00806D4B" w:rsidRDefault="004E09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РЕСПУБЛИКИ МОРДОВИЯ ОТ 4 МАЯ 2008 Г. № 186</w:t>
      </w:r>
    </w:p>
    <w:p w:rsidR="004E09D6" w:rsidRPr="00806D4B" w:rsidRDefault="004E09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9D6" w:rsidRPr="00806D4B" w:rsidRDefault="004E09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Правительство Республики Мордовия постановляет:</w:t>
      </w:r>
    </w:p>
    <w:p w:rsidR="004E09D6" w:rsidRPr="00806D4B" w:rsidRDefault="004E09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5" w:history="1">
        <w:r w:rsidRPr="00806D4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806D4B">
        <w:rPr>
          <w:rFonts w:ascii="Times New Roman" w:hAnsi="Times New Roman" w:cs="Times New Roman"/>
          <w:sz w:val="26"/>
          <w:szCs w:val="26"/>
        </w:rPr>
        <w:t xml:space="preserve"> Правительства Республики Мордовия от 4 мая 2008 г. № 186 «О формах документов, представляемых в налоговый орган организациями, претендующими на снижение ставки налога на прибыль организаций» (с изменениями, внесенными постановлением Правительства Республики Мордовия от 16 декабря 2013 г. № 547) сле</w:t>
      </w:r>
      <w:bookmarkStart w:id="0" w:name="_GoBack"/>
      <w:bookmarkEnd w:id="0"/>
      <w:r w:rsidRPr="00806D4B">
        <w:rPr>
          <w:rFonts w:ascii="Times New Roman" w:hAnsi="Times New Roman" w:cs="Times New Roman"/>
          <w:sz w:val="26"/>
          <w:szCs w:val="26"/>
        </w:rPr>
        <w:t>дующие изменения:</w:t>
      </w:r>
    </w:p>
    <w:p w:rsidR="004E09D6" w:rsidRPr="00806D4B" w:rsidRDefault="004E09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 xml:space="preserve">1) в </w:t>
      </w:r>
      <w:hyperlink r:id="rId6" w:history="1">
        <w:r w:rsidRPr="00806D4B">
          <w:rPr>
            <w:rFonts w:ascii="Times New Roman" w:hAnsi="Times New Roman" w:cs="Times New Roman"/>
            <w:sz w:val="26"/>
            <w:szCs w:val="26"/>
          </w:rPr>
          <w:t>наименовании</w:t>
        </w:r>
      </w:hyperlink>
      <w:r w:rsidRPr="00806D4B">
        <w:rPr>
          <w:rFonts w:ascii="Times New Roman" w:hAnsi="Times New Roman" w:cs="Times New Roman"/>
          <w:sz w:val="26"/>
          <w:szCs w:val="26"/>
        </w:rPr>
        <w:t xml:space="preserve"> слова «О формах документов, представляемых» заменить словами «О форме документа, представляемого»;</w:t>
      </w:r>
    </w:p>
    <w:p w:rsidR="004E09D6" w:rsidRPr="00806D4B" w:rsidRDefault="004E09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 xml:space="preserve">2) в </w:t>
      </w:r>
      <w:hyperlink r:id="rId7" w:history="1">
        <w:r w:rsidRPr="00806D4B">
          <w:rPr>
            <w:rFonts w:ascii="Times New Roman" w:hAnsi="Times New Roman" w:cs="Times New Roman"/>
            <w:sz w:val="26"/>
            <w:szCs w:val="26"/>
          </w:rPr>
          <w:t>преамбуле</w:t>
        </w:r>
      </w:hyperlink>
      <w:r w:rsidRPr="00806D4B">
        <w:rPr>
          <w:rFonts w:ascii="Times New Roman" w:hAnsi="Times New Roman" w:cs="Times New Roman"/>
          <w:sz w:val="26"/>
          <w:szCs w:val="26"/>
        </w:rPr>
        <w:t xml:space="preserve"> слова «с пунктом 5» заменить словами «с пунктом 4»;</w:t>
      </w:r>
    </w:p>
    <w:p w:rsidR="004E09D6" w:rsidRPr="00806D4B" w:rsidRDefault="004E09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 xml:space="preserve">3) </w:t>
      </w:r>
      <w:hyperlink r:id="rId8" w:history="1">
        <w:r w:rsidRPr="00806D4B">
          <w:rPr>
            <w:rFonts w:ascii="Times New Roman" w:hAnsi="Times New Roman" w:cs="Times New Roman"/>
            <w:sz w:val="26"/>
            <w:szCs w:val="26"/>
          </w:rPr>
          <w:t>пункт 1</w:t>
        </w:r>
      </w:hyperlink>
      <w:r w:rsidRPr="00806D4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E09D6" w:rsidRPr="00806D4B" w:rsidRDefault="004E09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 w:rsidRPr="00806D4B">
        <w:rPr>
          <w:rFonts w:ascii="Times New Roman" w:hAnsi="Times New Roman" w:cs="Times New Roman"/>
          <w:sz w:val="26"/>
          <w:szCs w:val="26"/>
        </w:rPr>
        <w:t xml:space="preserve">Утвердить форму </w:t>
      </w:r>
      <w:hyperlink w:anchor="P28" w:history="1">
        <w:r w:rsidRPr="00806D4B">
          <w:rPr>
            <w:rFonts w:ascii="Times New Roman" w:hAnsi="Times New Roman" w:cs="Times New Roman"/>
            <w:sz w:val="26"/>
            <w:szCs w:val="26"/>
          </w:rPr>
          <w:t>расчета</w:t>
        </w:r>
      </w:hyperlink>
      <w:r w:rsidRPr="00806D4B">
        <w:rPr>
          <w:rFonts w:ascii="Times New Roman" w:hAnsi="Times New Roman" w:cs="Times New Roman"/>
          <w:sz w:val="26"/>
          <w:szCs w:val="26"/>
        </w:rPr>
        <w:t xml:space="preserve"> льготы по налогу на прибыль организаций, представляемого в налоговый орган организациями, претендующими на снижение ставки налога на прибыль организаций по основаниям, предусмотренным в </w:t>
      </w:r>
      <w:hyperlink r:id="rId9" w:history="1">
        <w:r w:rsidRPr="00806D4B">
          <w:rPr>
            <w:rFonts w:ascii="Times New Roman" w:hAnsi="Times New Roman" w:cs="Times New Roman"/>
            <w:sz w:val="26"/>
            <w:szCs w:val="26"/>
          </w:rPr>
          <w:t>пункте 3 статьи 1</w:t>
        </w:r>
      </w:hyperlink>
      <w:r w:rsidRPr="00806D4B">
        <w:rPr>
          <w:rFonts w:ascii="Times New Roman" w:hAnsi="Times New Roman" w:cs="Times New Roman"/>
          <w:sz w:val="26"/>
          <w:szCs w:val="26"/>
        </w:rPr>
        <w:t xml:space="preserve"> Закона Республики Мордовия от 25 ноября 2004 г. № 77-З «О снижении ставок по налогу на прибыль организаций», согласно приложению к настоящему постановлению.»;</w:t>
      </w:r>
      <w:proofErr w:type="gramEnd"/>
    </w:p>
    <w:p w:rsidR="004E09D6" w:rsidRPr="00806D4B" w:rsidRDefault="004E09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 xml:space="preserve">4) </w:t>
      </w:r>
      <w:hyperlink r:id="rId10" w:history="1">
        <w:r w:rsidRPr="00806D4B">
          <w:rPr>
            <w:rFonts w:ascii="Times New Roman" w:hAnsi="Times New Roman" w:cs="Times New Roman"/>
            <w:sz w:val="26"/>
            <w:szCs w:val="26"/>
          </w:rPr>
          <w:t>пункт 2</w:t>
        </w:r>
      </w:hyperlink>
      <w:r w:rsidRPr="00806D4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E09D6" w:rsidRPr="00806D4B" w:rsidRDefault="004E09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«2. Установить, что расчет льготы по налогу на прибыль организаций представляется организациями, претендующими на снижение ставки налога на прибыль организаций, в налоговый орган по месту учета налогоплательщика</w:t>
      </w:r>
      <w:proofErr w:type="gramStart"/>
      <w:r w:rsidRPr="00806D4B">
        <w:rPr>
          <w:rFonts w:ascii="Times New Roman" w:hAnsi="Times New Roman" w:cs="Times New Roman"/>
          <w:sz w:val="26"/>
          <w:szCs w:val="26"/>
        </w:rPr>
        <w:t>.»;</w:t>
      </w:r>
    </w:p>
    <w:p w:rsidR="004E09D6" w:rsidRPr="00806D4B" w:rsidRDefault="004E09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806D4B">
        <w:rPr>
          <w:rFonts w:ascii="Times New Roman" w:hAnsi="Times New Roman" w:cs="Times New Roman"/>
          <w:sz w:val="26"/>
          <w:szCs w:val="26"/>
        </w:rPr>
        <w:t xml:space="preserve">5) </w:t>
      </w:r>
      <w:hyperlink r:id="rId11" w:history="1">
        <w:r w:rsidRPr="00806D4B">
          <w:rPr>
            <w:rFonts w:ascii="Times New Roman" w:hAnsi="Times New Roman" w:cs="Times New Roman"/>
            <w:sz w:val="26"/>
            <w:szCs w:val="26"/>
          </w:rPr>
          <w:t>приложение 1</w:t>
        </w:r>
      </w:hyperlink>
      <w:r w:rsidRPr="00806D4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E09D6" w:rsidRPr="00806D4B" w:rsidRDefault="004E09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9D6" w:rsidRPr="00806D4B" w:rsidRDefault="004E09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«Приложение</w:t>
      </w:r>
    </w:p>
    <w:p w:rsidR="004E09D6" w:rsidRPr="00806D4B" w:rsidRDefault="004E09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к постановлению Правительства</w:t>
      </w:r>
    </w:p>
    <w:p w:rsidR="004E09D6" w:rsidRPr="00806D4B" w:rsidRDefault="004E09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4E09D6" w:rsidRPr="00806D4B" w:rsidRDefault="004E09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от 4 мая 2008 г. N 186</w:t>
      </w:r>
    </w:p>
    <w:p w:rsidR="004E09D6" w:rsidRPr="00806D4B" w:rsidRDefault="004E09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806D4B">
        <w:rPr>
          <w:rFonts w:ascii="Times New Roman" w:hAnsi="Times New Roman" w:cs="Times New Roman"/>
          <w:sz w:val="26"/>
          <w:szCs w:val="26"/>
        </w:rPr>
        <w:t>(в редакции</w:t>
      </w:r>
      <w:proofErr w:type="gramEnd"/>
    </w:p>
    <w:p w:rsidR="004E09D6" w:rsidRPr="00806D4B" w:rsidRDefault="004E09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постановления Правительства</w:t>
      </w:r>
    </w:p>
    <w:p w:rsidR="004E09D6" w:rsidRPr="00806D4B" w:rsidRDefault="004E09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4E09D6" w:rsidRPr="00806D4B" w:rsidRDefault="004E09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от 30 января 2017 г. № 61)</w:t>
      </w:r>
    </w:p>
    <w:p w:rsidR="004E09D6" w:rsidRPr="00806D4B" w:rsidRDefault="004E09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9D6" w:rsidRPr="00806D4B" w:rsidRDefault="004E0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806D4B">
        <w:rPr>
          <w:rFonts w:ascii="Times New Roman" w:hAnsi="Times New Roman" w:cs="Times New Roman"/>
          <w:sz w:val="26"/>
          <w:szCs w:val="26"/>
        </w:rPr>
        <w:t>Расчет</w:t>
      </w:r>
    </w:p>
    <w:p w:rsidR="004E09D6" w:rsidRPr="00806D4B" w:rsidRDefault="004E0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льготы по налогу на прибыль организаций,</w:t>
      </w:r>
    </w:p>
    <w:p w:rsidR="004E09D6" w:rsidRPr="00806D4B" w:rsidRDefault="004E0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 xml:space="preserve">предусмотренной </w:t>
      </w:r>
      <w:hyperlink r:id="rId12" w:history="1">
        <w:r w:rsidRPr="00806D4B">
          <w:rPr>
            <w:rFonts w:ascii="Times New Roman" w:hAnsi="Times New Roman" w:cs="Times New Roman"/>
            <w:sz w:val="26"/>
            <w:szCs w:val="26"/>
          </w:rPr>
          <w:t>пунктом 3 статьи 1</w:t>
        </w:r>
      </w:hyperlink>
      <w:r w:rsidRPr="00806D4B">
        <w:rPr>
          <w:rFonts w:ascii="Times New Roman" w:hAnsi="Times New Roman" w:cs="Times New Roman"/>
          <w:sz w:val="26"/>
          <w:szCs w:val="26"/>
        </w:rPr>
        <w:t xml:space="preserve"> Закона Республики</w:t>
      </w:r>
    </w:p>
    <w:p w:rsidR="004E09D6" w:rsidRPr="00806D4B" w:rsidRDefault="004E0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Мордовия от 25 ноября 2004 г. № 77-З "О снижении</w:t>
      </w:r>
    </w:p>
    <w:p w:rsidR="004E09D6" w:rsidRPr="00806D4B" w:rsidRDefault="004E0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ставок по налогу на прибыль организаций"</w:t>
      </w:r>
    </w:p>
    <w:p w:rsidR="004E09D6" w:rsidRPr="00806D4B" w:rsidRDefault="004E0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по ______________________________</w:t>
      </w:r>
    </w:p>
    <w:p w:rsidR="004E09D6" w:rsidRPr="00806D4B" w:rsidRDefault="004E0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p w:rsidR="004E09D6" w:rsidRPr="00806D4B" w:rsidRDefault="004E0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за _________________ 20__ г.</w:t>
      </w:r>
    </w:p>
    <w:p w:rsidR="004E09D6" w:rsidRPr="00806D4B" w:rsidRDefault="004E09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9D6" w:rsidRPr="00806D4B" w:rsidRDefault="004E0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 xml:space="preserve">Представляется </w:t>
      </w:r>
      <w:proofErr w:type="gramStart"/>
      <w:r w:rsidRPr="00806D4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06D4B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4E09D6" w:rsidRPr="00806D4B" w:rsidRDefault="004E0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(наименование налогового органа)</w:t>
      </w:r>
    </w:p>
    <w:p w:rsidR="004E09D6" w:rsidRPr="00806D4B" w:rsidRDefault="004E09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1216"/>
        <w:gridCol w:w="1252"/>
      </w:tblGrid>
      <w:tr w:rsidR="004E09D6" w:rsidRPr="00806D4B">
        <w:tc>
          <w:tcPr>
            <w:tcW w:w="6576" w:type="dxa"/>
          </w:tcPr>
          <w:p w:rsidR="004E09D6" w:rsidRPr="00806D4B" w:rsidRDefault="004E09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16" w:type="dxa"/>
          </w:tcPr>
          <w:p w:rsidR="004E09D6" w:rsidRPr="00806D4B" w:rsidRDefault="004E09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52" w:type="dxa"/>
          </w:tcPr>
          <w:p w:rsidR="004E09D6" w:rsidRPr="00806D4B" w:rsidRDefault="004E09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Величина показателя</w:t>
            </w:r>
          </w:p>
        </w:tc>
      </w:tr>
      <w:tr w:rsidR="004E09D6" w:rsidRPr="00806D4B">
        <w:tc>
          <w:tcPr>
            <w:tcW w:w="6576" w:type="dxa"/>
          </w:tcPr>
          <w:p w:rsidR="004E09D6" w:rsidRPr="00806D4B" w:rsidRDefault="004E09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6" w:type="dxa"/>
          </w:tcPr>
          <w:p w:rsidR="004E09D6" w:rsidRPr="00806D4B" w:rsidRDefault="004E09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4E09D6" w:rsidRPr="00806D4B" w:rsidRDefault="004E09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09D6" w:rsidRPr="00806D4B">
        <w:tc>
          <w:tcPr>
            <w:tcW w:w="6576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46"/>
            <w:bookmarkEnd w:id="2"/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1. Объем отгруженных товаров собственного производства, выполненных работ и услуг собственными силами в фактических ценах за отчетный период</w:t>
            </w:r>
          </w:p>
        </w:tc>
        <w:tc>
          <w:tcPr>
            <w:tcW w:w="1216" w:type="dxa"/>
          </w:tcPr>
          <w:p w:rsidR="004E09D6" w:rsidRPr="00806D4B" w:rsidRDefault="004E09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252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9D6" w:rsidRPr="00806D4B">
        <w:tc>
          <w:tcPr>
            <w:tcW w:w="6576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2. Объем отгруженных товаров собственного производства, выполненных работ и услуг собственными силами в фактических ценах за соответствующий период прошлого года</w:t>
            </w:r>
          </w:p>
        </w:tc>
        <w:tc>
          <w:tcPr>
            <w:tcW w:w="1216" w:type="dxa"/>
          </w:tcPr>
          <w:p w:rsidR="004E09D6" w:rsidRPr="00806D4B" w:rsidRDefault="004E09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252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9D6" w:rsidRPr="00806D4B">
        <w:tc>
          <w:tcPr>
            <w:tcW w:w="6576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52"/>
            <w:bookmarkEnd w:id="3"/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3. Объем отгруженных товаров собственного производства, выполненных работ и услуг собственными силами в сопоставимых ценах за соответствующий период прошлого года</w:t>
            </w:r>
          </w:p>
        </w:tc>
        <w:tc>
          <w:tcPr>
            <w:tcW w:w="1216" w:type="dxa"/>
          </w:tcPr>
          <w:p w:rsidR="004E09D6" w:rsidRPr="00806D4B" w:rsidRDefault="004E09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252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9D6" w:rsidRPr="00806D4B">
        <w:tc>
          <w:tcPr>
            <w:tcW w:w="6576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4. Темп роста объема отгруженных товаров собственного производства, выполненных работ и услуг собственными силами за отчетный период текущего года по сравнению с соответствующим периодом прошлого года в сопоставимых ценах (</w:t>
            </w:r>
            <w:hyperlink w:anchor="P46" w:history="1">
              <w:r w:rsidRPr="00806D4B">
                <w:rPr>
                  <w:rFonts w:ascii="Times New Roman" w:hAnsi="Times New Roman" w:cs="Times New Roman"/>
                  <w:sz w:val="26"/>
                  <w:szCs w:val="26"/>
                </w:rPr>
                <w:t>строка 1</w:t>
              </w:r>
            </w:hyperlink>
            <w:r w:rsidRPr="00806D4B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hyperlink w:anchor="P52" w:history="1">
              <w:r w:rsidRPr="00806D4B">
                <w:rPr>
                  <w:rFonts w:ascii="Times New Roman" w:hAnsi="Times New Roman" w:cs="Times New Roman"/>
                  <w:sz w:val="26"/>
                  <w:szCs w:val="26"/>
                </w:rPr>
                <w:t>строка 3</w:t>
              </w:r>
            </w:hyperlink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16" w:type="dxa"/>
          </w:tcPr>
          <w:p w:rsidR="004E09D6" w:rsidRPr="00806D4B" w:rsidRDefault="004E09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52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9D6" w:rsidRPr="00806D4B">
        <w:tc>
          <w:tcPr>
            <w:tcW w:w="6576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5. Номинальная начисленная среднемесячная заработная плата за 2015 год</w:t>
            </w:r>
          </w:p>
        </w:tc>
        <w:tc>
          <w:tcPr>
            <w:tcW w:w="1216" w:type="dxa"/>
          </w:tcPr>
          <w:p w:rsidR="004E09D6" w:rsidRPr="00806D4B" w:rsidRDefault="004E09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52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9D6" w:rsidRPr="00806D4B">
        <w:tc>
          <w:tcPr>
            <w:tcW w:w="6576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61"/>
            <w:bookmarkEnd w:id="4"/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6. Номинальная начисленная среднемесячная заработная плата за отчетный период текущего года нарастающим итогом с начала года</w:t>
            </w:r>
          </w:p>
        </w:tc>
        <w:tc>
          <w:tcPr>
            <w:tcW w:w="1216" w:type="dxa"/>
          </w:tcPr>
          <w:p w:rsidR="004E09D6" w:rsidRPr="00806D4B" w:rsidRDefault="004E09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52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9D6" w:rsidRPr="00806D4B">
        <w:tc>
          <w:tcPr>
            <w:tcW w:w="6576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64"/>
            <w:bookmarkEnd w:id="5"/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7. Номинальная начисленная среднемесячная заработная плата за соответствующий период прошлого года нарастающим итогом с начала года</w:t>
            </w:r>
          </w:p>
        </w:tc>
        <w:tc>
          <w:tcPr>
            <w:tcW w:w="1216" w:type="dxa"/>
          </w:tcPr>
          <w:p w:rsidR="004E09D6" w:rsidRPr="00806D4B" w:rsidRDefault="004E09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52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9D6" w:rsidRPr="00806D4B">
        <w:tc>
          <w:tcPr>
            <w:tcW w:w="6576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67"/>
            <w:bookmarkEnd w:id="6"/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8. Фактический индекс потребительских цен за отчетный период</w:t>
            </w:r>
          </w:p>
        </w:tc>
        <w:tc>
          <w:tcPr>
            <w:tcW w:w="1216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9D6" w:rsidRPr="00806D4B">
        <w:tc>
          <w:tcPr>
            <w:tcW w:w="6576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9. Реальная начисленная среднемесячная заработная плата за отчетный период текущего года (</w:t>
            </w:r>
            <w:hyperlink w:anchor="P61" w:history="1">
              <w:r w:rsidRPr="00806D4B">
                <w:rPr>
                  <w:rFonts w:ascii="Times New Roman" w:hAnsi="Times New Roman" w:cs="Times New Roman"/>
                  <w:sz w:val="26"/>
                  <w:szCs w:val="26"/>
                </w:rPr>
                <w:t>строка 6</w:t>
              </w:r>
            </w:hyperlink>
            <w:r w:rsidRPr="00806D4B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hyperlink w:anchor="P64" w:history="1">
              <w:r w:rsidRPr="00806D4B">
                <w:rPr>
                  <w:rFonts w:ascii="Times New Roman" w:hAnsi="Times New Roman" w:cs="Times New Roman"/>
                  <w:sz w:val="26"/>
                  <w:szCs w:val="26"/>
                </w:rPr>
                <w:t>строка 7</w:t>
              </w:r>
            </w:hyperlink>
            <w:r w:rsidRPr="00806D4B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hyperlink w:anchor="P67" w:history="1">
              <w:r w:rsidRPr="00806D4B">
                <w:rPr>
                  <w:rFonts w:ascii="Times New Roman" w:hAnsi="Times New Roman" w:cs="Times New Roman"/>
                  <w:sz w:val="26"/>
                  <w:szCs w:val="26"/>
                </w:rPr>
                <w:t>строка 8</w:t>
              </w:r>
            </w:hyperlink>
            <w:r w:rsidRPr="00806D4B">
              <w:rPr>
                <w:rFonts w:ascii="Times New Roman" w:hAnsi="Times New Roman" w:cs="Times New Roman"/>
                <w:sz w:val="26"/>
                <w:szCs w:val="26"/>
              </w:rPr>
              <w:t xml:space="preserve"> x 100)</w:t>
            </w:r>
          </w:p>
        </w:tc>
        <w:tc>
          <w:tcPr>
            <w:tcW w:w="1216" w:type="dxa"/>
          </w:tcPr>
          <w:p w:rsidR="004E09D6" w:rsidRPr="00806D4B" w:rsidRDefault="004E09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52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9D6" w:rsidRPr="00806D4B">
        <w:tc>
          <w:tcPr>
            <w:tcW w:w="6576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 xml:space="preserve">10. Сниженная ставка налога на прибыль в части суммы налога, подлежащей в соответствии с федеральным законодательством зачислению в республиканский </w:t>
            </w:r>
            <w:r w:rsidRPr="00806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 Республики Мордовия</w:t>
            </w:r>
          </w:p>
        </w:tc>
        <w:tc>
          <w:tcPr>
            <w:tcW w:w="1216" w:type="dxa"/>
          </w:tcPr>
          <w:p w:rsidR="004E09D6" w:rsidRPr="00806D4B" w:rsidRDefault="004E09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252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9D6" w:rsidRPr="00806D4B">
        <w:tc>
          <w:tcPr>
            <w:tcW w:w="6576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 Просроченная задолженность по выплате заработной платы работникам организации по состоянию на 1-е число месяца, следующего за отчетным (налоговым) периодом</w:t>
            </w:r>
          </w:p>
        </w:tc>
        <w:tc>
          <w:tcPr>
            <w:tcW w:w="1216" w:type="dxa"/>
          </w:tcPr>
          <w:p w:rsidR="004E09D6" w:rsidRPr="00806D4B" w:rsidRDefault="004E09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D4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52" w:type="dxa"/>
          </w:tcPr>
          <w:p w:rsidR="004E09D6" w:rsidRPr="00806D4B" w:rsidRDefault="004E0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09D6" w:rsidRPr="00806D4B" w:rsidRDefault="004E09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9D6" w:rsidRPr="00806D4B" w:rsidRDefault="004E09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"____" _______________ 20__ г.</w:t>
      </w:r>
    </w:p>
    <w:p w:rsidR="004E09D6" w:rsidRPr="00806D4B" w:rsidRDefault="004E09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 xml:space="preserve">  дата представления расчета</w:t>
      </w:r>
    </w:p>
    <w:p w:rsidR="004E09D6" w:rsidRPr="00806D4B" w:rsidRDefault="004E09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09D6" w:rsidRPr="00806D4B" w:rsidRDefault="004E09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Руководитель           _______________            /_______________________/</w:t>
      </w:r>
    </w:p>
    <w:p w:rsidR="004E09D6" w:rsidRPr="00806D4B" w:rsidRDefault="004E09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 xml:space="preserve">                          (подпись)                  расшифровка подписи</w:t>
      </w:r>
    </w:p>
    <w:p w:rsidR="004E09D6" w:rsidRPr="00806D4B" w:rsidRDefault="004E09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Главный бухгалтер      _______________            /_______________________/</w:t>
      </w:r>
    </w:p>
    <w:p w:rsidR="004E09D6" w:rsidRPr="00806D4B" w:rsidRDefault="004E09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 xml:space="preserve">                          (подпись)                  расшифровка подписи</w:t>
      </w:r>
    </w:p>
    <w:p w:rsidR="004E09D6" w:rsidRPr="00806D4B" w:rsidRDefault="004E09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09D6" w:rsidRPr="00806D4B" w:rsidRDefault="004E09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 xml:space="preserve">                           Печать</w:t>
      </w:r>
    </w:p>
    <w:p w:rsidR="004E09D6" w:rsidRPr="00806D4B" w:rsidRDefault="004E09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Примечание. Для расчета снижения ставки налога на прибыль организаций используются данные:</w:t>
      </w:r>
    </w:p>
    <w:p w:rsidR="004E09D6" w:rsidRPr="00806D4B" w:rsidRDefault="004E09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13" w:history="1">
        <w:r w:rsidRPr="00806D4B">
          <w:rPr>
            <w:rFonts w:ascii="Times New Roman" w:hAnsi="Times New Roman" w:cs="Times New Roman"/>
            <w:sz w:val="26"/>
            <w:szCs w:val="26"/>
          </w:rPr>
          <w:t>строке 01</w:t>
        </w:r>
      </w:hyperlink>
      <w:r w:rsidRPr="00806D4B">
        <w:rPr>
          <w:rFonts w:ascii="Times New Roman" w:hAnsi="Times New Roman" w:cs="Times New Roman"/>
          <w:sz w:val="26"/>
          <w:szCs w:val="26"/>
        </w:rPr>
        <w:t xml:space="preserve"> формы федерального статистического наблюдения № П-1 «Сведения о производстве и отгрузке товаров и услуг»;</w:t>
      </w:r>
    </w:p>
    <w:p w:rsidR="004E09D6" w:rsidRPr="00806D4B" w:rsidRDefault="004E09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 xml:space="preserve">организациями оптовой, розничной торговли и общественного питания - суммарные данные по </w:t>
      </w:r>
      <w:hyperlink r:id="rId14" w:history="1">
        <w:r w:rsidRPr="00806D4B">
          <w:rPr>
            <w:rFonts w:ascii="Times New Roman" w:hAnsi="Times New Roman" w:cs="Times New Roman"/>
            <w:sz w:val="26"/>
            <w:szCs w:val="26"/>
          </w:rPr>
          <w:t>строкам 01</w:t>
        </w:r>
      </w:hyperlink>
      <w:r w:rsidRPr="00806D4B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806D4B">
          <w:rPr>
            <w:rFonts w:ascii="Times New Roman" w:hAnsi="Times New Roman" w:cs="Times New Roman"/>
            <w:sz w:val="26"/>
            <w:szCs w:val="26"/>
          </w:rPr>
          <w:t>02</w:t>
        </w:r>
      </w:hyperlink>
      <w:r w:rsidRPr="00806D4B">
        <w:rPr>
          <w:rFonts w:ascii="Times New Roman" w:hAnsi="Times New Roman" w:cs="Times New Roman"/>
          <w:sz w:val="26"/>
          <w:szCs w:val="26"/>
        </w:rPr>
        <w:t>.</w:t>
      </w:r>
    </w:p>
    <w:p w:rsidR="004E09D6" w:rsidRPr="00806D4B" w:rsidRDefault="004E09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>При этом расчет объема отгруженных товаров собственного производства, выполненных работ и услуг собственными силами в сопоставимых ценах за соответствующий период прошлого года производится путем его пересчета в средних отпускных ценах отчетного периода</w:t>
      </w:r>
      <w:proofErr w:type="gramStart"/>
      <w:r w:rsidRPr="00806D4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E09D6" w:rsidRPr="00806D4B" w:rsidRDefault="004E09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sz w:val="26"/>
          <w:szCs w:val="26"/>
        </w:rPr>
        <w:t xml:space="preserve">6) </w:t>
      </w:r>
      <w:hyperlink r:id="rId16" w:history="1">
        <w:r w:rsidRPr="00806D4B">
          <w:rPr>
            <w:rFonts w:ascii="Times New Roman" w:hAnsi="Times New Roman" w:cs="Times New Roman"/>
            <w:sz w:val="26"/>
            <w:szCs w:val="26"/>
          </w:rPr>
          <w:t>приложение 2</w:t>
        </w:r>
      </w:hyperlink>
      <w:r w:rsidRPr="00806D4B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4E09D6" w:rsidRPr="00806D4B" w:rsidRDefault="004E09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6D4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2017 года.</w:t>
      </w:r>
    </w:p>
    <w:p w:rsidR="00896A59" w:rsidRPr="00806D4B" w:rsidRDefault="00896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96A59" w:rsidRPr="00806D4B" w:rsidRDefault="00896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E09D6" w:rsidRPr="00806D4B" w:rsidRDefault="004E09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9D6" w:rsidRPr="00806D4B" w:rsidRDefault="004E09D6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06D4B">
        <w:rPr>
          <w:rFonts w:ascii="Times New Roman" w:hAnsi="Times New Roman" w:cs="Times New Roman"/>
          <w:i/>
          <w:sz w:val="26"/>
          <w:szCs w:val="26"/>
        </w:rPr>
        <w:t>Председатель Правительства</w:t>
      </w:r>
    </w:p>
    <w:p w:rsidR="004E09D6" w:rsidRPr="00806D4B" w:rsidRDefault="004E09D6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06D4B">
        <w:rPr>
          <w:rFonts w:ascii="Times New Roman" w:hAnsi="Times New Roman" w:cs="Times New Roman"/>
          <w:i/>
          <w:sz w:val="26"/>
          <w:szCs w:val="26"/>
        </w:rPr>
        <w:t>Республики Мордовия</w:t>
      </w:r>
    </w:p>
    <w:p w:rsidR="00933316" w:rsidRPr="00806D4B" w:rsidRDefault="004E09D6" w:rsidP="00896A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6D4B">
        <w:rPr>
          <w:rFonts w:ascii="Times New Roman" w:hAnsi="Times New Roman" w:cs="Times New Roman"/>
          <w:i/>
          <w:sz w:val="26"/>
          <w:szCs w:val="26"/>
        </w:rPr>
        <w:t>В.Ф. Сушков</w:t>
      </w:r>
    </w:p>
    <w:sectPr w:rsidR="00933316" w:rsidRPr="00806D4B" w:rsidSect="0027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D6"/>
    <w:rsid w:val="004E09D6"/>
    <w:rsid w:val="00806D4B"/>
    <w:rsid w:val="00896A59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D7426D060F77702290BD696CA527647C30A85F9C63968BF475E2CDAE2FDB98DE397F9345F0E341EF48DY4k8I" TargetMode="External"/><Relationship Id="rId13" Type="http://schemas.openxmlformats.org/officeDocument/2006/relationships/hyperlink" Target="consultantplus://offline/ref=201D7426D060F777022915DB80A60F7A41C8578DFFCF3438E31805718DEBF7EECAACCEBB70510931Y1kB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D7426D060F77702290BD696CA527647C30A85F9C63968BF475E2CDAE2FDB98DE397F9345F0E341EF48DY4k9I" TargetMode="External"/><Relationship Id="rId12" Type="http://schemas.openxmlformats.org/officeDocument/2006/relationships/hyperlink" Target="consultantplus://offline/ref=201D7426D060F77702290BD696CA527647C30A85FBCE3866B8475E2CDAE2FDB98DE397F9345F06Y3kD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1D7426D060F77702290BD696CA527647C30A85F9C63968BF475E2CDAE2FDB98DE397F9345F0E341EF48EY4k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D7426D060F77702290BD696CA527647C30A85F9C63968BF475E2CDAE2FDB98DE397F9345F0E341EF48DY4kEI" TargetMode="External"/><Relationship Id="rId11" Type="http://schemas.openxmlformats.org/officeDocument/2006/relationships/hyperlink" Target="consultantplus://offline/ref=201D7426D060F77702290BD696CA527647C30A85F9C63968BF475E2CDAE2FDB98DE397F9345F0E341EF48CY4k5I" TargetMode="External"/><Relationship Id="rId5" Type="http://schemas.openxmlformats.org/officeDocument/2006/relationships/hyperlink" Target="consultantplus://offline/ref=201D7426D060F77702290BD696CA527647C30A85F9C63968BF475E2CDAE2FDB9Y8kDI" TargetMode="External"/><Relationship Id="rId15" Type="http://schemas.openxmlformats.org/officeDocument/2006/relationships/hyperlink" Target="consultantplus://offline/ref=201D7426D060F777022915DB80A60F7A41C8578DFFCF3438E31805718DEBF7EECAACCEBB70510931Y1k9I" TargetMode="External"/><Relationship Id="rId10" Type="http://schemas.openxmlformats.org/officeDocument/2006/relationships/hyperlink" Target="consultantplus://offline/ref=201D7426D060F77702290BD696CA527647C30A85F9C63968BF475E2CDAE2FDB98DE397F9345F0E341EF488Y4k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1D7426D060F77702290BD696CA527647C30A85FBCE3866B8475E2CDAE2FDB98DE397F9345F06Y3kDI" TargetMode="External"/><Relationship Id="rId14" Type="http://schemas.openxmlformats.org/officeDocument/2006/relationships/hyperlink" Target="consultantplus://offline/ref=201D7426D060F777022915DB80A60F7A41C8578DFFCF3438E31805718DEBF7EECAACCEBB70510931Y1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3</cp:revision>
  <dcterms:created xsi:type="dcterms:W3CDTF">2017-03-06T08:36:00Z</dcterms:created>
  <dcterms:modified xsi:type="dcterms:W3CDTF">2017-08-02T06:30:00Z</dcterms:modified>
</cp:coreProperties>
</file>