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E7" w:rsidRPr="00032C33" w:rsidRDefault="00032C33" w:rsidP="00032C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33">
        <w:rPr>
          <w:rFonts w:ascii="Times New Roman" w:hAnsi="Times New Roman" w:cs="Times New Roman"/>
          <w:sz w:val="28"/>
          <w:szCs w:val="28"/>
        </w:rPr>
        <w:t xml:space="preserve">За 9 месяцев 2014 года в Межрайонной ИФНС по г. Владикавказу </w:t>
      </w:r>
      <w:r>
        <w:rPr>
          <w:rFonts w:ascii="Times New Roman" w:hAnsi="Times New Roman" w:cs="Times New Roman"/>
          <w:sz w:val="28"/>
          <w:szCs w:val="28"/>
        </w:rPr>
        <w:t>было проведено одно заседание комиссии по соблюдение требований к служебному поведению государственных служащих и урегулированию конфликта интересов, на котором был рассмотрен вопрос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приняла  положительное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этого, было проведено 28 служебных проверок по Указу Президента Российской  Федерации №1065, по результатам которых по 8 материалам приняты меры дисциплинарного воздействия, а по 20 правонарушений не установлено. </w:t>
      </w:r>
    </w:p>
    <w:sectPr w:rsidR="001419E7" w:rsidRPr="0003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32C33"/>
    <w:rsid w:val="00032C33"/>
    <w:rsid w:val="0014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1500-00-466</cp:lastModifiedBy>
  <cp:revision>2</cp:revision>
  <dcterms:created xsi:type="dcterms:W3CDTF">2014-11-27T14:30:00Z</dcterms:created>
  <dcterms:modified xsi:type="dcterms:W3CDTF">2014-11-27T14:38:00Z</dcterms:modified>
</cp:coreProperties>
</file>