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5" w:rsidRPr="00410251" w:rsidRDefault="00410251" w:rsidP="00410251">
      <w:pPr>
        <w:jc w:val="center"/>
        <w:rPr>
          <w:b/>
          <w:sz w:val="28"/>
          <w:szCs w:val="28"/>
        </w:rPr>
      </w:pPr>
      <w:r w:rsidRPr="00410251">
        <w:rPr>
          <w:b/>
          <w:sz w:val="28"/>
          <w:szCs w:val="28"/>
        </w:rPr>
        <w:t>Информация о деятельности комиссий по соблюдению требований к служебному поведению государственных гражданских служащих и урегулированию конфликта интересов налогов</w:t>
      </w:r>
      <w:r w:rsidR="00CF37C4">
        <w:rPr>
          <w:b/>
          <w:sz w:val="28"/>
          <w:szCs w:val="28"/>
        </w:rPr>
        <w:t>ых органов Республики Хакасия в</w:t>
      </w:r>
      <w:r w:rsidRPr="00410251">
        <w:rPr>
          <w:b/>
          <w:sz w:val="28"/>
          <w:szCs w:val="28"/>
        </w:rPr>
        <w:t xml:space="preserve"> </w:t>
      </w:r>
      <w:r w:rsidR="00CF37C4" w:rsidRPr="00CF37C4">
        <w:rPr>
          <w:b/>
          <w:sz w:val="28"/>
          <w:szCs w:val="28"/>
        </w:rPr>
        <w:t>4</w:t>
      </w:r>
      <w:r w:rsidRPr="00410251">
        <w:rPr>
          <w:b/>
          <w:sz w:val="28"/>
          <w:szCs w:val="28"/>
        </w:rPr>
        <w:t xml:space="preserve"> квартале 2017 года</w:t>
      </w:r>
    </w:p>
    <w:p w:rsidR="00410251" w:rsidRPr="00410251" w:rsidRDefault="00410251">
      <w:pPr>
        <w:rPr>
          <w:sz w:val="28"/>
          <w:szCs w:val="28"/>
        </w:rPr>
      </w:pPr>
    </w:p>
    <w:p w:rsidR="00CF37C4" w:rsidRPr="00CF37C4" w:rsidRDefault="00CF37C4" w:rsidP="00CF37C4">
      <w:pPr>
        <w:ind w:firstLine="708"/>
        <w:jc w:val="both"/>
        <w:rPr>
          <w:sz w:val="28"/>
          <w:szCs w:val="28"/>
        </w:rPr>
      </w:pPr>
      <w:r w:rsidRPr="00CF37C4">
        <w:rPr>
          <w:sz w:val="28"/>
          <w:szCs w:val="28"/>
        </w:rPr>
        <w:t>В налоговых органах Республики Хакасия осуществляют деятельность 4 комиссии по соблюдению требований к служебному поведению государственных гражданских служащих и урегулированию конфликта интересов (далее – комиссии).</w:t>
      </w:r>
    </w:p>
    <w:p w:rsidR="00CF37C4" w:rsidRPr="00CF37C4" w:rsidRDefault="00CF37C4" w:rsidP="00CF37C4">
      <w:pPr>
        <w:ind w:firstLine="567"/>
        <w:jc w:val="both"/>
        <w:rPr>
          <w:sz w:val="28"/>
          <w:szCs w:val="28"/>
        </w:rPr>
      </w:pPr>
      <w:r w:rsidRPr="00CF37C4">
        <w:rPr>
          <w:sz w:val="28"/>
          <w:szCs w:val="28"/>
        </w:rPr>
        <w:t>В 4 квартале 2017 года состоялось 3 заседания комиссии, на которых были рассмотрены следующие материалы:</w:t>
      </w:r>
    </w:p>
    <w:p w:rsidR="00CF37C4" w:rsidRDefault="00CF37C4" w:rsidP="00CF37C4">
      <w:pPr>
        <w:ind w:firstLine="567"/>
        <w:jc w:val="both"/>
        <w:rPr>
          <w:sz w:val="28"/>
          <w:szCs w:val="28"/>
          <w:lang w:val="en-US"/>
        </w:rPr>
      </w:pPr>
    </w:p>
    <w:p w:rsidR="00CF37C4" w:rsidRPr="00CF37C4" w:rsidRDefault="00CF37C4" w:rsidP="00CF37C4">
      <w:pPr>
        <w:ind w:firstLine="567"/>
        <w:jc w:val="both"/>
        <w:rPr>
          <w:sz w:val="28"/>
          <w:szCs w:val="28"/>
        </w:rPr>
      </w:pPr>
      <w:r w:rsidRPr="00CF37C4">
        <w:rPr>
          <w:sz w:val="28"/>
          <w:szCs w:val="28"/>
        </w:rPr>
        <w:t>1)Материалы (обращения), касающиеся представления недостоверных или неполных сведений о доходах, об имуществе и обязательствах имущественного характера - в отношении 2 государственных гражданских служащих;</w:t>
      </w:r>
    </w:p>
    <w:p w:rsidR="00CF37C4" w:rsidRDefault="00CF37C4" w:rsidP="00CF37C4">
      <w:pPr>
        <w:ind w:firstLine="567"/>
        <w:jc w:val="both"/>
        <w:rPr>
          <w:sz w:val="28"/>
          <w:szCs w:val="28"/>
          <w:lang w:val="en-US"/>
        </w:rPr>
      </w:pPr>
    </w:p>
    <w:p w:rsidR="00CF37C4" w:rsidRPr="00CF37C4" w:rsidRDefault="00CF37C4" w:rsidP="00CF37C4">
      <w:pPr>
        <w:ind w:firstLine="567"/>
        <w:jc w:val="both"/>
        <w:rPr>
          <w:sz w:val="28"/>
          <w:szCs w:val="28"/>
        </w:rPr>
      </w:pPr>
      <w:r w:rsidRPr="00CF37C4">
        <w:rPr>
          <w:sz w:val="28"/>
          <w:szCs w:val="28"/>
        </w:rPr>
        <w:t>2)Материалы 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- в отношении 2 государственных гражданских служащих;</w:t>
      </w:r>
    </w:p>
    <w:p w:rsidR="00CF37C4" w:rsidRDefault="00CF37C4" w:rsidP="00CF37C4">
      <w:pPr>
        <w:ind w:firstLine="567"/>
        <w:jc w:val="both"/>
        <w:rPr>
          <w:sz w:val="28"/>
          <w:szCs w:val="28"/>
          <w:lang w:val="en-US"/>
        </w:rPr>
      </w:pPr>
    </w:p>
    <w:p w:rsidR="00CF37C4" w:rsidRPr="00CF37C4" w:rsidRDefault="00CF37C4" w:rsidP="00CF37C4">
      <w:pPr>
        <w:ind w:firstLine="567"/>
        <w:jc w:val="both"/>
        <w:rPr>
          <w:sz w:val="28"/>
          <w:szCs w:val="28"/>
        </w:rPr>
      </w:pPr>
      <w:r w:rsidRPr="00CF37C4">
        <w:rPr>
          <w:sz w:val="28"/>
          <w:szCs w:val="28"/>
        </w:rPr>
        <w:t>3)Материалы (обращения),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 - в отношении 1 государственных гражданских служащих.</w:t>
      </w:r>
    </w:p>
    <w:p w:rsidR="00CF37C4" w:rsidRDefault="00CF37C4" w:rsidP="00CF37C4">
      <w:pPr>
        <w:jc w:val="both"/>
        <w:rPr>
          <w:sz w:val="28"/>
          <w:szCs w:val="28"/>
          <w:lang w:val="en-US"/>
        </w:rPr>
      </w:pPr>
    </w:p>
    <w:p w:rsidR="00410251" w:rsidRPr="00410251" w:rsidRDefault="00CF37C4" w:rsidP="00CF37C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CF37C4">
        <w:rPr>
          <w:sz w:val="28"/>
          <w:szCs w:val="28"/>
        </w:rPr>
        <w:t>о итогам рассмотрения поступивших материалов выявлены нарушения, касающиеся соблюдения требований о достоверности и полноте сведений о доходах, об имуществе и обязательствах имущественного характера в отношении 2 государственных гражданских служащих. Привлеченных государственных гражданских служащих к дисциплинарной ответственности нет</w:t>
      </w:r>
      <w:r w:rsidRPr="006C20C0">
        <w:rPr>
          <w:sz w:val="22"/>
          <w:szCs w:val="28"/>
        </w:rPr>
        <w:t>.</w:t>
      </w:r>
    </w:p>
    <w:sectPr w:rsidR="00410251" w:rsidRPr="00410251" w:rsidSect="00CF37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847"/>
    <w:multiLevelType w:val="hybridMultilevel"/>
    <w:tmpl w:val="99A6EFBC"/>
    <w:lvl w:ilvl="0" w:tplc="4542611A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1"/>
    <w:rsid w:val="00410251"/>
    <w:rsid w:val="004D725A"/>
    <w:rsid w:val="005C0802"/>
    <w:rsid w:val="00C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2</cp:revision>
  <dcterms:created xsi:type="dcterms:W3CDTF">2018-01-11T03:07:00Z</dcterms:created>
  <dcterms:modified xsi:type="dcterms:W3CDTF">2018-01-11T03:07:00Z</dcterms:modified>
</cp:coreProperties>
</file>