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6E" w:rsidRPr="007A7D84" w:rsidRDefault="00D30A6E">
      <w:pPr>
        <w:pStyle w:val="ConsPlusTitlePage"/>
      </w:pPr>
      <w:r w:rsidRPr="007A7D84">
        <w:br/>
      </w:r>
    </w:p>
    <w:p w:rsidR="00D30A6E" w:rsidRPr="007A7D84" w:rsidRDefault="00D30A6E">
      <w:pPr>
        <w:pStyle w:val="ConsPlusNormal"/>
        <w:jc w:val="right"/>
        <w:outlineLvl w:val="0"/>
      </w:pPr>
      <w:bookmarkStart w:id="0" w:name="_GoBack"/>
      <w:bookmarkEnd w:id="0"/>
      <w:r w:rsidRPr="007A7D84">
        <w:t>Приложение</w:t>
      </w:r>
    </w:p>
    <w:p w:rsidR="00D30A6E" w:rsidRPr="007A7D84" w:rsidRDefault="00D30A6E">
      <w:pPr>
        <w:pStyle w:val="ConsPlusNormal"/>
        <w:jc w:val="right"/>
      </w:pPr>
      <w:r w:rsidRPr="007A7D84">
        <w:t>к Закону Республики Хакасия</w:t>
      </w:r>
    </w:p>
    <w:p w:rsidR="00D30A6E" w:rsidRPr="007A7D84" w:rsidRDefault="00D30A6E">
      <w:pPr>
        <w:pStyle w:val="ConsPlusNormal"/>
        <w:jc w:val="right"/>
      </w:pPr>
      <w:r w:rsidRPr="007A7D84">
        <w:t>"О патентной системе</w:t>
      </w:r>
    </w:p>
    <w:p w:rsidR="00D30A6E" w:rsidRPr="007A7D84" w:rsidRDefault="00D30A6E">
      <w:pPr>
        <w:pStyle w:val="ConsPlusNormal"/>
        <w:jc w:val="right"/>
      </w:pPr>
      <w:r w:rsidRPr="007A7D84">
        <w:t>налогообложения и о признании</w:t>
      </w:r>
    </w:p>
    <w:p w:rsidR="00D30A6E" w:rsidRPr="007A7D84" w:rsidRDefault="00D30A6E">
      <w:pPr>
        <w:pStyle w:val="ConsPlusNormal"/>
        <w:jc w:val="right"/>
      </w:pPr>
      <w:proofErr w:type="gramStart"/>
      <w:r w:rsidRPr="007A7D84">
        <w:t>утратившими</w:t>
      </w:r>
      <w:proofErr w:type="gramEnd"/>
      <w:r w:rsidRPr="007A7D84">
        <w:t xml:space="preserve"> силу отдельных</w:t>
      </w:r>
    </w:p>
    <w:p w:rsidR="00D30A6E" w:rsidRPr="007A7D84" w:rsidRDefault="00D30A6E">
      <w:pPr>
        <w:pStyle w:val="ConsPlusNormal"/>
        <w:jc w:val="right"/>
      </w:pPr>
      <w:r w:rsidRPr="007A7D84">
        <w:t>законодательных актов</w:t>
      </w:r>
    </w:p>
    <w:p w:rsidR="00D30A6E" w:rsidRPr="007A7D84" w:rsidRDefault="00D30A6E">
      <w:pPr>
        <w:pStyle w:val="ConsPlusNormal"/>
        <w:jc w:val="right"/>
      </w:pPr>
      <w:r w:rsidRPr="007A7D84">
        <w:t>Республики Хакасия о налогах"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Title"/>
        <w:jc w:val="center"/>
      </w:pPr>
      <w:bookmarkStart w:id="1" w:name="P98"/>
      <w:bookmarkEnd w:id="1"/>
      <w:r w:rsidRPr="007A7D84">
        <w:t>РАЗМЕРЫ</w:t>
      </w:r>
    </w:p>
    <w:p w:rsidR="00D30A6E" w:rsidRPr="007A7D84" w:rsidRDefault="00D30A6E">
      <w:pPr>
        <w:pStyle w:val="ConsPlusTitle"/>
        <w:jc w:val="center"/>
      </w:pPr>
      <w:r w:rsidRPr="007A7D84">
        <w:t xml:space="preserve">ПОТЕНЦИАЛЬНО </w:t>
      </w:r>
      <w:proofErr w:type="gramStart"/>
      <w:r w:rsidRPr="007A7D84">
        <w:t>ВОЗМОЖНОГО</w:t>
      </w:r>
      <w:proofErr w:type="gramEnd"/>
      <w:r w:rsidRPr="007A7D84">
        <w:t xml:space="preserve"> К ПОЛУЧЕНИЮ</w:t>
      </w:r>
    </w:p>
    <w:p w:rsidR="00D30A6E" w:rsidRPr="007A7D84" w:rsidRDefault="00D30A6E">
      <w:pPr>
        <w:pStyle w:val="ConsPlusTitle"/>
        <w:jc w:val="center"/>
      </w:pPr>
      <w:r w:rsidRPr="007A7D84">
        <w:t xml:space="preserve">ИНДИВИДУАЛЬНЫМ ПРЕДПРИНИМАТЕЛЕМ </w:t>
      </w:r>
      <w:proofErr w:type="gramStart"/>
      <w:r w:rsidRPr="007A7D84">
        <w:t>ГОДОВОГО</w:t>
      </w:r>
      <w:proofErr w:type="gramEnd"/>
    </w:p>
    <w:p w:rsidR="00D30A6E" w:rsidRPr="007A7D84" w:rsidRDefault="00D30A6E">
      <w:pPr>
        <w:pStyle w:val="ConsPlusTitle"/>
        <w:jc w:val="center"/>
      </w:pPr>
      <w:r w:rsidRPr="007A7D84">
        <w:t>ДОХОДА ПО ВИДАМ ПРЕДПРИНИМАТЕЛЬСКОЙ ДЕЯТЕЛЬНОСТИ</w:t>
      </w:r>
    </w:p>
    <w:p w:rsidR="00D30A6E" w:rsidRPr="007A7D84" w:rsidRDefault="00D30A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7A7D84" w:rsidRPr="007A7D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Список изменяющих документов</w:t>
            </w:r>
          </w:p>
          <w:p w:rsidR="00D30A6E" w:rsidRPr="007A7D84" w:rsidRDefault="00D30A6E">
            <w:pPr>
              <w:pStyle w:val="ConsPlusNormal"/>
              <w:jc w:val="center"/>
            </w:pPr>
            <w:proofErr w:type="gramStart"/>
            <w:r w:rsidRPr="007A7D84">
              <w:t>(в ред. Законов Республики Хакасия</w:t>
            </w:r>
            <w:proofErr w:type="gramEnd"/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от 29.11.2021 N 97-ЗРХ, от 04.05.2022 N 20-ЗРХ (ред. 04.05.2022),</w:t>
            </w:r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от 22.07.2022 N 51-ЗРХ (ред. 22.07.2022), от 14.03.2023 N 15-ЗРХ)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A6E" w:rsidRPr="007A7D84" w:rsidRDefault="00D30A6E">
            <w:pPr>
              <w:pStyle w:val="ConsPlusNormal"/>
            </w:pPr>
          </w:p>
        </w:tc>
      </w:tr>
    </w:tbl>
    <w:p w:rsidR="00D30A6E" w:rsidRPr="007A7D84" w:rsidRDefault="00D30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324"/>
        <w:gridCol w:w="2098"/>
        <w:gridCol w:w="977"/>
        <w:gridCol w:w="977"/>
        <w:gridCol w:w="977"/>
        <w:gridCol w:w="978"/>
      </w:tblGrid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N строки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Вид предпринимательской деятельности</w:t>
            </w:r>
          </w:p>
        </w:tc>
        <w:tc>
          <w:tcPr>
            <w:tcW w:w="2098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Физический показатель</w:t>
            </w:r>
          </w:p>
        </w:tc>
        <w:tc>
          <w:tcPr>
            <w:tcW w:w="3909" w:type="dxa"/>
            <w:gridSpan w:val="4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(рублей)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группа 1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группа 2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группа 3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группа 4</w:t>
            </w:r>
          </w:p>
        </w:tc>
      </w:tr>
      <w:tr w:rsidR="007A7D84" w:rsidRPr="007A7D84">
        <w:tc>
          <w:tcPr>
            <w:tcW w:w="724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</w:t>
            </w: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4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5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2" w:name="P122"/>
            <w:bookmarkEnd w:id="2"/>
            <w:r w:rsidRPr="007A7D84">
              <w:t>1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3" w:name="P139"/>
            <w:bookmarkEnd w:id="3"/>
            <w:r w:rsidRPr="007A7D84">
              <w:t>2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Ремонт, чистка, окраска и пошив обуви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lastRenderedPageBreak/>
              <w:t>3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Парикмахерские и косметические услуги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840000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203750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188750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175500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4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Стирка, химическая чистка и крашение текстильных и меховых изделий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5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914000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872000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772000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228500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218000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206250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193000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 xml:space="preserve">Ремонт мебели и </w:t>
            </w:r>
            <w:r w:rsidRPr="007A7D84">
              <w:lastRenderedPageBreak/>
              <w:t>предметов домашнего обихода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lastRenderedPageBreak/>
              <w:t xml:space="preserve">без привлечения </w:t>
            </w:r>
            <w:r w:rsidRPr="007A7D84">
              <w:lastRenderedPageBreak/>
              <w:t>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lastRenderedPageBreak/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в области фотографии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4" w:name="P258"/>
            <w:bookmarkEnd w:id="4"/>
            <w:r w:rsidRPr="007A7D84">
              <w:t>9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 xml:space="preserve">Ремонт, техническое обслуживание автотранспортных и </w:t>
            </w:r>
            <w:proofErr w:type="spellStart"/>
            <w:r w:rsidRPr="007A7D84">
              <w:t>мототранспортных</w:t>
            </w:r>
            <w:proofErr w:type="spellEnd"/>
            <w:r w:rsidRPr="007A7D84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958000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920000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880000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250000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239500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220000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  <w:tcBorders>
              <w:bottom w:val="nil"/>
            </w:tcBorders>
          </w:tcPr>
          <w:p w:rsidR="00D30A6E" w:rsidRPr="007A7D84" w:rsidRDefault="00D30A6E">
            <w:pPr>
              <w:pStyle w:val="ConsPlusNormal"/>
              <w:jc w:val="center"/>
            </w:pPr>
            <w:bookmarkStart w:id="5" w:name="P275"/>
            <w:bookmarkEnd w:id="5"/>
            <w:r w:rsidRPr="007A7D84">
              <w:t>10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30A6E" w:rsidRPr="007A7D84" w:rsidRDefault="00D30A6E">
            <w:pPr>
              <w:pStyle w:val="ConsPlusNormal"/>
            </w:pPr>
            <w:r w:rsidRPr="007A7D84"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(размер потенциально возможного к получению годового </w:t>
            </w:r>
            <w:r w:rsidRPr="007A7D84">
              <w:lastRenderedPageBreak/>
              <w:t>дохода на одно транспортное средство)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lastRenderedPageBreak/>
              <w:t>автомобили грузоподъемностью до 3,5 тонны включительно</w:t>
            </w:r>
          </w:p>
        </w:tc>
        <w:tc>
          <w:tcPr>
            <w:tcW w:w="3909" w:type="dxa"/>
            <w:gridSpan w:val="4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880000</w:t>
            </w:r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(на всей территории Республики Хакасия)</w:t>
            </w:r>
          </w:p>
        </w:tc>
      </w:tr>
      <w:tr w:rsidR="007A7D84" w:rsidRPr="007A7D84">
        <w:tc>
          <w:tcPr>
            <w:tcW w:w="724" w:type="dxa"/>
            <w:vMerge/>
            <w:tcBorders>
              <w:bottom w:val="nil"/>
            </w:tcBorders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автомобили грузоподъемностью свыше 3,5 тонны до 18 тонн включительно</w:t>
            </w:r>
          </w:p>
        </w:tc>
        <w:tc>
          <w:tcPr>
            <w:tcW w:w="3909" w:type="dxa"/>
            <w:gridSpan w:val="4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1320000</w:t>
            </w:r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(на всей территории Республики Хакасия)</w:t>
            </w:r>
          </w:p>
        </w:tc>
      </w:tr>
      <w:tr w:rsidR="007A7D84" w:rsidRPr="007A7D84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D30A6E" w:rsidRPr="007A7D84" w:rsidRDefault="00D30A6E">
            <w:pPr>
              <w:pStyle w:val="ConsPlusNormal"/>
            </w:pPr>
            <w:r w:rsidRPr="007A7D84">
              <w:t>автомобили грузоподъемностью свыше 18 тонн</w:t>
            </w:r>
          </w:p>
        </w:tc>
        <w:tc>
          <w:tcPr>
            <w:tcW w:w="3909" w:type="dxa"/>
            <w:gridSpan w:val="4"/>
            <w:tcBorders>
              <w:bottom w:val="nil"/>
            </w:tcBorders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2200000</w:t>
            </w:r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(на всей территории Республики Хакасия)</w:t>
            </w:r>
          </w:p>
        </w:tc>
      </w:tr>
      <w:tr w:rsidR="007A7D84" w:rsidRPr="007A7D84">
        <w:tblPrEx>
          <w:tblBorders>
            <w:insideH w:val="nil"/>
          </w:tblBorders>
        </w:tblPrEx>
        <w:tc>
          <w:tcPr>
            <w:tcW w:w="9055" w:type="dxa"/>
            <w:gridSpan w:val="7"/>
            <w:tcBorders>
              <w:top w:val="nil"/>
            </w:tcBorders>
          </w:tcPr>
          <w:p w:rsidR="00D30A6E" w:rsidRPr="007A7D84" w:rsidRDefault="00D30A6E">
            <w:pPr>
              <w:pStyle w:val="ConsPlusNormal"/>
              <w:jc w:val="both"/>
            </w:pPr>
            <w:r w:rsidRPr="007A7D84">
              <w:lastRenderedPageBreak/>
              <w:t>(в ред. Закона Республики Хакасия от 14.03.2023 N 15-ЗРХ)</w:t>
            </w:r>
          </w:p>
        </w:tc>
      </w:tr>
      <w:tr w:rsidR="007A7D84" w:rsidRPr="007A7D84">
        <w:tc>
          <w:tcPr>
            <w:tcW w:w="724" w:type="dxa"/>
          </w:tcPr>
          <w:p w:rsidR="00D30A6E" w:rsidRPr="007A7D84" w:rsidRDefault="00D30A6E">
            <w:pPr>
              <w:pStyle w:val="ConsPlusNormal"/>
              <w:jc w:val="center"/>
            </w:pPr>
            <w:bookmarkStart w:id="6" w:name="P287"/>
            <w:bookmarkEnd w:id="6"/>
            <w:r w:rsidRPr="007A7D84">
              <w:t>11</w:t>
            </w: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1 пассажирское место</w:t>
            </w:r>
          </w:p>
        </w:tc>
        <w:tc>
          <w:tcPr>
            <w:tcW w:w="3909" w:type="dxa"/>
            <w:gridSpan w:val="4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(на всей территории Республики Хакасия)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7" w:name="P292"/>
            <w:bookmarkEnd w:id="7"/>
            <w:r w:rsidRPr="007A7D84">
              <w:t>12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914000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872000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772000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228500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218000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206250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193000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13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958000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920000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880000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250000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239500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220000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14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840000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203750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188750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175500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8" w:name="P343"/>
            <w:bookmarkEnd w:id="8"/>
            <w:r w:rsidRPr="007A7D84">
              <w:t>15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840000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203750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188750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175500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9" w:name="P360"/>
            <w:bookmarkEnd w:id="9"/>
            <w:r w:rsidRPr="007A7D84">
              <w:t>16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по присмотру и уходу за детьми и больными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840000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203750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188750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175500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Сбор тары и пригодных для вторичного использования материалов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10" w:name="P394"/>
            <w:bookmarkEnd w:id="10"/>
            <w:r w:rsidRPr="007A7D84">
              <w:t>18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Деятельность ветеринарная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11" w:name="P411"/>
            <w:bookmarkEnd w:id="11"/>
            <w:r w:rsidRPr="007A7D84">
              <w:t>19</w:t>
            </w: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 xml:space="preserve">Сдача в аренду (наем) собственных или </w:t>
            </w:r>
            <w:r w:rsidRPr="007A7D84">
              <w:lastRenderedPageBreak/>
              <w:t>арендованных жилых помещений, а,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6007" w:type="dxa"/>
            <w:gridSpan w:val="5"/>
          </w:tcPr>
          <w:p w:rsidR="00D30A6E" w:rsidRPr="007A7D84" w:rsidRDefault="00D30A6E">
            <w:pPr>
              <w:pStyle w:val="ConsPlusNormal"/>
            </w:pP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>сдача в аренду (наем) собственных или арендованных жилых помещений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1 квадратный метр площади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3100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2600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1050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>сдача в аренду (наем)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1 квадратный метр площади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8300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7800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6800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>сдача в аренду (наем) собственных или арендованных земельных участков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1 квадратный метр площади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880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640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12" w:name="P432"/>
            <w:bookmarkEnd w:id="12"/>
            <w:r w:rsidRPr="007A7D84">
              <w:t>20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Изготовление изделий народных художественных промыслов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13" w:name="P449"/>
            <w:bookmarkEnd w:id="13"/>
            <w:r w:rsidRPr="007A7D84">
              <w:t>21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lastRenderedPageBreak/>
              <w:t>22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Производство и реставрация ковров и ковровых изделий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23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Ремонт ювелирных изделий, бижутерии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24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Чеканка и гравировка ювелирных изделий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25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Деятельность в области звукозаписи и издания музыкальных произведений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26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27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привлечением: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14" w:name="P568"/>
            <w:bookmarkEnd w:id="14"/>
            <w:r w:rsidRPr="007A7D84">
              <w:t>28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Проведение занятий по физической культуре и спорту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29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платных туалетов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15" w:name="P619"/>
            <w:bookmarkEnd w:id="15"/>
            <w:r w:rsidRPr="007A7D84">
              <w:t>31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 xml:space="preserve">Услуги по приготовлению и </w:t>
            </w:r>
            <w:r w:rsidRPr="007A7D84">
              <w:lastRenderedPageBreak/>
              <w:t>поставке блюд для торжественных мероприятий или иных событий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lastRenderedPageBreak/>
              <w:t xml:space="preserve">без привлечения наемных </w:t>
            </w:r>
            <w:r w:rsidRPr="007A7D84">
              <w:lastRenderedPageBreak/>
              <w:t>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lastRenderedPageBreak/>
              <w:t>840000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203750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188750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175500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</w:tcPr>
          <w:p w:rsidR="00D30A6E" w:rsidRPr="007A7D84" w:rsidRDefault="00D30A6E">
            <w:pPr>
              <w:pStyle w:val="ConsPlusNormal"/>
              <w:jc w:val="center"/>
            </w:pPr>
            <w:bookmarkStart w:id="16" w:name="P636"/>
            <w:bookmarkEnd w:id="16"/>
            <w:r w:rsidRPr="007A7D84">
              <w:t>32</w:t>
            </w: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>Оказание услуг по перевозке пассажиров водным транспортом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1 пассажирское место</w:t>
            </w:r>
          </w:p>
        </w:tc>
        <w:tc>
          <w:tcPr>
            <w:tcW w:w="3909" w:type="dxa"/>
            <w:gridSpan w:val="4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13500</w:t>
            </w:r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(на всей территории Республики Хакасия)</w:t>
            </w:r>
          </w:p>
        </w:tc>
      </w:tr>
      <w:tr w:rsidR="007A7D84" w:rsidRPr="007A7D84">
        <w:tc>
          <w:tcPr>
            <w:tcW w:w="724" w:type="dxa"/>
          </w:tcPr>
          <w:p w:rsidR="00D30A6E" w:rsidRPr="007A7D84" w:rsidRDefault="00D30A6E">
            <w:pPr>
              <w:pStyle w:val="ConsPlusNormal"/>
              <w:jc w:val="center"/>
            </w:pPr>
            <w:bookmarkStart w:id="17" w:name="P641"/>
            <w:bookmarkEnd w:id="17"/>
            <w:r w:rsidRPr="007A7D84">
              <w:t>33</w:t>
            </w: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>Оказание услуг по перевозке грузов водным транспортом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1 тонну грузоподъемности</w:t>
            </w:r>
          </w:p>
        </w:tc>
        <w:tc>
          <w:tcPr>
            <w:tcW w:w="3909" w:type="dxa"/>
            <w:gridSpan w:val="4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9000</w:t>
            </w:r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(на всей территории Республики Хакасия)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18" w:name="P646"/>
            <w:bookmarkEnd w:id="18"/>
            <w:r w:rsidRPr="007A7D84">
              <w:t>34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proofErr w:type="gramStart"/>
            <w:r w:rsidRPr="007A7D84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19" w:name="P663"/>
            <w:bookmarkEnd w:id="19"/>
            <w:r w:rsidRPr="007A7D84">
              <w:t>35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36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Деятельность по благоустройству ландшафта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37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 xml:space="preserve">Охота, отлов и отстрел </w:t>
            </w:r>
            <w:r w:rsidRPr="007A7D84">
              <w:lastRenderedPageBreak/>
              <w:t>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lastRenderedPageBreak/>
              <w:t xml:space="preserve">без привлечения </w:t>
            </w:r>
            <w:r w:rsidRPr="007A7D84">
              <w:lastRenderedPageBreak/>
              <w:t>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lastRenderedPageBreak/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20" w:name="P714"/>
            <w:bookmarkEnd w:id="20"/>
            <w:r w:rsidRPr="007A7D84">
              <w:t>38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958000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920000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880000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250000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239500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220000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39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Осуществление частной детективной деятельности лицом, имеющим лицензию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40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по прокату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 xml:space="preserve">с привлечением наемных </w:t>
            </w:r>
            <w:r w:rsidRPr="007A7D84">
              <w:lastRenderedPageBreak/>
              <w:t>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lastRenderedPageBreak/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21" w:name="P765"/>
            <w:bookmarkEnd w:id="21"/>
            <w:r w:rsidRPr="007A7D84">
              <w:t>41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экскурсионные туристические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840000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203750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188750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175500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42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958000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920000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880000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250000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239500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220000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43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Организация похорон и предоставление связанных с ними услуг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привлечения,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22" w:name="P816"/>
            <w:bookmarkEnd w:id="22"/>
            <w:r w:rsidRPr="007A7D84">
              <w:t>44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уличных патрулей, охранников, сторожей и вахтеров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</w:tcPr>
          <w:p w:rsidR="00D30A6E" w:rsidRPr="007A7D84" w:rsidRDefault="00D30A6E">
            <w:pPr>
              <w:pStyle w:val="ConsPlusNormal"/>
              <w:jc w:val="center"/>
            </w:pPr>
            <w:bookmarkStart w:id="23" w:name="P833"/>
            <w:bookmarkEnd w:id="23"/>
            <w:r w:rsidRPr="007A7D84">
              <w:lastRenderedPageBreak/>
              <w:t>45</w:t>
            </w: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1 квадратный метр площади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30200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24200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13600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12400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24" w:name="P840"/>
            <w:bookmarkEnd w:id="24"/>
            <w:r w:rsidRPr="007A7D84">
              <w:t>46</w:t>
            </w: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6007" w:type="dxa"/>
            <w:gridSpan w:val="5"/>
          </w:tcPr>
          <w:p w:rsidR="00D30A6E" w:rsidRPr="007A7D84" w:rsidRDefault="00D30A6E">
            <w:pPr>
              <w:pStyle w:val="ConsPlusNormal"/>
            </w:pP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1 квадратный метр площади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30200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24200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13600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12400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за 1 объект нестационарной торговой сети</w:t>
            </w:r>
          </w:p>
        </w:tc>
        <w:tc>
          <w:tcPr>
            <w:tcW w:w="3909" w:type="dxa"/>
            <w:gridSpan w:val="4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870000</w:t>
            </w:r>
          </w:p>
          <w:p w:rsidR="00D30A6E" w:rsidRPr="007A7D84" w:rsidRDefault="00D30A6E">
            <w:pPr>
              <w:pStyle w:val="ConsPlusNormal"/>
              <w:jc w:val="center"/>
            </w:pPr>
            <w:r w:rsidRPr="007A7D84">
              <w:t>(на всей территории Республики Хакасия)</w:t>
            </w:r>
          </w:p>
        </w:tc>
      </w:tr>
      <w:tr w:rsidR="007A7D84" w:rsidRPr="007A7D84">
        <w:tc>
          <w:tcPr>
            <w:tcW w:w="724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47</w:t>
            </w: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1 квадратный метр площади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30200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24200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13600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12400</w:t>
            </w:r>
          </w:p>
        </w:tc>
      </w:tr>
      <w:tr w:rsidR="007A7D84" w:rsidRPr="007A7D84">
        <w:tc>
          <w:tcPr>
            <w:tcW w:w="724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48</w:t>
            </w: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1 объект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800000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25" w:name="P867"/>
            <w:bookmarkEnd w:id="25"/>
            <w:r w:rsidRPr="007A7D84">
              <w:t>49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Оказание услуг по забою и транспортировке скота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lastRenderedPageBreak/>
              <w:t>50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Производство кожи и изделий из кожи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26" w:name="P901"/>
            <w:bookmarkEnd w:id="26"/>
            <w:r w:rsidRPr="007A7D84">
              <w:t>51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 xml:space="preserve">Сбор и заготовка пищевых лесных ресурсов, </w:t>
            </w:r>
            <w:proofErr w:type="spellStart"/>
            <w:r w:rsidRPr="007A7D84">
              <w:t>недревесных</w:t>
            </w:r>
            <w:proofErr w:type="spellEnd"/>
            <w:r w:rsidRPr="007A7D84">
              <w:t xml:space="preserve"> лесных ресурсов и лекарственных растений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27" w:name="P918"/>
            <w:bookmarkEnd w:id="27"/>
            <w:r w:rsidRPr="007A7D84">
              <w:t>52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Переработка и консервирование фруктов и овощей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28" w:name="P935"/>
            <w:bookmarkEnd w:id="28"/>
            <w:r w:rsidRPr="007A7D84">
              <w:t>53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Производство молочной продукции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914000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872000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772000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228500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218000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206250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193000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54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Растениеводство, услуги в области растениеводства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840000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203750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188750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175500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29" w:name="P969"/>
            <w:bookmarkEnd w:id="29"/>
            <w:r w:rsidRPr="007A7D84">
              <w:t>55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Производство хлебобулочных и мучных кондитерских изделий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914000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872000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772000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228500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218000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206250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193000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30" w:name="P986"/>
            <w:bookmarkEnd w:id="30"/>
            <w:r w:rsidRPr="007A7D84">
              <w:t>56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Рыболовство и рыбоводство, рыболовство любительское и спортивное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914000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872000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772000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228500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218000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206250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193000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31" w:name="P1003"/>
            <w:bookmarkEnd w:id="31"/>
            <w:r w:rsidRPr="007A7D84">
              <w:t>57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Лесоводство и прочая лесохозяйственная деятельность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840000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203750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188750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175500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58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Деятельность по письменному и устному переводу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32" w:name="P1037"/>
            <w:bookmarkEnd w:id="32"/>
            <w:r w:rsidRPr="007A7D84">
              <w:t>59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 xml:space="preserve">Деятельность по уходу за престарелыми и </w:t>
            </w:r>
            <w:r w:rsidRPr="007A7D84">
              <w:lastRenderedPageBreak/>
              <w:t>инвалидами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lastRenderedPageBreak/>
              <w:t xml:space="preserve">без привлечения наемных </w:t>
            </w:r>
            <w:r w:rsidRPr="007A7D84">
              <w:lastRenderedPageBreak/>
              <w:t>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lastRenderedPageBreak/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60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Сбор, обработка и утилизация отходов, а также обработка вторичного сырья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840000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203750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188750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175500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61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Резка, обработка и отделка камня для памятников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958000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920000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880000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250000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239500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220000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33" w:name="P1088"/>
            <w:bookmarkEnd w:id="33"/>
            <w:r w:rsidRPr="007A7D84">
              <w:t>62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7A7D84">
              <w:t>web</w:t>
            </w:r>
            <w:proofErr w:type="spellEnd"/>
            <w:r w:rsidRPr="007A7D84">
              <w:t>-страниц, включая их адаптацию и модификацию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958000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920000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880000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250000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239500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220000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34" w:name="P1105"/>
            <w:bookmarkEnd w:id="34"/>
            <w:r w:rsidRPr="007A7D84">
              <w:t>63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Ремонт компьютеров и коммуникационного оборудования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914000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872000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772000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228500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218000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206250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193000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35" w:name="P1122"/>
            <w:bookmarkEnd w:id="35"/>
            <w:r w:rsidRPr="007A7D84">
              <w:t>64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Животноводство, услуги в области животноводства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840000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203750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188750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175500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65</w:t>
            </w:r>
          </w:p>
        </w:tc>
        <w:tc>
          <w:tcPr>
            <w:tcW w:w="2324" w:type="dxa"/>
          </w:tcPr>
          <w:p w:rsidR="00D30A6E" w:rsidRPr="007A7D84" w:rsidRDefault="00D30A6E">
            <w:pPr>
              <w:pStyle w:val="ConsPlusNormal"/>
            </w:pPr>
            <w:r w:rsidRPr="007A7D84">
              <w:t>Деятельность стоянок для транспортных средств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1 квадратный метр площади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1300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1200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36" w:name="P1146"/>
            <w:bookmarkEnd w:id="36"/>
            <w:r w:rsidRPr="007A7D84">
              <w:t>66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по уходу за домашними животными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68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 xml:space="preserve">на единицу средней численности наемных </w:t>
            </w:r>
            <w:r w:rsidRPr="007A7D84">
              <w:lastRenderedPageBreak/>
              <w:t>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lastRenderedPageBreak/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lastRenderedPageBreak/>
              <w:t>69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по изготовлению валяной обуви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71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840000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203750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188750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175500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72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Изготовление и ремонт деревянных лодок по индивидуальному заказу населения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Ремонт игрушек и подобных им изделий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 xml:space="preserve">с привлечением </w:t>
            </w:r>
            <w:r w:rsidRPr="007A7D84">
              <w:lastRenderedPageBreak/>
              <w:t>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lastRenderedPageBreak/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74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Ремонт спортивного и туристического оборудования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по вспашке огородов по индивидуальному заказу населения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76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Услуги по распиловке дров по индивидуальному заказу населения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77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Сборка и ремонт очков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lastRenderedPageBreak/>
              <w:t>78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840000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203750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188750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175500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79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>Переплетные, брошюровочные, окантовочные, картонажные работы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840000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755000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702000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210000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203750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188750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175500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  <w:tr w:rsidR="007A7D84" w:rsidRPr="007A7D84">
        <w:tc>
          <w:tcPr>
            <w:tcW w:w="724" w:type="dxa"/>
            <w:vMerge w:val="restart"/>
          </w:tcPr>
          <w:p w:rsidR="00D30A6E" w:rsidRPr="007A7D84" w:rsidRDefault="00D30A6E">
            <w:pPr>
              <w:pStyle w:val="ConsPlusNormal"/>
              <w:jc w:val="center"/>
            </w:pPr>
            <w:bookmarkStart w:id="37" w:name="P1384"/>
            <w:bookmarkEnd w:id="37"/>
            <w:r w:rsidRPr="007A7D84">
              <w:t>80</w:t>
            </w:r>
          </w:p>
        </w:tc>
        <w:tc>
          <w:tcPr>
            <w:tcW w:w="2324" w:type="dxa"/>
            <w:vMerge w:val="restart"/>
          </w:tcPr>
          <w:p w:rsidR="00D30A6E" w:rsidRPr="007A7D84" w:rsidRDefault="00D30A6E">
            <w:pPr>
              <w:pStyle w:val="ConsPlusNormal"/>
            </w:pPr>
            <w:r w:rsidRPr="007A7D84">
              <w:t xml:space="preserve">Услуги по ремонту сифонов и </w:t>
            </w:r>
            <w:proofErr w:type="spellStart"/>
            <w:r w:rsidRPr="007A7D84">
              <w:t>автосифонов</w:t>
            </w:r>
            <w:proofErr w:type="spellEnd"/>
            <w:r w:rsidRPr="007A7D84">
              <w:t>, в том числе зарядка газовых баллончиков для сифонов</w:t>
            </w: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без привлечения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813000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730000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674000</w:t>
            </w:r>
          </w:p>
        </w:tc>
      </w:tr>
      <w:tr w:rsidR="007A7D84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с привлечением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205000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203250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182500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168500</w:t>
            </w:r>
          </w:p>
        </w:tc>
      </w:tr>
      <w:tr w:rsidR="00D30A6E" w:rsidRPr="007A7D84">
        <w:tc>
          <w:tcPr>
            <w:tcW w:w="7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324" w:type="dxa"/>
            <w:vMerge/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2098" w:type="dxa"/>
          </w:tcPr>
          <w:p w:rsidR="00D30A6E" w:rsidRPr="007A7D84" w:rsidRDefault="00D30A6E">
            <w:pPr>
              <w:pStyle w:val="ConsPlusNormal"/>
            </w:pPr>
            <w:r w:rsidRPr="007A7D84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30000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20000</w:t>
            </w:r>
          </w:p>
        </w:tc>
        <w:tc>
          <w:tcPr>
            <w:tcW w:w="977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  <w:tc>
          <w:tcPr>
            <w:tcW w:w="978" w:type="dxa"/>
          </w:tcPr>
          <w:p w:rsidR="00D30A6E" w:rsidRPr="007A7D84" w:rsidRDefault="00D30A6E">
            <w:pPr>
              <w:pStyle w:val="ConsPlusNormal"/>
              <w:jc w:val="center"/>
            </w:pPr>
            <w:r w:rsidRPr="007A7D84">
              <w:t>10000</w:t>
            </w:r>
          </w:p>
        </w:tc>
      </w:tr>
    </w:tbl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ind w:firstLine="540"/>
        <w:jc w:val="both"/>
      </w:pPr>
      <w:r w:rsidRPr="007A7D84">
        <w:t xml:space="preserve">Примечание. </w:t>
      </w:r>
      <w:proofErr w:type="gramStart"/>
      <w:r w:rsidRPr="007A7D84">
        <w:t>Размер потенциально возможного к получению индивидуальным предпринимателем годового дохода по видам предпринимательской деятельности, осуществляемой им с привлечением наемных работников (строки 1 - 9, 12 - 18, 20 - 31, 34 - 44, 49 - 64, 66 - 80 настоящего приложения), рассчитывается путем сложения размера потенциально возможного к получению индивидуальным предпринимателем годового дохода с использованием физического показателя "с привлечением наемных работников" и произведения размера потенциально возможного к</w:t>
      </w:r>
      <w:proofErr w:type="gramEnd"/>
      <w:r w:rsidRPr="007A7D84">
        <w:t xml:space="preserve"> получению индивидуальным предпринимателем годового дохода с использованием физического показателя "на единицу средней численности наемных работников" и средней численности наемных работников.</w:t>
      </w:r>
    </w:p>
    <w:p w:rsidR="00D30A6E" w:rsidRPr="007A7D84" w:rsidRDefault="00D30A6E">
      <w:pPr>
        <w:pStyle w:val="ConsPlusNormal"/>
        <w:spacing w:before="220"/>
        <w:ind w:firstLine="540"/>
        <w:jc w:val="both"/>
      </w:pPr>
      <w:r w:rsidRPr="007A7D84">
        <w:t>Абзац действовал по 31.12.2022 включительно. - Закон Республики Хакасия от 04.05.2022 N 20-ЗРХ (ред. 04.05.2022).</w:t>
      </w:r>
    </w:p>
    <w:p w:rsidR="00D30A6E" w:rsidRPr="007A7D84" w:rsidRDefault="00D30A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7A7D84" w:rsidRPr="007A7D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A6E" w:rsidRPr="007A7D84" w:rsidRDefault="00D30A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A6E" w:rsidRPr="007A7D84" w:rsidRDefault="00D30A6E">
            <w:pPr>
              <w:pStyle w:val="ConsPlusNormal"/>
              <w:jc w:val="both"/>
            </w:pPr>
            <w:proofErr w:type="spellStart"/>
            <w:r w:rsidRPr="007A7D84">
              <w:t>Абз</w:t>
            </w:r>
            <w:proofErr w:type="spellEnd"/>
            <w:r w:rsidRPr="007A7D84">
              <w:t>. третий примечания, введенный Законом Республики Хакасия от 14.03.2023 N 15-ЗРХ, действует по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A6E" w:rsidRPr="007A7D84" w:rsidRDefault="00D30A6E">
            <w:pPr>
              <w:pStyle w:val="ConsPlusNormal"/>
            </w:pPr>
          </w:p>
        </w:tc>
      </w:tr>
    </w:tbl>
    <w:p w:rsidR="00D30A6E" w:rsidRPr="007A7D84" w:rsidRDefault="00D30A6E">
      <w:pPr>
        <w:pStyle w:val="ConsPlusNormal"/>
        <w:spacing w:before="280"/>
        <w:ind w:firstLine="540"/>
        <w:jc w:val="both"/>
      </w:pPr>
      <w:proofErr w:type="gramStart"/>
      <w:r w:rsidRPr="007A7D84">
        <w:t xml:space="preserve">Размер потенциально возможного к получению индивидуальным предпринимателем годового дохода, установленный настоящим приложением в строках 10, 11, 62, 63 и по 3, 4 группам муниципальных образований, за исключением указанных в строках 32, 33 и в строке 46 (в части, касающейся развозной и </w:t>
      </w:r>
      <w:r w:rsidRPr="007A7D84">
        <w:lastRenderedPageBreak/>
        <w:t>разносной розничной торговли), в налоговом периоде 2023 года корректируется (умножается) на коэффициент 0,7.</w:t>
      </w:r>
      <w:proofErr w:type="gramEnd"/>
    </w:p>
    <w:p w:rsidR="00D30A6E" w:rsidRPr="007A7D84" w:rsidRDefault="00D30A6E">
      <w:pPr>
        <w:pStyle w:val="ConsPlusNormal"/>
        <w:jc w:val="both"/>
      </w:pPr>
      <w:r w:rsidRPr="007A7D84">
        <w:t>(абзац введен Законом Республики Хакасия от 14.03.2023 N 15-ЗРХ)</w:t>
      </w: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jc w:val="both"/>
      </w:pPr>
    </w:p>
    <w:p w:rsidR="00D30A6E" w:rsidRPr="007A7D84" w:rsidRDefault="00D30A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70B" w:rsidRPr="007A7D84" w:rsidRDefault="00AA070B"/>
    <w:sectPr w:rsidR="00AA070B" w:rsidRPr="007A7D84" w:rsidSect="007A7D8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E"/>
    <w:rsid w:val="007A7D84"/>
    <w:rsid w:val="00AA070B"/>
    <w:rsid w:val="00D21131"/>
    <w:rsid w:val="00D3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0A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0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0A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0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0A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0A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0A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0A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0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0A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0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0A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0A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0A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3</cp:revision>
  <dcterms:created xsi:type="dcterms:W3CDTF">2023-03-24T09:14:00Z</dcterms:created>
  <dcterms:modified xsi:type="dcterms:W3CDTF">2023-03-24T09:17:00Z</dcterms:modified>
</cp:coreProperties>
</file>