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60" w:rsidRDefault="00FB7260" w:rsidP="00FB7260">
      <w:pPr>
        <w:pStyle w:val="ConsPlusNormal"/>
        <w:ind w:firstLine="540"/>
        <w:jc w:val="both"/>
        <w:outlineLvl w:val="1"/>
        <w:rPr>
          <w:b/>
          <w:bCs/>
        </w:rPr>
      </w:pPr>
    </w:p>
    <w:p w:rsidR="00FB7260" w:rsidRDefault="00FB7260" w:rsidP="00FB7260">
      <w:pPr>
        <w:pStyle w:val="ConsPlusNormal"/>
        <w:ind w:firstLine="540"/>
        <w:jc w:val="center"/>
        <w:outlineLvl w:val="1"/>
        <w:rPr>
          <w:bCs/>
        </w:rPr>
      </w:pPr>
      <w:r w:rsidRPr="00FB7260">
        <w:rPr>
          <w:bCs/>
        </w:rPr>
        <w:t>ЗАКОН</w:t>
      </w:r>
      <w:r w:rsidRPr="00FB7260">
        <w:rPr>
          <w:bCs/>
        </w:rPr>
        <w:t xml:space="preserve"> </w:t>
      </w:r>
      <w:r w:rsidRPr="00FB7260">
        <w:rPr>
          <w:bCs/>
        </w:rPr>
        <w:t>РЕСПУБЛИКИ ХАКАСИЯ</w:t>
      </w:r>
      <w:r w:rsidRPr="00FB7260">
        <w:rPr>
          <w:bCs/>
        </w:rPr>
        <w:t xml:space="preserve"> от </w:t>
      </w:r>
      <w:r w:rsidRPr="00FB7260">
        <w:rPr>
          <w:bCs/>
        </w:rPr>
        <w:t>5 октября 2012 года</w:t>
      </w:r>
      <w:r>
        <w:rPr>
          <w:bCs/>
        </w:rPr>
        <w:t xml:space="preserve"> </w:t>
      </w:r>
      <w:r w:rsidRPr="00FB7260">
        <w:rPr>
          <w:bCs/>
        </w:rPr>
        <w:t>N 82-ЗРХ</w:t>
      </w:r>
      <w:r w:rsidRPr="00FB7260">
        <w:rPr>
          <w:bCs/>
        </w:rPr>
        <w:t xml:space="preserve"> </w:t>
      </w:r>
    </w:p>
    <w:p w:rsidR="00FB7260" w:rsidRPr="00FB7260" w:rsidRDefault="00FB7260" w:rsidP="00FB7260">
      <w:pPr>
        <w:pStyle w:val="ConsPlusNormal"/>
        <w:ind w:firstLine="540"/>
        <w:jc w:val="center"/>
        <w:outlineLvl w:val="1"/>
        <w:rPr>
          <w:bCs/>
        </w:rPr>
      </w:pPr>
      <w:r>
        <w:rPr>
          <w:bCs/>
        </w:rPr>
        <w:t>«</w:t>
      </w:r>
      <w:r w:rsidRPr="00FB7260">
        <w:rPr>
          <w:bCs/>
        </w:rPr>
        <w:t>ОБ ОКАЗАНИИ БЕСПЛАТНОЙ ЮРИДИЧЕСКОЙ ПОМОЩИ</w:t>
      </w:r>
      <w:r w:rsidRPr="00FB7260">
        <w:rPr>
          <w:bCs/>
        </w:rPr>
        <w:t xml:space="preserve"> </w:t>
      </w:r>
      <w:r w:rsidRPr="00FB7260">
        <w:rPr>
          <w:bCs/>
        </w:rPr>
        <w:t>В РЕСПУБЛИКЕ ХАКАСИЯ</w:t>
      </w:r>
      <w:r>
        <w:rPr>
          <w:bCs/>
        </w:rPr>
        <w:t>»</w:t>
      </w:r>
    </w:p>
    <w:p w:rsidR="00FB7260" w:rsidRPr="00FB7260" w:rsidRDefault="00FB7260" w:rsidP="00FB7260">
      <w:pPr>
        <w:pStyle w:val="ConsPlusNormal"/>
        <w:ind w:firstLine="540"/>
        <w:jc w:val="both"/>
        <w:outlineLvl w:val="1"/>
        <w:rPr>
          <w:b/>
          <w:bCs/>
        </w:rPr>
      </w:pPr>
    </w:p>
    <w:p w:rsidR="00FB7260" w:rsidRPr="00FB7260" w:rsidRDefault="00FB7260" w:rsidP="00FB7260">
      <w:pPr>
        <w:pStyle w:val="ConsPlusNormal"/>
        <w:ind w:firstLine="540"/>
        <w:jc w:val="both"/>
        <w:outlineLvl w:val="1"/>
        <w:rPr>
          <w:b/>
          <w:bCs/>
        </w:rPr>
      </w:pPr>
    </w:p>
    <w:p w:rsidR="00FB7260" w:rsidRDefault="00FB7260" w:rsidP="00FB7260">
      <w:pPr>
        <w:pStyle w:val="ConsPlusNormal"/>
        <w:ind w:firstLine="540"/>
        <w:jc w:val="both"/>
        <w:outlineLvl w:val="1"/>
        <w:rPr>
          <w:b/>
          <w:bCs/>
        </w:rPr>
      </w:pPr>
      <w:bookmarkStart w:id="0" w:name="_GoBack"/>
      <w:bookmarkEnd w:id="0"/>
    </w:p>
    <w:p w:rsidR="00FB7260" w:rsidRPr="00FB7260" w:rsidRDefault="00FB7260" w:rsidP="00FB7260">
      <w:pPr>
        <w:pStyle w:val="ConsPlusNormal"/>
        <w:ind w:firstLine="540"/>
        <w:jc w:val="both"/>
        <w:outlineLvl w:val="1"/>
        <w:rPr>
          <w:bCs/>
        </w:rPr>
      </w:pPr>
      <w:r w:rsidRPr="00FB7260">
        <w:rPr>
          <w:bCs/>
        </w:rPr>
        <w:t>Статья 3.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FB7260" w:rsidRPr="00222F1E" w:rsidRDefault="00FB7260" w:rsidP="00FB7260">
      <w:pPr>
        <w:pStyle w:val="ConsPlusNormal"/>
        <w:jc w:val="both"/>
      </w:pPr>
    </w:p>
    <w:p w:rsidR="00FB7260" w:rsidRPr="00222F1E" w:rsidRDefault="00FB7260" w:rsidP="00FB7260">
      <w:pPr>
        <w:pStyle w:val="ConsPlusNormal"/>
        <w:ind w:firstLine="540"/>
        <w:jc w:val="both"/>
      </w:pPr>
      <w:r w:rsidRPr="00222F1E">
        <w:t>Право на получение всех видов бесплатной юридической помощи в рамках государственной системы бесплатной юридической помощи имеют категории граждан, установленные статьей 20 Федерального закона "О бесплатной юридической помощи в Российской Федерации", а также следующие категории граждан:</w:t>
      </w:r>
    </w:p>
    <w:p w:rsidR="00FB7260" w:rsidRPr="00222F1E" w:rsidRDefault="00FB7260" w:rsidP="00FB7260">
      <w:pPr>
        <w:pStyle w:val="ConsPlusNormal"/>
        <w:spacing w:before="160"/>
        <w:ind w:firstLine="540"/>
        <w:jc w:val="both"/>
      </w:pPr>
      <w:r w:rsidRPr="00222F1E">
        <w:t>1) утратил силу. - Закон Республики Хакасия от 22.10.2013 N 84-ЗРХ;</w:t>
      </w:r>
    </w:p>
    <w:p w:rsidR="00FB7260" w:rsidRPr="00222F1E" w:rsidRDefault="00FB7260" w:rsidP="00FB7260">
      <w:pPr>
        <w:pStyle w:val="ConsPlusNormal"/>
        <w:spacing w:before="160"/>
        <w:ind w:firstLine="540"/>
        <w:jc w:val="both"/>
      </w:pPr>
      <w:r w:rsidRPr="00222F1E">
        <w:t>2) реабилитированные лица и лица, пострадавшие от политических репрессий;</w:t>
      </w:r>
    </w:p>
    <w:p w:rsidR="00FB7260" w:rsidRPr="00222F1E" w:rsidRDefault="00FB7260" w:rsidP="00FB7260">
      <w:pPr>
        <w:pStyle w:val="ConsPlusNormal"/>
        <w:spacing w:before="160"/>
        <w:ind w:firstLine="540"/>
        <w:jc w:val="both"/>
      </w:pPr>
      <w:r w:rsidRPr="00222F1E">
        <w:t>3) инвалиды III группы;</w:t>
      </w:r>
    </w:p>
    <w:p w:rsidR="00FB7260" w:rsidRPr="00222F1E" w:rsidRDefault="00FB7260" w:rsidP="00FB7260">
      <w:pPr>
        <w:pStyle w:val="ConsPlusNormal"/>
        <w:spacing w:before="160"/>
        <w:ind w:firstLine="540"/>
        <w:jc w:val="both"/>
      </w:pPr>
      <w:proofErr w:type="gramStart"/>
      <w:r w:rsidRPr="00222F1E">
        <w:t>4) представители коренных малочисленных народов Российской Федерации, проживающих на территории Республики Хакасия (далее - малочисленные народы), а также лица, не относящиеся к малочисленным народам, но постоянно проживающие в местах традиционного проживания и традиционной хозяйственной деятельности малочисленных народов и ведущие такие же, как и малочисленные народы, традиционное природопользование и традиционный образ жизни, в случаях, предусмотренных пунктом 16 части 1 статьи 7 настоящего</w:t>
      </w:r>
      <w:proofErr w:type="gramEnd"/>
      <w:r w:rsidRPr="00222F1E">
        <w:t xml:space="preserve"> Закона;</w:t>
      </w:r>
    </w:p>
    <w:p w:rsidR="00FB7260" w:rsidRPr="00222F1E" w:rsidRDefault="00FB7260" w:rsidP="00FB7260">
      <w:pPr>
        <w:pStyle w:val="ConsPlusNormal"/>
        <w:spacing w:before="160"/>
        <w:ind w:firstLine="540"/>
        <w:jc w:val="both"/>
      </w:pPr>
      <w:r w:rsidRPr="00222F1E">
        <w:t>5) многодетные родители и родители, воспитывающие детей в возрасте до 14 лет в неполных семьях;</w:t>
      </w:r>
    </w:p>
    <w:p w:rsidR="00FB7260" w:rsidRPr="00222F1E" w:rsidRDefault="00FB7260" w:rsidP="00FB7260">
      <w:pPr>
        <w:pStyle w:val="ConsPlusNormal"/>
        <w:spacing w:before="160"/>
        <w:ind w:firstLine="540"/>
        <w:jc w:val="both"/>
      </w:pPr>
      <w:r w:rsidRPr="00222F1E">
        <w:t>6) граждане, оказавшиеся в трудной жизненной ситуации;</w:t>
      </w:r>
    </w:p>
    <w:p w:rsidR="00FB7260" w:rsidRPr="00222F1E" w:rsidRDefault="00FB7260" w:rsidP="00FB7260">
      <w:pPr>
        <w:pStyle w:val="ConsPlusNormal"/>
        <w:spacing w:before="160"/>
        <w:ind w:firstLine="540"/>
        <w:jc w:val="both"/>
      </w:pPr>
      <w:r w:rsidRPr="00222F1E">
        <w:t>7) утратил силу. - Закон Республики Хакасия от 07.11.2014 N 85-ЗРХ;</w:t>
      </w:r>
    </w:p>
    <w:p w:rsidR="00FB7260" w:rsidRPr="00222F1E" w:rsidRDefault="00FB7260" w:rsidP="00FB7260">
      <w:pPr>
        <w:pStyle w:val="ConsPlusNormal"/>
        <w:spacing w:before="160"/>
        <w:ind w:firstLine="540"/>
        <w:jc w:val="both"/>
      </w:pPr>
      <w:r w:rsidRPr="00222F1E">
        <w:t>8) граждане, имеющие по отношению к должнику права требования по денежным обязательствам и иным обязательствам, о выплате выходных пособий и об оплате труда лиц, работающих по трудовому договору, - при проведении процедур, применяемых в деле о банкротстве;</w:t>
      </w:r>
    </w:p>
    <w:p w:rsidR="00FB7260" w:rsidRPr="00222F1E" w:rsidRDefault="00FB7260" w:rsidP="00FB7260">
      <w:pPr>
        <w:pStyle w:val="ConsPlusNormal"/>
        <w:spacing w:before="160"/>
        <w:ind w:firstLine="540"/>
        <w:jc w:val="both"/>
      </w:pPr>
      <w:bookmarkStart w:id="1" w:name="Par70"/>
      <w:bookmarkEnd w:id="1"/>
      <w:r w:rsidRPr="00222F1E">
        <w:t>9) члены семей военнослужащих, погибших (умерших) при исполнении обязанностей военной службы (супруга (супруг), родители,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обучения);</w:t>
      </w:r>
    </w:p>
    <w:p w:rsidR="00FB7260" w:rsidRPr="00222F1E" w:rsidRDefault="00FB7260" w:rsidP="00FB7260">
      <w:pPr>
        <w:pStyle w:val="ConsPlusNormal"/>
        <w:jc w:val="both"/>
      </w:pPr>
      <w:r w:rsidRPr="00222F1E">
        <w:t xml:space="preserve">(п. 9 </w:t>
      </w:r>
      <w:proofErr w:type="gramStart"/>
      <w:r w:rsidRPr="00222F1E">
        <w:t>введен</w:t>
      </w:r>
      <w:proofErr w:type="gramEnd"/>
      <w:r w:rsidRPr="00222F1E">
        <w:t xml:space="preserve"> Законом Республики Хакасия от 07.11.2014 N 85-ЗРХ)</w:t>
      </w:r>
    </w:p>
    <w:p w:rsidR="00FB7260" w:rsidRPr="00222F1E" w:rsidRDefault="00FB7260" w:rsidP="00FB7260">
      <w:pPr>
        <w:pStyle w:val="ConsPlusNormal"/>
        <w:spacing w:before="160"/>
        <w:ind w:firstLine="540"/>
        <w:jc w:val="both"/>
      </w:pPr>
      <w:r w:rsidRPr="00222F1E">
        <w:t>10) лица, освободившиеся из мест лишения свободы, в течение шести месяцев со дня освобождения в случаях, предусмотренных пунктом 5 части 1 статьи 7 настоящего Закона;</w:t>
      </w:r>
    </w:p>
    <w:p w:rsidR="00FB7260" w:rsidRPr="00222F1E" w:rsidRDefault="00FB7260" w:rsidP="00FB7260">
      <w:pPr>
        <w:pStyle w:val="ConsPlusNormal"/>
        <w:jc w:val="both"/>
      </w:pPr>
      <w:r w:rsidRPr="00222F1E">
        <w:t xml:space="preserve">(п. 10 </w:t>
      </w:r>
      <w:proofErr w:type="gramStart"/>
      <w:r w:rsidRPr="00222F1E">
        <w:t>введен</w:t>
      </w:r>
      <w:proofErr w:type="gramEnd"/>
      <w:r w:rsidRPr="00222F1E">
        <w:t xml:space="preserve"> Законом Республики Хакасия от 14.06.2022 N 33-ЗРХ)</w:t>
      </w:r>
    </w:p>
    <w:p w:rsidR="00722DEE" w:rsidRDefault="00B04B62"/>
    <w:sectPr w:rsidR="0072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60"/>
    <w:rsid w:val="00054731"/>
    <w:rsid w:val="00F444AC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Корнейчук</dc:creator>
  <cp:lastModifiedBy>Ольга Анатольевна Корнейчук</cp:lastModifiedBy>
  <cp:revision>2</cp:revision>
  <dcterms:created xsi:type="dcterms:W3CDTF">2024-05-06T05:11:00Z</dcterms:created>
  <dcterms:modified xsi:type="dcterms:W3CDTF">2024-05-06T05:11:00Z</dcterms:modified>
</cp:coreProperties>
</file>