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5" w:rsidRDefault="00BA343F" w:rsidP="00557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01 января 2021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изменяются реквизиты получателя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при уплате налогов, страховых взносов, cборов и иных обязательных платежей в бюджетную систему Российской Федерации, администрируемых налоговыми органами: </w:t>
      </w:r>
      <w:r w:rsidR="009A662B" w:rsidRPr="009A662B">
        <w:rPr>
          <w:rFonts w:ascii="Times New Roman" w:hAnsi="Times New Roman" w:cs="Times New Roman"/>
          <w:b/>
          <w:sz w:val="28"/>
          <w:szCs w:val="28"/>
        </w:rPr>
        <w:t>номер казначейского счета, номер единого казначейского счета, наименование банка получателя, БИК банка получателя</w:t>
      </w:r>
      <w:r w:rsidR="00557FD5" w:rsidRPr="00557FD5">
        <w:rPr>
          <w:rFonts w:ascii="Times New Roman" w:hAnsi="Times New Roman" w:cs="Times New Roman"/>
          <w:sz w:val="28"/>
          <w:szCs w:val="28"/>
        </w:rPr>
        <w:t>.</w:t>
      </w:r>
    </w:p>
    <w:p w:rsidR="00303EB9" w:rsidRDefault="00303EB9" w:rsidP="00303E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DB648D" wp14:editId="07BC5055">
            <wp:extent cx="5940425" cy="17197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BF7" w:rsidRPr="00852BF7" w:rsidRDefault="00852BF7" w:rsidP="00852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F7">
        <w:rPr>
          <w:rFonts w:ascii="Times New Roman" w:hAnsi="Times New Roman" w:cs="Times New Roman"/>
          <w:sz w:val="28"/>
          <w:szCs w:val="28"/>
        </w:rPr>
        <w:t>В платежных документах с 01.01.2021 в обязательном порядке должны указываться:</w:t>
      </w:r>
    </w:p>
    <w:p w:rsidR="00852BF7" w:rsidRPr="00852BF7" w:rsidRDefault="00852BF7" w:rsidP="00852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F7">
        <w:rPr>
          <w:rFonts w:ascii="Times New Roman" w:hAnsi="Times New Roman" w:cs="Times New Roman"/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(ЕКС), значение которого указывается в поле «15» платежного поручения </w:t>
      </w:r>
      <w:r w:rsidRPr="00852BF7">
        <w:rPr>
          <w:rFonts w:ascii="Times New Roman" w:hAnsi="Times New Roman" w:cs="Times New Roman"/>
          <w:b/>
          <w:sz w:val="28"/>
          <w:szCs w:val="28"/>
        </w:rPr>
        <w:t>(40102810245370000011)</w:t>
      </w:r>
      <w:r w:rsidRPr="00852BF7">
        <w:rPr>
          <w:rFonts w:ascii="Times New Roman" w:hAnsi="Times New Roman" w:cs="Times New Roman"/>
          <w:sz w:val="28"/>
          <w:szCs w:val="28"/>
        </w:rPr>
        <w:t>;</w:t>
      </w:r>
    </w:p>
    <w:p w:rsidR="00852BF7" w:rsidRPr="00852BF7" w:rsidRDefault="00852BF7" w:rsidP="00852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F7">
        <w:rPr>
          <w:rFonts w:ascii="Times New Roman" w:hAnsi="Times New Roman" w:cs="Times New Roman"/>
          <w:sz w:val="28"/>
          <w:szCs w:val="28"/>
        </w:rPr>
        <w:t xml:space="preserve">- банковский идентификационный код (БИК) банка получателя средств (поле «14») </w:t>
      </w:r>
      <w:r w:rsidRPr="00852BF7">
        <w:rPr>
          <w:rFonts w:ascii="Times New Roman" w:hAnsi="Times New Roman" w:cs="Times New Roman"/>
          <w:b/>
          <w:sz w:val="28"/>
          <w:szCs w:val="28"/>
        </w:rPr>
        <w:t>(010407105)</w:t>
      </w:r>
      <w:r w:rsidRPr="00852BF7">
        <w:rPr>
          <w:rFonts w:ascii="Times New Roman" w:hAnsi="Times New Roman" w:cs="Times New Roman"/>
          <w:sz w:val="28"/>
          <w:szCs w:val="28"/>
        </w:rPr>
        <w:t>;</w:t>
      </w:r>
    </w:p>
    <w:p w:rsidR="00852BF7" w:rsidRPr="00852BF7" w:rsidRDefault="00852BF7" w:rsidP="00852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F7">
        <w:rPr>
          <w:rFonts w:ascii="Times New Roman" w:hAnsi="Times New Roman" w:cs="Times New Roman"/>
          <w:sz w:val="28"/>
          <w:szCs w:val="28"/>
        </w:rPr>
        <w:t xml:space="preserve">- номер счета получателя средств (номер казначейского счета, поле «17») </w:t>
      </w:r>
      <w:r w:rsidRPr="00852BF7">
        <w:rPr>
          <w:rFonts w:ascii="Times New Roman" w:hAnsi="Times New Roman" w:cs="Times New Roman"/>
          <w:b/>
          <w:sz w:val="28"/>
          <w:szCs w:val="28"/>
        </w:rPr>
        <w:t>(03100643000000011900)</w:t>
      </w:r>
      <w:r w:rsidRPr="00852BF7">
        <w:rPr>
          <w:rFonts w:ascii="Times New Roman" w:hAnsi="Times New Roman" w:cs="Times New Roman"/>
          <w:sz w:val="28"/>
          <w:szCs w:val="28"/>
        </w:rPr>
        <w:t>;</w:t>
      </w:r>
    </w:p>
    <w:p w:rsidR="00B72CDF" w:rsidRDefault="00852BF7" w:rsidP="00852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F7">
        <w:rPr>
          <w:rFonts w:ascii="Times New Roman" w:hAnsi="Times New Roman" w:cs="Times New Roman"/>
          <w:sz w:val="28"/>
          <w:szCs w:val="28"/>
        </w:rPr>
        <w:t xml:space="preserve">- наименование банка получателя (поле «13») </w:t>
      </w:r>
      <w:r w:rsidRPr="00852BF7">
        <w:rPr>
          <w:rFonts w:ascii="Times New Roman" w:hAnsi="Times New Roman" w:cs="Times New Roman"/>
          <w:b/>
          <w:sz w:val="28"/>
          <w:szCs w:val="28"/>
        </w:rPr>
        <w:t>(ОТДЕЛЕНИЕ КРАСНОЯРСК БАНКА РОССИИ// УФК по Красноярскому краю г. Красноярск)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E6D" w:rsidRDefault="004F2E6D" w:rsidP="004F2E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5F98">
        <w:rPr>
          <w:color w:val="000000"/>
          <w:sz w:val="28"/>
          <w:szCs w:val="28"/>
        </w:rPr>
        <w:t>Приказом Минфина России от 14.09.2020 № 199н</w:t>
      </w:r>
      <w:r>
        <w:rPr>
          <w:color w:val="000000"/>
          <w:sz w:val="28"/>
          <w:szCs w:val="28"/>
        </w:rPr>
        <w:t xml:space="preserve"> </w:t>
      </w:r>
      <w:r w:rsidRPr="00695F98">
        <w:rPr>
          <w:color w:val="000000"/>
          <w:sz w:val="28"/>
          <w:szCs w:val="28"/>
        </w:rPr>
        <w:t>внесены</w:t>
      </w:r>
      <w:r>
        <w:rPr>
          <w:color w:val="000000"/>
          <w:sz w:val="28"/>
          <w:szCs w:val="28"/>
        </w:rPr>
        <w:t xml:space="preserve"> </w:t>
      </w:r>
      <w:r w:rsidRPr="00695F98">
        <w:rPr>
          <w:color w:val="000000"/>
          <w:sz w:val="28"/>
          <w:szCs w:val="28"/>
        </w:rPr>
        <w:t>изменения в Приказ Минфина России № </w:t>
      </w:r>
      <w:hyperlink r:id="rId7" w:tgtFrame="_blank" w:tooltip="Приказ Минфина РФ от 12.11.2013 № 107н" w:history="1">
        <w:r w:rsidRPr="00695F98">
          <w:rPr>
            <w:color w:val="000000"/>
            <w:sz w:val="28"/>
            <w:szCs w:val="28"/>
          </w:rPr>
          <w:t>107н</w:t>
        </w:r>
      </w:hyperlink>
      <w:r w:rsidRPr="00695F98">
        <w:rPr>
          <w:color w:val="000000"/>
          <w:sz w:val="28"/>
          <w:szCs w:val="28"/>
        </w:rPr>
        <w:t xml:space="preserve"> 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</w:t>
      </w:r>
      <w:r>
        <w:rPr>
          <w:color w:val="000000"/>
          <w:sz w:val="28"/>
          <w:szCs w:val="28"/>
        </w:rPr>
        <w:t>вступающим</w:t>
      </w:r>
      <w:r w:rsidRPr="00695F98">
        <w:rPr>
          <w:color w:val="000000"/>
          <w:sz w:val="28"/>
          <w:szCs w:val="28"/>
        </w:rPr>
        <w:t xml:space="preserve"> в силу с 1 января 2021 года. </w:t>
      </w:r>
    </w:p>
    <w:p w:rsidR="00FC1E67" w:rsidRPr="00C70422" w:rsidRDefault="00FC1E67" w:rsidP="00FC1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E67" w:rsidRDefault="00FC1E67" w:rsidP="00852B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D0"/>
    <w:multiLevelType w:val="hybridMultilevel"/>
    <w:tmpl w:val="087605E2"/>
    <w:lvl w:ilvl="0" w:tplc="42A2C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5"/>
    <w:rsid w:val="001B6683"/>
    <w:rsid w:val="00303EB9"/>
    <w:rsid w:val="0049440D"/>
    <w:rsid w:val="004F2E6D"/>
    <w:rsid w:val="00557FD5"/>
    <w:rsid w:val="006E5EE1"/>
    <w:rsid w:val="00852BF7"/>
    <w:rsid w:val="009A662B"/>
    <w:rsid w:val="00AE57F5"/>
    <w:rsid w:val="00B13B9E"/>
    <w:rsid w:val="00B72CDF"/>
    <w:rsid w:val="00B86238"/>
    <w:rsid w:val="00BA343F"/>
    <w:rsid w:val="00C70422"/>
    <w:rsid w:val="00DB3C31"/>
    <w:rsid w:val="00E62DB6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1E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academia.ru/library/306-10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2B987671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Гарманова Елена Георгиевна</cp:lastModifiedBy>
  <cp:revision>2</cp:revision>
  <dcterms:created xsi:type="dcterms:W3CDTF">2020-12-29T09:59:00Z</dcterms:created>
  <dcterms:modified xsi:type="dcterms:W3CDTF">2020-12-29T09:59:00Z</dcterms:modified>
</cp:coreProperties>
</file>