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C" w:rsidRPr="0038011C" w:rsidRDefault="0038011C">
      <w:pPr>
        <w:pStyle w:val="ConsPlusTitle"/>
        <w:jc w:val="center"/>
        <w:outlineLvl w:val="0"/>
      </w:pPr>
      <w:bookmarkStart w:id="0" w:name="_GoBack"/>
      <w:r w:rsidRPr="0038011C">
        <w:t>ДУМА АНУЧИНСКОГО МУНИЦИПАЛЬНОГО РАЙОНА</w:t>
      </w:r>
    </w:p>
    <w:p w:rsidR="0038011C" w:rsidRPr="0038011C" w:rsidRDefault="0038011C">
      <w:pPr>
        <w:pStyle w:val="ConsPlusTitle"/>
        <w:jc w:val="center"/>
      </w:pPr>
      <w:r w:rsidRPr="0038011C">
        <w:t>ПРИМОРСКОГО КРАЯ</w:t>
      </w:r>
    </w:p>
    <w:p w:rsidR="0038011C" w:rsidRPr="0038011C" w:rsidRDefault="0038011C">
      <w:pPr>
        <w:pStyle w:val="ConsPlusTitle"/>
        <w:jc w:val="center"/>
      </w:pPr>
    </w:p>
    <w:p w:rsidR="0038011C" w:rsidRPr="0038011C" w:rsidRDefault="0038011C">
      <w:pPr>
        <w:pStyle w:val="ConsPlusTitle"/>
        <w:jc w:val="center"/>
      </w:pPr>
      <w:r w:rsidRPr="0038011C">
        <w:t>РЕШЕНИЕ</w:t>
      </w:r>
    </w:p>
    <w:p w:rsidR="0038011C" w:rsidRPr="0038011C" w:rsidRDefault="0038011C">
      <w:pPr>
        <w:pStyle w:val="ConsPlusTitle"/>
        <w:jc w:val="center"/>
      </w:pPr>
      <w:r w:rsidRPr="0038011C">
        <w:t>от 28 мая 2014 г. N 488-НПА</w:t>
      </w:r>
    </w:p>
    <w:p w:rsidR="0038011C" w:rsidRPr="0038011C" w:rsidRDefault="0038011C">
      <w:pPr>
        <w:pStyle w:val="ConsPlusTitle"/>
        <w:jc w:val="center"/>
      </w:pPr>
    </w:p>
    <w:p w:rsidR="0038011C" w:rsidRPr="0038011C" w:rsidRDefault="0038011C">
      <w:pPr>
        <w:pStyle w:val="ConsPlusTitle"/>
        <w:jc w:val="center"/>
      </w:pPr>
      <w:r w:rsidRPr="0038011C">
        <w:t>О СИСТЕМЕ НАЛОГООБЛОЖЕНИЯ В ВИДЕ ЕДИНОГО НАЛОГА</w:t>
      </w:r>
    </w:p>
    <w:p w:rsidR="0038011C" w:rsidRPr="0038011C" w:rsidRDefault="0038011C">
      <w:pPr>
        <w:pStyle w:val="ConsPlusTitle"/>
        <w:jc w:val="center"/>
      </w:pPr>
      <w:r w:rsidRPr="0038011C">
        <w:t>НА ВМЕНЕННЫЙ ДОХОД ДЛЯ ОТДЕЛЬНЫХ ВИДОВ ДЕЯТЕЛЬНОСТИ</w:t>
      </w:r>
    </w:p>
    <w:p w:rsidR="0038011C" w:rsidRPr="0038011C" w:rsidRDefault="0038011C">
      <w:pPr>
        <w:pStyle w:val="ConsPlusNormal"/>
        <w:jc w:val="center"/>
      </w:pPr>
    </w:p>
    <w:p w:rsidR="0038011C" w:rsidRPr="0038011C" w:rsidRDefault="0038011C">
      <w:pPr>
        <w:pStyle w:val="ConsPlusNormal"/>
        <w:jc w:val="center"/>
      </w:pPr>
      <w:r w:rsidRPr="0038011C">
        <w:t>Список изменяющих документов</w:t>
      </w:r>
    </w:p>
    <w:p w:rsidR="0038011C" w:rsidRPr="0038011C" w:rsidRDefault="0038011C">
      <w:pPr>
        <w:pStyle w:val="ConsPlusNormal"/>
        <w:jc w:val="center"/>
      </w:pPr>
      <w:proofErr w:type="gramStart"/>
      <w:r w:rsidRPr="0038011C">
        <w:t xml:space="preserve">(в ред. Решений Думы </w:t>
      </w:r>
      <w:proofErr w:type="spellStart"/>
      <w:r w:rsidRPr="0038011C">
        <w:t>Анучинского</w:t>
      </w:r>
      <w:proofErr w:type="spellEnd"/>
      <w:r w:rsidRPr="0038011C">
        <w:t xml:space="preserve"> муниципального района</w:t>
      </w:r>
      <w:proofErr w:type="gramEnd"/>
    </w:p>
    <w:p w:rsidR="0038011C" w:rsidRPr="0038011C" w:rsidRDefault="0038011C">
      <w:pPr>
        <w:pStyle w:val="ConsPlusNormal"/>
        <w:jc w:val="center"/>
      </w:pPr>
      <w:r w:rsidRPr="0038011C">
        <w:t xml:space="preserve">от 26.06.2014 </w:t>
      </w:r>
      <w:hyperlink r:id="rId5" w:history="1">
        <w:r w:rsidRPr="0038011C">
          <w:t>N 501-НПА</w:t>
        </w:r>
      </w:hyperlink>
      <w:r w:rsidRPr="0038011C">
        <w:t xml:space="preserve">, от 30.11.2016 </w:t>
      </w:r>
      <w:hyperlink r:id="rId6" w:history="1">
        <w:r w:rsidRPr="0038011C">
          <w:t>N 140-НПА</w:t>
        </w:r>
      </w:hyperlink>
      <w:r w:rsidRPr="0038011C">
        <w:t>,</w:t>
      </w:r>
    </w:p>
    <w:p w:rsidR="0038011C" w:rsidRPr="0038011C" w:rsidRDefault="0038011C">
      <w:pPr>
        <w:pStyle w:val="ConsPlusNormal"/>
        <w:jc w:val="center"/>
      </w:pPr>
      <w:r w:rsidRPr="0038011C">
        <w:t xml:space="preserve">от 22.02.2017 </w:t>
      </w:r>
      <w:hyperlink r:id="rId7" w:history="1">
        <w:r w:rsidRPr="0038011C">
          <w:t>N 172-НПА</w:t>
        </w:r>
      </w:hyperlink>
      <w:r w:rsidRPr="0038011C">
        <w:t>)</w:t>
      </w: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ind w:firstLine="540"/>
        <w:jc w:val="both"/>
      </w:pPr>
      <w:r w:rsidRPr="0038011C">
        <w:t xml:space="preserve">В соответствии с </w:t>
      </w:r>
      <w:hyperlink r:id="rId8" w:history="1">
        <w:r w:rsidRPr="0038011C">
          <w:t>Уставом</w:t>
        </w:r>
      </w:hyperlink>
      <w:r w:rsidRPr="0038011C">
        <w:t xml:space="preserve"> </w:t>
      </w:r>
      <w:proofErr w:type="spellStart"/>
      <w:r w:rsidRPr="0038011C">
        <w:t>Анучинского</w:t>
      </w:r>
      <w:proofErr w:type="spellEnd"/>
      <w:r w:rsidRPr="0038011C">
        <w:t xml:space="preserve"> муниципального района Дума района решила: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 xml:space="preserve">1. Принять </w:t>
      </w:r>
      <w:hyperlink w:anchor="P34" w:history="1">
        <w:r w:rsidRPr="0038011C">
          <w:t>решение</w:t>
        </w:r>
      </w:hyperlink>
      <w:r w:rsidRPr="0038011C">
        <w:t xml:space="preserve"> "О системе налогообложения в виде единого налога на вмененный доход для отдельных видов деятельности".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 xml:space="preserve">2. Признать утратившим силу </w:t>
      </w:r>
      <w:hyperlink r:id="rId9" w:history="1">
        <w:r w:rsidRPr="0038011C">
          <w:t>решение</w:t>
        </w:r>
      </w:hyperlink>
      <w:r w:rsidRPr="0038011C">
        <w:t xml:space="preserve"> Думы </w:t>
      </w:r>
      <w:proofErr w:type="spellStart"/>
      <w:r w:rsidRPr="0038011C">
        <w:t>Анучинского</w:t>
      </w:r>
      <w:proofErr w:type="spellEnd"/>
      <w:r w:rsidRPr="0038011C">
        <w:t xml:space="preserve"> муниципального района Приморского края от 30.10.2013 N 418-НПА "О системе налогообложения в виде единого налога на вмененный доход для отдельных видов деятельности".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 xml:space="preserve">3. Направить указанное решение главе </w:t>
      </w:r>
      <w:proofErr w:type="spellStart"/>
      <w:r w:rsidRPr="0038011C">
        <w:t>Анучинского</w:t>
      </w:r>
      <w:proofErr w:type="spellEnd"/>
      <w:r w:rsidRPr="0038011C">
        <w:t xml:space="preserve"> муниципального района для подписания и опубликования.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4. Настоящее решение вступает в силу со дня его опубликования.</w:t>
      </w: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right"/>
      </w:pPr>
      <w:r w:rsidRPr="0038011C">
        <w:t xml:space="preserve">Председатель Думы </w:t>
      </w:r>
      <w:proofErr w:type="spellStart"/>
      <w:r w:rsidRPr="0038011C">
        <w:t>Анучинского</w:t>
      </w:r>
      <w:proofErr w:type="spellEnd"/>
    </w:p>
    <w:p w:rsidR="0038011C" w:rsidRPr="0038011C" w:rsidRDefault="0038011C">
      <w:pPr>
        <w:pStyle w:val="ConsPlusNormal"/>
        <w:jc w:val="right"/>
      </w:pPr>
      <w:r w:rsidRPr="0038011C">
        <w:t>муниципального района</w:t>
      </w:r>
    </w:p>
    <w:p w:rsidR="0038011C" w:rsidRPr="0038011C" w:rsidRDefault="0038011C">
      <w:pPr>
        <w:pStyle w:val="ConsPlusNormal"/>
        <w:jc w:val="right"/>
      </w:pPr>
      <w:r w:rsidRPr="0038011C">
        <w:t>С.Г.ОСАДЧЕВ</w:t>
      </w: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right"/>
        <w:outlineLvl w:val="0"/>
      </w:pPr>
      <w:r w:rsidRPr="0038011C">
        <w:t>Принято</w:t>
      </w:r>
    </w:p>
    <w:p w:rsidR="0038011C" w:rsidRPr="0038011C" w:rsidRDefault="0038011C">
      <w:pPr>
        <w:pStyle w:val="ConsPlusNormal"/>
        <w:jc w:val="right"/>
      </w:pPr>
      <w:r w:rsidRPr="0038011C">
        <w:t xml:space="preserve">Думой </w:t>
      </w:r>
      <w:proofErr w:type="spellStart"/>
      <w:r w:rsidRPr="0038011C">
        <w:t>Анучинского</w:t>
      </w:r>
      <w:proofErr w:type="spellEnd"/>
    </w:p>
    <w:p w:rsidR="0038011C" w:rsidRPr="0038011C" w:rsidRDefault="0038011C">
      <w:pPr>
        <w:pStyle w:val="ConsPlusNormal"/>
        <w:jc w:val="right"/>
      </w:pPr>
      <w:r w:rsidRPr="0038011C">
        <w:t>муниципального района</w:t>
      </w:r>
    </w:p>
    <w:p w:rsidR="0038011C" w:rsidRPr="0038011C" w:rsidRDefault="0038011C">
      <w:pPr>
        <w:pStyle w:val="ConsPlusNormal"/>
        <w:jc w:val="right"/>
      </w:pPr>
      <w:r w:rsidRPr="0038011C">
        <w:t>28 мая 2014 года</w:t>
      </w: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Title"/>
        <w:jc w:val="center"/>
      </w:pPr>
      <w:bookmarkStart w:id="1" w:name="P34"/>
      <w:bookmarkEnd w:id="1"/>
      <w:r w:rsidRPr="0038011C">
        <w:t>РЕШЕНИЕ</w:t>
      </w:r>
    </w:p>
    <w:p w:rsidR="0038011C" w:rsidRPr="0038011C" w:rsidRDefault="0038011C">
      <w:pPr>
        <w:pStyle w:val="ConsPlusTitle"/>
        <w:jc w:val="center"/>
      </w:pPr>
      <w:r w:rsidRPr="0038011C">
        <w:t>О СИСТЕМЕ НАЛОГООБЛОЖЕНИЯ В ВИДЕ ЕДИНОГО НАЛОГА</w:t>
      </w:r>
    </w:p>
    <w:p w:rsidR="0038011C" w:rsidRPr="0038011C" w:rsidRDefault="0038011C">
      <w:pPr>
        <w:pStyle w:val="ConsPlusTitle"/>
        <w:jc w:val="center"/>
      </w:pPr>
      <w:r w:rsidRPr="0038011C">
        <w:t>НА ВМЕНЕННЫЙ ДОХОД ДЛЯ ОТДЕЛЬНЫХ ВИДОВ ДЕЯТЕЛЬНОСТИ</w:t>
      </w:r>
    </w:p>
    <w:p w:rsidR="0038011C" w:rsidRPr="0038011C" w:rsidRDefault="0038011C">
      <w:pPr>
        <w:pStyle w:val="ConsPlusNormal"/>
        <w:jc w:val="center"/>
      </w:pPr>
    </w:p>
    <w:p w:rsidR="0038011C" w:rsidRPr="0038011C" w:rsidRDefault="0038011C">
      <w:pPr>
        <w:pStyle w:val="ConsPlusNormal"/>
        <w:jc w:val="center"/>
      </w:pPr>
      <w:r w:rsidRPr="0038011C">
        <w:t>Список изменяющих документов</w:t>
      </w:r>
    </w:p>
    <w:p w:rsidR="0038011C" w:rsidRPr="0038011C" w:rsidRDefault="0038011C">
      <w:pPr>
        <w:pStyle w:val="ConsPlusNormal"/>
        <w:jc w:val="center"/>
      </w:pPr>
      <w:proofErr w:type="gramStart"/>
      <w:r w:rsidRPr="0038011C">
        <w:t xml:space="preserve">(в ред. Решений Думы </w:t>
      </w:r>
      <w:proofErr w:type="spellStart"/>
      <w:r w:rsidRPr="0038011C">
        <w:t>Анучинского</w:t>
      </w:r>
      <w:proofErr w:type="spellEnd"/>
      <w:r w:rsidRPr="0038011C">
        <w:t xml:space="preserve"> муниципального района</w:t>
      </w:r>
      <w:proofErr w:type="gramEnd"/>
    </w:p>
    <w:p w:rsidR="0038011C" w:rsidRPr="0038011C" w:rsidRDefault="0038011C">
      <w:pPr>
        <w:pStyle w:val="ConsPlusNormal"/>
        <w:jc w:val="center"/>
      </w:pPr>
      <w:r w:rsidRPr="0038011C">
        <w:t xml:space="preserve">от 26.06.2014 </w:t>
      </w:r>
      <w:hyperlink r:id="rId10" w:history="1">
        <w:r w:rsidRPr="0038011C">
          <w:t>N 501-НПА</w:t>
        </w:r>
      </w:hyperlink>
      <w:r w:rsidRPr="0038011C">
        <w:t xml:space="preserve">, от 30.11.2016 </w:t>
      </w:r>
      <w:hyperlink r:id="rId11" w:history="1">
        <w:r w:rsidRPr="0038011C">
          <w:t>N 140-НПА</w:t>
        </w:r>
      </w:hyperlink>
      <w:r w:rsidRPr="0038011C">
        <w:t>,</w:t>
      </w:r>
    </w:p>
    <w:p w:rsidR="0038011C" w:rsidRPr="0038011C" w:rsidRDefault="0038011C">
      <w:pPr>
        <w:pStyle w:val="ConsPlusNormal"/>
        <w:jc w:val="center"/>
      </w:pPr>
      <w:r w:rsidRPr="0038011C">
        <w:t xml:space="preserve">от 22.02.2017 </w:t>
      </w:r>
      <w:hyperlink r:id="rId12" w:history="1">
        <w:r w:rsidRPr="0038011C">
          <w:t>N 172-НПА</w:t>
        </w:r>
      </w:hyperlink>
      <w:r w:rsidRPr="0038011C">
        <w:t>)</w:t>
      </w: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ind w:firstLine="540"/>
        <w:jc w:val="both"/>
      </w:pPr>
      <w:r w:rsidRPr="0038011C">
        <w:t xml:space="preserve">В соответствии с </w:t>
      </w:r>
      <w:hyperlink r:id="rId13" w:history="1">
        <w:r w:rsidRPr="0038011C">
          <w:t>главой 26.3</w:t>
        </w:r>
      </w:hyperlink>
      <w:r w:rsidRPr="0038011C">
        <w:t xml:space="preserve"> Налогового кодекса Российской Федерации и Федеральным </w:t>
      </w:r>
      <w:hyperlink r:id="rId14" w:history="1">
        <w:r w:rsidRPr="0038011C">
          <w:t>законом</w:t>
        </w:r>
      </w:hyperlink>
      <w:r w:rsidRPr="0038011C">
        <w:t xml:space="preserve"> от 22.07.2008 N 155-ФЗ "О внесении изменений в часть вторую Налогового кодекса Российской Федерации":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 xml:space="preserve">1. Установить виды предпринимательской деятельности, в отношении которых вводится </w:t>
      </w:r>
      <w:r w:rsidRPr="0038011C">
        <w:lastRenderedPageBreak/>
        <w:t xml:space="preserve">единый налог на вмененный доход на территории </w:t>
      </w:r>
      <w:proofErr w:type="spellStart"/>
      <w:r w:rsidRPr="0038011C">
        <w:t>Анучинского</w:t>
      </w:r>
      <w:proofErr w:type="spellEnd"/>
      <w:r w:rsidRPr="0038011C">
        <w:t xml:space="preserve"> муниципального района: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 xml:space="preserve">1) оказания бытовых услуг. Коды видов деятельности в соответствии с Общероссийским </w:t>
      </w:r>
      <w:hyperlink r:id="rId15" w:history="1">
        <w:r w:rsidRPr="0038011C">
          <w:t>классификатором</w:t>
        </w:r>
      </w:hyperlink>
      <w:r w:rsidRPr="0038011C">
        <w:t xml:space="preserve"> видов экономической деятельности и коды услуг в соответствии с Общероссийским </w:t>
      </w:r>
      <w:hyperlink r:id="rId16" w:history="1">
        <w:r w:rsidRPr="0038011C">
          <w:t>классификатором</w:t>
        </w:r>
      </w:hyperlink>
      <w:r w:rsidRPr="0038011C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8011C" w:rsidRPr="0038011C" w:rsidRDefault="0038011C">
      <w:pPr>
        <w:pStyle w:val="ConsPlusNormal"/>
        <w:jc w:val="both"/>
      </w:pPr>
      <w:r w:rsidRPr="0038011C">
        <w:t>(</w:t>
      </w:r>
      <w:proofErr w:type="spellStart"/>
      <w:r w:rsidRPr="0038011C">
        <w:t>пп</w:t>
      </w:r>
      <w:proofErr w:type="spellEnd"/>
      <w:r w:rsidRPr="0038011C">
        <w:t xml:space="preserve">. 1 в ред. </w:t>
      </w:r>
      <w:hyperlink r:id="rId17" w:history="1">
        <w:r w:rsidRPr="0038011C">
          <w:t>Решения</w:t>
        </w:r>
      </w:hyperlink>
      <w:r w:rsidRPr="0038011C">
        <w:t xml:space="preserve"> Думы </w:t>
      </w:r>
      <w:proofErr w:type="spellStart"/>
      <w:r w:rsidRPr="0038011C">
        <w:t>Анучинского</w:t>
      </w:r>
      <w:proofErr w:type="spellEnd"/>
      <w:r w:rsidRPr="0038011C">
        <w:t xml:space="preserve"> муниципального района от 22.02.2017 N 172-НПА)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2) оказания ветеринарных услуг;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3) оказания услуг по ремонту, техническому обслуживанию и мойке автомототранспортных средств;</w:t>
      </w:r>
    </w:p>
    <w:p w:rsidR="0038011C" w:rsidRPr="0038011C" w:rsidRDefault="0038011C">
      <w:pPr>
        <w:pStyle w:val="ConsPlusNormal"/>
        <w:jc w:val="both"/>
      </w:pPr>
      <w:r w:rsidRPr="0038011C">
        <w:t>(</w:t>
      </w:r>
      <w:proofErr w:type="spellStart"/>
      <w:r w:rsidRPr="0038011C">
        <w:t>пп</w:t>
      </w:r>
      <w:proofErr w:type="spellEnd"/>
      <w:r w:rsidRPr="0038011C">
        <w:t xml:space="preserve">. 3 в ред. </w:t>
      </w:r>
      <w:hyperlink r:id="rId18" w:history="1">
        <w:r w:rsidRPr="0038011C">
          <w:t>Решения</w:t>
        </w:r>
      </w:hyperlink>
      <w:r w:rsidRPr="0038011C">
        <w:t xml:space="preserve"> Думы </w:t>
      </w:r>
      <w:proofErr w:type="spellStart"/>
      <w:r w:rsidRPr="0038011C">
        <w:t>Анучинского</w:t>
      </w:r>
      <w:proofErr w:type="spellEnd"/>
      <w:r w:rsidRPr="0038011C">
        <w:t xml:space="preserve"> муниципального района от 22.02.2017 N 172-НПА)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8011C" w:rsidRPr="0038011C" w:rsidRDefault="0038011C">
      <w:pPr>
        <w:pStyle w:val="ConsPlusNormal"/>
        <w:jc w:val="both"/>
      </w:pPr>
      <w:r w:rsidRPr="0038011C">
        <w:t>(</w:t>
      </w:r>
      <w:proofErr w:type="spellStart"/>
      <w:r w:rsidRPr="0038011C">
        <w:t>пп</w:t>
      </w:r>
      <w:proofErr w:type="spellEnd"/>
      <w:r w:rsidRPr="0038011C">
        <w:t xml:space="preserve">. 4 в ред. </w:t>
      </w:r>
      <w:hyperlink r:id="rId19" w:history="1">
        <w:r w:rsidRPr="0038011C">
          <w:t>Решения</w:t>
        </w:r>
      </w:hyperlink>
      <w:r w:rsidRPr="0038011C">
        <w:t xml:space="preserve"> Думы </w:t>
      </w:r>
      <w:proofErr w:type="spellStart"/>
      <w:r w:rsidRPr="0038011C">
        <w:t>Анучинского</w:t>
      </w:r>
      <w:proofErr w:type="spellEnd"/>
      <w:r w:rsidRPr="0038011C">
        <w:t xml:space="preserve"> муниципального района от 22.02.2017 N 172-НПА)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10) распространения наружной рекламы с использованием рекламных конструкций;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11) размещения рекламы с использованием внешних и внутренних поверхностей транспортных средств;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lastRenderedPageBreak/>
        <w:t>2. Установить значения корректирующего коэффициента базовой доходности К</w:t>
      </w:r>
      <w:proofErr w:type="gramStart"/>
      <w:r w:rsidRPr="0038011C">
        <w:t>2</w:t>
      </w:r>
      <w:proofErr w:type="gramEnd"/>
      <w:r w:rsidRPr="0038011C">
        <w:t xml:space="preserve">, применяемого для расчета единого налога на вмененный доход для отдельных видов деятельности в </w:t>
      </w:r>
      <w:proofErr w:type="spellStart"/>
      <w:r w:rsidRPr="0038011C">
        <w:t>Анучинском</w:t>
      </w:r>
      <w:proofErr w:type="spellEnd"/>
      <w:r w:rsidRPr="0038011C">
        <w:t xml:space="preserve"> муниципальном районе, равные значениям согласно </w:t>
      </w:r>
      <w:hyperlink w:anchor="P82" w:history="1">
        <w:r w:rsidRPr="0038011C">
          <w:t>приложениям 1</w:t>
        </w:r>
      </w:hyperlink>
      <w:r w:rsidRPr="0038011C">
        <w:t xml:space="preserve"> и </w:t>
      </w:r>
      <w:hyperlink w:anchor="P465" w:history="1">
        <w:r w:rsidRPr="0038011C">
          <w:t>2</w:t>
        </w:r>
      </w:hyperlink>
      <w:r w:rsidRPr="0038011C">
        <w:t xml:space="preserve"> к настоящему решению.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>3. Настоящее решение вступает в силу со дня его опубликования.</w:t>
      </w:r>
    </w:p>
    <w:p w:rsidR="0038011C" w:rsidRPr="0038011C" w:rsidRDefault="0038011C">
      <w:pPr>
        <w:pStyle w:val="ConsPlusNormal"/>
        <w:jc w:val="both"/>
      </w:pPr>
      <w:r w:rsidRPr="0038011C">
        <w:t>(</w:t>
      </w:r>
      <w:proofErr w:type="gramStart"/>
      <w:r w:rsidRPr="0038011C">
        <w:t>п</w:t>
      </w:r>
      <w:proofErr w:type="gramEnd"/>
      <w:r w:rsidRPr="0038011C">
        <w:t xml:space="preserve">. 3 в ред. </w:t>
      </w:r>
      <w:hyperlink r:id="rId20" w:history="1">
        <w:r w:rsidRPr="0038011C">
          <w:t>Решения</w:t>
        </w:r>
      </w:hyperlink>
      <w:r w:rsidRPr="0038011C">
        <w:t xml:space="preserve"> Думы </w:t>
      </w:r>
      <w:proofErr w:type="spellStart"/>
      <w:r w:rsidRPr="0038011C">
        <w:t>Анучинского</w:t>
      </w:r>
      <w:proofErr w:type="spellEnd"/>
      <w:r w:rsidRPr="0038011C">
        <w:t xml:space="preserve"> муниципального района от 26.06.2014 N 501-НПА)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 xml:space="preserve">4. </w:t>
      </w:r>
      <w:proofErr w:type="gramStart"/>
      <w:r w:rsidRPr="0038011C">
        <w:t>С даты вступления</w:t>
      </w:r>
      <w:proofErr w:type="gramEnd"/>
      <w:r w:rsidRPr="0038011C">
        <w:t xml:space="preserve"> в силу настоящего решения признать утратившим силу </w:t>
      </w:r>
      <w:hyperlink r:id="rId21" w:history="1">
        <w:r w:rsidRPr="0038011C">
          <w:t>решение</w:t>
        </w:r>
      </w:hyperlink>
      <w:r w:rsidRPr="0038011C">
        <w:t xml:space="preserve"> Думы </w:t>
      </w:r>
      <w:proofErr w:type="spellStart"/>
      <w:r w:rsidRPr="0038011C">
        <w:t>Анучинского</w:t>
      </w:r>
      <w:proofErr w:type="spellEnd"/>
      <w:r w:rsidRPr="0038011C">
        <w:t xml:space="preserve"> муниципального района Приморского края от 30.10.2013 N 418-НПА "О системе налогообложения в виде единого налога на вмененный доход для отдельных видов деятельности".</w:t>
      </w:r>
    </w:p>
    <w:p w:rsidR="0038011C" w:rsidRPr="0038011C" w:rsidRDefault="0038011C">
      <w:pPr>
        <w:pStyle w:val="ConsPlusNormal"/>
        <w:spacing w:before="220"/>
        <w:ind w:firstLine="540"/>
        <w:jc w:val="both"/>
      </w:pPr>
      <w:r w:rsidRPr="0038011C">
        <w:t xml:space="preserve">5. Настоящее решение опубликовать в средствах массовой информации </w:t>
      </w:r>
      <w:proofErr w:type="spellStart"/>
      <w:r w:rsidRPr="0038011C">
        <w:t>Анучинского</w:t>
      </w:r>
      <w:proofErr w:type="spellEnd"/>
      <w:r w:rsidRPr="0038011C">
        <w:t xml:space="preserve"> муниципального района.</w:t>
      </w: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right"/>
      </w:pPr>
      <w:proofErr w:type="spellStart"/>
      <w:r w:rsidRPr="0038011C">
        <w:t>И.о</w:t>
      </w:r>
      <w:proofErr w:type="spellEnd"/>
      <w:r w:rsidRPr="0038011C">
        <w:t xml:space="preserve">. главы администрации </w:t>
      </w:r>
      <w:proofErr w:type="spellStart"/>
      <w:r w:rsidRPr="0038011C">
        <w:t>Анучинского</w:t>
      </w:r>
      <w:proofErr w:type="spellEnd"/>
    </w:p>
    <w:p w:rsidR="0038011C" w:rsidRPr="0038011C" w:rsidRDefault="0038011C">
      <w:pPr>
        <w:pStyle w:val="ConsPlusNormal"/>
        <w:jc w:val="right"/>
      </w:pPr>
      <w:r w:rsidRPr="0038011C">
        <w:t>муниципального района</w:t>
      </w:r>
    </w:p>
    <w:p w:rsidR="0038011C" w:rsidRPr="0038011C" w:rsidRDefault="0038011C">
      <w:pPr>
        <w:pStyle w:val="ConsPlusNormal"/>
        <w:jc w:val="right"/>
      </w:pPr>
      <w:r w:rsidRPr="0038011C">
        <w:t>А.Я.ЯНЧУК</w:t>
      </w: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right"/>
        <w:outlineLvl w:val="1"/>
      </w:pPr>
      <w:r w:rsidRPr="0038011C">
        <w:t>Приложение N 1</w:t>
      </w:r>
    </w:p>
    <w:p w:rsidR="0038011C" w:rsidRPr="0038011C" w:rsidRDefault="0038011C">
      <w:pPr>
        <w:pStyle w:val="ConsPlusNormal"/>
        <w:jc w:val="right"/>
      </w:pPr>
      <w:r w:rsidRPr="0038011C">
        <w:t>к решению</w:t>
      </w:r>
    </w:p>
    <w:p w:rsidR="0038011C" w:rsidRPr="0038011C" w:rsidRDefault="0038011C">
      <w:pPr>
        <w:pStyle w:val="ConsPlusNormal"/>
        <w:jc w:val="right"/>
      </w:pPr>
      <w:r w:rsidRPr="0038011C">
        <w:t xml:space="preserve">Думы </w:t>
      </w:r>
      <w:proofErr w:type="spellStart"/>
      <w:r w:rsidRPr="0038011C">
        <w:t>Анучинского</w:t>
      </w:r>
      <w:proofErr w:type="spellEnd"/>
    </w:p>
    <w:p w:rsidR="0038011C" w:rsidRPr="0038011C" w:rsidRDefault="0038011C">
      <w:pPr>
        <w:pStyle w:val="ConsPlusNormal"/>
        <w:jc w:val="right"/>
      </w:pPr>
      <w:r w:rsidRPr="0038011C">
        <w:t>муниципального района</w:t>
      </w:r>
    </w:p>
    <w:p w:rsidR="0038011C" w:rsidRPr="0038011C" w:rsidRDefault="0038011C">
      <w:pPr>
        <w:pStyle w:val="ConsPlusNormal"/>
        <w:jc w:val="right"/>
      </w:pPr>
      <w:r w:rsidRPr="0038011C">
        <w:t>от 28.05.2014 N 488-НПА</w:t>
      </w: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Title"/>
        <w:jc w:val="center"/>
      </w:pPr>
      <w:bookmarkStart w:id="2" w:name="P82"/>
      <w:bookmarkEnd w:id="2"/>
      <w:r w:rsidRPr="0038011C">
        <w:t>КОРРЕКТИРУЮЩИЙ КОЭФФИЦИЕНТ БАЗОВОЙ ДОХОДНОСТИ К</w:t>
      </w:r>
      <w:proofErr w:type="gramStart"/>
      <w:r w:rsidRPr="0038011C">
        <w:t>2</w:t>
      </w:r>
      <w:proofErr w:type="gramEnd"/>
    </w:p>
    <w:p w:rsidR="0038011C" w:rsidRPr="0038011C" w:rsidRDefault="0038011C">
      <w:pPr>
        <w:pStyle w:val="ConsPlusNormal"/>
        <w:jc w:val="center"/>
      </w:pPr>
    </w:p>
    <w:p w:rsidR="0038011C" w:rsidRPr="0038011C" w:rsidRDefault="0038011C">
      <w:pPr>
        <w:pStyle w:val="ConsPlusNormal"/>
        <w:jc w:val="center"/>
      </w:pPr>
      <w:r w:rsidRPr="0038011C">
        <w:t>Список изменяющих документов</w:t>
      </w:r>
    </w:p>
    <w:p w:rsidR="0038011C" w:rsidRPr="0038011C" w:rsidRDefault="0038011C">
      <w:pPr>
        <w:pStyle w:val="ConsPlusNormal"/>
        <w:jc w:val="center"/>
      </w:pPr>
      <w:proofErr w:type="gramStart"/>
      <w:r w:rsidRPr="0038011C">
        <w:t xml:space="preserve">(в ред. Решений Думы </w:t>
      </w:r>
      <w:proofErr w:type="spellStart"/>
      <w:r w:rsidRPr="0038011C">
        <w:t>Анучинского</w:t>
      </w:r>
      <w:proofErr w:type="spellEnd"/>
      <w:r w:rsidRPr="0038011C">
        <w:t xml:space="preserve"> муниципального района</w:t>
      </w:r>
      <w:proofErr w:type="gramEnd"/>
    </w:p>
    <w:p w:rsidR="0038011C" w:rsidRPr="0038011C" w:rsidRDefault="0038011C">
      <w:pPr>
        <w:pStyle w:val="ConsPlusNormal"/>
        <w:jc w:val="center"/>
      </w:pPr>
      <w:r w:rsidRPr="0038011C">
        <w:t xml:space="preserve">от 30.11.2016 </w:t>
      </w:r>
      <w:hyperlink r:id="rId22" w:history="1">
        <w:r w:rsidRPr="0038011C">
          <w:t>N 140-НПА</w:t>
        </w:r>
      </w:hyperlink>
      <w:r w:rsidRPr="0038011C">
        <w:t xml:space="preserve">, от 22.02.2017 </w:t>
      </w:r>
      <w:hyperlink r:id="rId23" w:history="1">
        <w:r w:rsidRPr="0038011C">
          <w:t>N 172-НПА</w:t>
        </w:r>
      </w:hyperlink>
      <w:r w:rsidRPr="0038011C">
        <w:t>)</w:t>
      </w:r>
    </w:p>
    <w:p w:rsidR="0038011C" w:rsidRPr="0038011C" w:rsidRDefault="00380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6600"/>
        <w:gridCol w:w="1271"/>
      </w:tblGrid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 xml:space="preserve">Код по </w:t>
            </w:r>
            <w:hyperlink r:id="rId24" w:history="1">
              <w:r w:rsidRPr="0038011C">
                <w:t>ОКВЭД</w:t>
              </w:r>
              <w:proofErr w:type="gramStart"/>
              <w:r w:rsidRPr="0038011C">
                <w:t>2</w:t>
              </w:r>
              <w:proofErr w:type="gramEnd"/>
            </w:hyperlink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Вид деятельности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 xml:space="preserve">Значение </w:t>
            </w:r>
            <w:proofErr w:type="spellStart"/>
            <w:r w:rsidRPr="0038011C">
              <w:t>коэф</w:t>
            </w:r>
            <w:proofErr w:type="spellEnd"/>
            <w:r w:rsidRPr="0038011C">
              <w:t>. К</w:t>
            </w:r>
            <w:proofErr w:type="gramStart"/>
            <w:r w:rsidRPr="0038011C">
              <w:t>2</w:t>
            </w:r>
            <w:proofErr w:type="gramEnd"/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Наименование вида экономической деятельности и услуг, относящихся к бытовым услугам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  <w:outlineLvl w:val="2"/>
            </w:pPr>
            <w:r w:rsidRPr="0038011C">
              <w:t>1. Оказание бытовых услуг: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13.92.2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13.99.4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14.11.2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Пошив одежды из кожи по индивидуальному заказу населения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14.12.2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Пошив производственной одежды по индивидуальному заказу населения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lastRenderedPageBreak/>
              <w:t>14.13.3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Пошив и вязание прочей верхней одежды по индивидуальному заказу населения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14.14.4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Пошив нательного белья по индивидуальному заказу населения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14.19.5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14.20.2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Пошив меховых изделий по индивидуальному заказу населения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14.31.2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14.39.2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15.20.5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0,6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25.61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Обработка металлов и нанесение покрытий на металлы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25.62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Обработка металлических изделий механическая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25.99.3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31.02.2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Изготовление кухонной мебели по индивидуальному заказу населения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31.09.2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Изготовление прочей мебели и отдельных мебельных деталей, не включенные в другие группировки, по индивидуальному заказу населения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42.21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43.21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Производство электромонтажных работ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43.22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43.29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Производство прочих строительно-монтажных работ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43.31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Производство штукатурных работ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43.32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Работы столярные и плотничные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43.32.1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43.32.2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43.32.3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lastRenderedPageBreak/>
              <w:t>43.33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Работы по устройству покрытий полов и облицовке стен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43.34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Производство малярных и стекольных работ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43.34.1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Производство малярных работ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43.34.2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Производство стекольных работ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43.39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Производство прочих отделочных и завершающих работ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43.91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Производство кровельных работ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43.99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0,92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45.20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Техническое обслуживание и ремонт автотранспортных средств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1,0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45.20.1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1,0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45.20.2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Техническое обслуживание и ремонт прочих автотранспортных средств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1,0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45.20.3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1,0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45.20.4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1,0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45.40.5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 xml:space="preserve">Техническое обслуживание и ремонт мотоциклов и </w:t>
            </w:r>
            <w:proofErr w:type="spellStart"/>
            <w:r w:rsidRPr="0038011C">
              <w:t>мототранспортных</w:t>
            </w:r>
            <w:proofErr w:type="spellEnd"/>
            <w:r w:rsidRPr="0038011C">
              <w:t xml:space="preserve"> средств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1,0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74.2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Деятельность в области фотографии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0,81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77.21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Прокат и аренда товаров для отдыха и спортивных товаров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0,55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77.22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0,55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77.29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0,55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77.29.1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0,55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77.29.2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Прокат мебели, электрических и неэлектрических бытовых приборов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0,55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77.29.3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Прокат музыкальных инструментов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0,55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77.29.9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0,55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95.11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компьютеров и периферийного компьютерного оборудования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lastRenderedPageBreak/>
              <w:t>95.12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коммуникационного оборудования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электронной бытовой техники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бытовых приборов, домашнего и садового инвентаря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95.22.1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бытовой техники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95.22.2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домашнего и садового оборудования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95.23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обуви и прочих изделий из кожи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0,6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95.24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мебели и предметов домашнего обихода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95.24.1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мебели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95.24.2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предметов домашнего обихода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95.25.1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часов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0,55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95.29.1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одежды и текстильных изделий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95.29.11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одежды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95.29.12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текстильных изделий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95.29.13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трикотажных изделий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95.29.4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металлоизделий бытового и хозяйственного назначения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95.29.41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Ремонт предметов и изделий из металла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96.01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Стирка и химическая чистка текстильных и меховых изделий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0,75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96.02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Предоставление услуг парикмахерскими и салонами красоты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96.02.1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Предоставление парикмахерских услуг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96.02.2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Предоставление косметических услуг парикмахерскими и салонами красоты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96.03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Организация похорон и связанных с ними услуг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0,66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96.04</w:t>
            </w: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Деятельность физкультурно-оздоровительная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0,66</w:t>
            </w:r>
          </w:p>
        </w:tc>
      </w:tr>
      <w:tr w:rsidR="0038011C" w:rsidRPr="0038011C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>96.09</w:t>
            </w:r>
          </w:p>
        </w:tc>
        <w:tc>
          <w:tcPr>
            <w:tcW w:w="6600" w:type="dxa"/>
            <w:tcBorders>
              <w:bottom w:val="nil"/>
            </w:tcBorders>
          </w:tcPr>
          <w:p w:rsidR="0038011C" w:rsidRPr="0038011C" w:rsidRDefault="0038011C">
            <w:pPr>
              <w:pStyle w:val="ConsPlusNormal"/>
            </w:pPr>
            <w:r w:rsidRPr="0038011C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71" w:type="dxa"/>
            <w:tcBorders>
              <w:bottom w:val="nil"/>
            </w:tcBorders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0,66</w:t>
            </w:r>
          </w:p>
        </w:tc>
      </w:tr>
      <w:tr w:rsidR="0038011C" w:rsidRPr="0038011C">
        <w:tblPrEx>
          <w:tblBorders>
            <w:insideH w:val="nil"/>
          </w:tblBorders>
        </w:tblPrEx>
        <w:tc>
          <w:tcPr>
            <w:tcW w:w="9011" w:type="dxa"/>
            <w:gridSpan w:val="3"/>
            <w:tcBorders>
              <w:top w:val="nil"/>
            </w:tcBorders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 xml:space="preserve">(п. 1 в ред. </w:t>
            </w:r>
            <w:hyperlink r:id="rId25" w:history="1">
              <w:r w:rsidRPr="0038011C">
                <w:t>Решения</w:t>
              </w:r>
            </w:hyperlink>
            <w:r w:rsidRPr="0038011C">
              <w:t xml:space="preserve"> Думы </w:t>
            </w:r>
            <w:proofErr w:type="spellStart"/>
            <w:r w:rsidRPr="0038011C">
              <w:t>Анучинского</w:t>
            </w:r>
            <w:proofErr w:type="spellEnd"/>
            <w:r w:rsidRPr="0038011C">
              <w:t xml:space="preserve"> муниципального района от 30.11.2016 N 140-НПА)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  <w:outlineLvl w:val="2"/>
            </w:pPr>
            <w:r w:rsidRPr="0038011C">
              <w:t>2. Оказание ветеринарных услуг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0,89</w:t>
            </w:r>
          </w:p>
        </w:tc>
      </w:tr>
      <w:tr w:rsidR="0038011C" w:rsidRPr="0038011C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  <w:tcBorders>
              <w:bottom w:val="nil"/>
            </w:tcBorders>
          </w:tcPr>
          <w:p w:rsidR="0038011C" w:rsidRPr="0038011C" w:rsidRDefault="0038011C">
            <w:pPr>
              <w:pStyle w:val="ConsPlusNormal"/>
              <w:outlineLvl w:val="2"/>
            </w:pPr>
            <w:r w:rsidRPr="0038011C">
              <w:t>3. Оказания услуг по ремонту, техническому обслуживанию и мойке автомототранспортных средств</w:t>
            </w:r>
          </w:p>
        </w:tc>
        <w:tc>
          <w:tcPr>
            <w:tcW w:w="1271" w:type="dxa"/>
            <w:tcBorders>
              <w:bottom w:val="nil"/>
            </w:tcBorders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1,0</w:t>
            </w:r>
          </w:p>
        </w:tc>
      </w:tr>
      <w:tr w:rsidR="0038011C" w:rsidRPr="0038011C">
        <w:tblPrEx>
          <w:tblBorders>
            <w:insideH w:val="nil"/>
          </w:tblBorders>
        </w:tblPrEx>
        <w:tc>
          <w:tcPr>
            <w:tcW w:w="9011" w:type="dxa"/>
            <w:gridSpan w:val="3"/>
            <w:tcBorders>
              <w:top w:val="nil"/>
            </w:tcBorders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t xml:space="preserve">(в ред. </w:t>
            </w:r>
            <w:hyperlink r:id="rId26" w:history="1">
              <w:r w:rsidRPr="0038011C">
                <w:t>Решения</w:t>
              </w:r>
            </w:hyperlink>
            <w:r w:rsidRPr="0038011C">
              <w:t xml:space="preserve"> Думы </w:t>
            </w:r>
            <w:proofErr w:type="spellStart"/>
            <w:r w:rsidRPr="0038011C">
              <w:t>Анучинского</w:t>
            </w:r>
            <w:proofErr w:type="spellEnd"/>
            <w:r w:rsidRPr="0038011C">
              <w:t xml:space="preserve"> муниципального района от 22.02.2017 N 172-НПА)</w:t>
            </w:r>
          </w:p>
        </w:tc>
      </w:tr>
      <w:tr w:rsidR="0038011C" w:rsidRPr="0038011C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  <w:tcBorders>
              <w:bottom w:val="nil"/>
            </w:tcBorders>
          </w:tcPr>
          <w:p w:rsidR="0038011C" w:rsidRPr="0038011C" w:rsidRDefault="0038011C">
            <w:pPr>
              <w:pStyle w:val="ConsPlusNormal"/>
              <w:outlineLvl w:val="2"/>
            </w:pPr>
            <w:r w:rsidRPr="0038011C">
              <w:t xml:space="preserve">4. Оказания услуг по предоставлению во временное владение (в пользование) мест для стоянки автомототранспортных средств, а </w:t>
            </w:r>
            <w:r w:rsidRPr="0038011C">
              <w:lastRenderedPageBreak/>
              <w:t>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271" w:type="dxa"/>
            <w:tcBorders>
              <w:bottom w:val="nil"/>
            </w:tcBorders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lastRenderedPageBreak/>
              <w:t>0,90</w:t>
            </w:r>
          </w:p>
        </w:tc>
      </w:tr>
      <w:tr w:rsidR="0038011C" w:rsidRPr="0038011C">
        <w:tblPrEx>
          <w:tblBorders>
            <w:insideH w:val="nil"/>
          </w:tblBorders>
        </w:tblPrEx>
        <w:tc>
          <w:tcPr>
            <w:tcW w:w="9011" w:type="dxa"/>
            <w:gridSpan w:val="3"/>
            <w:tcBorders>
              <w:top w:val="nil"/>
            </w:tcBorders>
          </w:tcPr>
          <w:p w:rsidR="0038011C" w:rsidRPr="0038011C" w:rsidRDefault="0038011C">
            <w:pPr>
              <w:pStyle w:val="ConsPlusNormal"/>
              <w:jc w:val="both"/>
            </w:pPr>
            <w:r w:rsidRPr="0038011C">
              <w:lastRenderedPageBreak/>
              <w:t xml:space="preserve">(в ред. </w:t>
            </w:r>
            <w:hyperlink r:id="rId27" w:history="1">
              <w:r w:rsidRPr="0038011C">
                <w:t>Решения</w:t>
              </w:r>
            </w:hyperlink>
            <w:r w:rsidRPr="0038011C">
              <w:t xml:space="preserve"> Думы </w:t>
            </w:r>
            <w:proofErr w:type="spellStart"/>
            <w:r w:rsidRPr="0038011C">
              <w:t>Анучинского</w:t>
            </w:r>
            <w:proofErr w:type="spellEnd"/>
            <w:r w:rsidRPr="0038011C">
              <w:t xml:space="preserve"> муниципального района от 22.02.2017 N 172-НПА)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  <w:outlineLvl w:val="2"/>
            </w:pPr>
            <w:r w:rsidRPr="0038011C">
              <w:t>5. Оказание автотранспортных услуг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5.1 по перевозке грузов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1,0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5.2 по перевозке пассажиров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1,0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  <w:outlineLvl w:val="2"/>
            </w:pPr>
            <w:r w:rsidRPr="0038011C">
              <w:t>6. Розничная торговля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6.1.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продовольственными товарами: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включая алкогольную продукцию и табачные изделия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включая табачные изделия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за исключением алкогольной и табачной продукции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0,67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непродовольственными товарами: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095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ювелирными изделиями и оружием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головными уборами и одеждой из натуральной кожи, меха, замши, меховых шкурок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 xml:space="preserve">- электробытовой техникой, </w:t>
            </w:r>
            <w:proofErr w:type="gramStart"/>
            <w:r w:rsidRPr="0038011C">
              <w:t>теле</w:t>
            </w:r>
            <w:proofErr w:type="gramEnd"/>
            <w:r w:rsidRPr="0038011C">
              <w:t>-, радиоаппаратурой, вычислительной и оргтехникой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 xml:space="preserve">- лодками, мотолодками, катерами прогулочными, яхтами, </w:t>
            </w:r>
            <w:proofErr w:type="spellStart"/>
            <w:r w:rsidRPr="0038011C">
              <w:t>виндсерфами</w:t>
            </w:r>
            <w:proofErr w:type="spellEnd"/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автотранспортными средствами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комиссионная торговля, за исключением автотранспортных средств и ювелирных изделий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медикаментами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0,60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строительными материалами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исключительно книгопечатной продукцией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0,50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прочими видами непродовольственных товаров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0,40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6.2. Розничная торговля, осуществляемая в объектах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(и превышает 5 квадратных метров):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исключительно хлебом и хлебобулочными изделиями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0,55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 xml:space="preserve">- исключительно </w:t>
            </w:r>
            <w:proofErr w:type="spellStart"/>
            <w:r w:rsidRPr="0038011C">
              <w:t>газетно</w:t>
            </w:r>
            <w:proofErr w:type="spellEnd"/>
            <w:r w:rsidRPr="0038011C">
              <w:t>-журнальной продукцией, канцелярскими товарами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0,75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всеми группами продовольственных и непродовольственных товаров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0,88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6.3. Развозная и разносная розничная торговля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0,99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  <w:outlineLvl w:val="2"/>
            </w:pPr>
            <w:r w:rsidRPr="0038011C">
              <w:t>7. Оказание услуг общественного питания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7.1. Указание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деятельность столовых с реализацией алкогольной продукции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0,96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деятельность столовых без реализации алкогольной продукции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0,70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деятельность ресторанов, баров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0,96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деятельность кафе, закусочных, буфетов с реализацией алкогольной продукции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1,0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деятельность кафе, закусочных, буфетов без реализации алкогольной продукции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0,96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деятельность столовых в школьных учебных заведениях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0,06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7.2. Указание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0,76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  <w:outlineLvl w:val="2"/>
            </w:pPr>
            <w:r w:rsidRPr="0038011C">
              <w:t>8. Распространение наружной рекламы с использованием рекламных конструкций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0,65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  <w:outlineLvl w:val="2"/>
            </w:pPr>
            <w:r w:rsidRPr="0038011C">
              <w:t>9. Размещение рекламы на транспортных средствах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0,75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  <w:outlineLvl w:val="2"/>
            </w:pPr>
            <w:r w:rsidRPr="0038011C">
              <w:t>10. Оказание услуг по временному размещению и проживанию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0,60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  <w:outlineLvl w:val="2"/>
            </w:pPr>
            <w:r w:rsidRPr="0038011C">
              <w:t>11.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них: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не превышает 5 квадратных метров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превышает 5 квадратных метров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0,80</w:t>
            </w:r>
          </w:p>
        </w:tc>
      </w:tr>
      <w:tr w:rsidR="0038011C" w:rsidRPr="0038011C">
        <w:tblPrEx>
          <w:tblBorders>
            <w:insideH w:val="nil"/>
          </w:tblBorders>
        </w:tblPrEx>
        <w:tc>
          <w:tcPr>
            <w:tcW w:w="9011" w:type="dxa"/>
            <w:gridSpan w:val="3"/>
            <w:tcBorders>
              <w:bottom w:val="nil"/>
            </w:tcBorders>
          </w:tcPr>
          <w:p w:rsidR="0038011C" w:rsidRPr="0038011C" w:rsidRDefault="0038011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8011C" w:rsidRPr="0038011C" w:rsidRDefault="0038011C">
            <w:pPr>
              <w:pStyle w:val="ConsPlusNormal"/>
              <w:ind w:firstLine="540"/>
              <w:jc w:val="both"/>
            </w:pPr>
            <w:proofErr w:type="spellStart"/>
            <w:r w:rsidRPr="0038011C">
              <w:t>КонсультантПлюс</w:t>
            </w:r>
            <w:proofErr w:type="spellEnd"/>
            <w:r w:rsidRPr="0038011C">
              <w:t>: примечание.</w:t>
            </w:r>
          </w:p>
          <w:p w:rsidR="0038011C" w:rsidRPr="0038011C" w:rsidRDefault="0038011C">
            <w:pPr>
              <w:pStyle w:val="ConsPlusNormal"/>
              <w:ind w:firstLine="540"/>
              <w:jc w:val="both"/>
            </w:pPr>
            <w:r w:rsidRPr="0038011C">
              <w:t>Нумерация пунктов дана в соответствии с официальным текстом документа.</w:t>
            </w:r>
          </w:p>
          <w:p w:rsidR="0038011C" w:rsidRPr="0038011C" w:rsidRDefault="0038011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8011C" w:rsidRPr="0038011C">
        <w:tblPrEx>
          <w:tblBorders>
            <w:insideH w:val="nil"/>
          </w:tblBorders>
        </w:tblPrEx>
        <w:tc>
          <w:tcPr>
            <w:tcW w:w="1140" w:type="dxa"/>
            <w:tcBorders>
              <w:top w:val="nil"/>
            </w:tcBorders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  <w:tcBorders>
              <w:top w:val="nil"/>
            </w:tcBorders>
          </w:tcPr>
          <w:p w:rsidR="0038011C" w:rsidRPr="0038011C" w:rsidRDefault="0038011C">
            <w:pPr>
              <w:pStyle w:val="ConsPlusNormal"/>
              <w:outlineLvl w:val="2"/>
            </w:pPr>
            <w:r w:rsidRPr="0038011C">
              <w:t xml:space="preserve">16. </w:t>
            </w:r>
            <w:proofErr w:type="gramStart"/>
            <w:r w:rsidRPr="0038011C"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r w:rsidRPr="0038011C">
              <w:lastRenderedPageBreak/>
              <w:t>стационарной и нестационарной торговой сети, а также объектов организации общественного питания, если площадь земельного участка не превышающей 10 квадратных метров (превышающих 10 квадратных метров:</w:t>
            </w:r>
            <w:proofErr w:type="gramEnd"/>
          </w:p>
        </w:tc>
        <w:tc>
          <w:tcPr>
            <w:tcW w:w="1271" w:type="dxa"/>
            <w:tcBorders>
              <w:top w:val="nil"/>
            </w:tcBorders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не превышает 10 квадратных метров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0,90</w:t>
            </w:r>
          </w:p>
        </w:tc>
      </w:tr>
      <w:tr w:rsidR="0038011C" w:rsidRPr="0038011C">
        <w:tc>
          <w:tcPr>
            <w:tcW w:w="1140" w:type="dxa"/>
          </w:tcPr>
          <w:p w:rsidR="0038011C" w:rsidRPr="0038011C" w:rsidRDefault="0038011C">
            <w:pPr>
              <w:pStyle w:val="ConsPlusNormal"/>
            </w:pPr>
          </w:p>
        </w:tc>
        <w:tc>
          <w:tcPr>
            <w:tcW w:w="6600" w:type="dxa"/>
          </w:tcPr>
          <w:p w:rsidR="0038011C" w:rsidRPr="0038011C" w:rsidRDefault="0038011C">
            <w:pPr>
              <w:pStyle w:val="ConsPlusNormal"/>
            </w:pPr>
            <w:r w:rsidRPr="0038011C">
              <w:t>- превышает 10 квадратных метров</w:t>
            </w:r>
          </w:p>
        </w:tc>
        <w:tc>
          <w:tcPr>
            <w:tcW w:w="1271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0,90</w:t>
            </w:r>
          </w:p>
        </w:tc>
      </w:tr>
    </w:tbl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ind w:firstLine="540"/>
        <w:jc w:val="both"/>
      </w:pPr>
      <w:r w:rsidRPr="0038011C">
        <w:t>Примечание: при торговле смешанными товарами коэффициент применяется по максимальной ставке.</w:t>
      </w: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right"/>
        <w:outlineLvl w:val="1"/>
      </w:pPr>
      <w:r w:rsidRPr="0038011C">
        <w:t>Приложение N 2</w:t>
      </w:r>
    </w:p>
    <w:p w:rsidR="0038011C" w:rsidRPr="0038011C" w:rsidRDefault="0038011C">
      <w:pPr>
        <w:pStyle w:val="ConsPlusNormal"/>
        <w:jc w:val="right"/>
      </w:pPr>
      <w:r w:rsidRPr="0038011C">
        <w:t>к решению</w:t>
      </w:r>
    </w:p>
    <w:p w:rsidR="0038011C" w:rsidRPr="0038011C" w:rsidRDefault="0038011C">
      <w:pPr>
        <w:pStyle w:val="ConsPlusNormal"/>
        <w:jc w:val="right"/>
      </w:pPr>
      <w:r w:rsidRPr="0038011C">
        <w:t xml:space="preserve">Думы </w:t>
      </w:r>
      <w:proofErr w:type="spellStart"/>
      <w:r w:rsidRPr="0038011C">
        <w:t>Анучинского</w:t>
      </w:r>
      <w:proofErr w:type="spellEnd"/>
    </w:p>
    <w:p w:rsidR="0038011C" w:rsidRPr="0038011C" w:rsidRDefault="0038011C">
      <w:pPr>
        <w:pStyle w:val="ConsPlusNormal"/>
        <w:jc w:val="right"/>
      </w:pPr>
      <w:r w:rsidRPr="0038011C">
        <w:t>муниципального района</w:t>
      </w:r>
    </w:p>
    <w:p w:rsidR="0038011C" w:rsidRPr="0038011C" w:rsidRDefault="0038011C">
      <w:pPr>
        <w:pStyle w:val="ConsPlusNormal"/>
        <w:jc w:val="right"/>
      </w:pPr>
      <w:r w:rsidRPr="0038011C">
        <w:t>от 28.05.2014 N 488-НПА</w:t>
      </w: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Title"/>
        <w:jc w:val="center"/>
      </w:pPr>
      <w:bookmarkStart w:id="3" w:name="P465"/>
      <w:bookmarkEnd w:id="3"/>
      <w:r w:rsidRPr="0038011C">
        <w:t>КОРРЕКТИРУЮЩИЙ КОЭФФИЦИЕНТ БАЗОВОЙ ДОХОДНОСТИ К</w:t>
      </w:r>
      <w:proofErr w:type="gramStart"/>
      <w:r w:rsidRPr="0038011C">
        <w:t>2</w:t>
      </w:r>
      <w:proofErr w:type="gramEnd"/>
    </w:p>
    <w:p w:rsidR="0038011C" w:rsidRPr="0038011C" w:rsidRDefault="00380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2114"/>
      </w:tblGrid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Населенные пункты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Коэффициенты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1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center"/>
            </w:pPr>
            <w:r w:rsidRPr="0038011C">
              <w:t>2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Анучино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0,5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proofErr w:type="spellStart"/>
            <w:r w:rsidRPr="0038011C">
              <w:t>Ауровка</w:t>
            </w:r>
            <w:proofErr w:type="spellEnd"/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Веселый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Виноградовка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Гражданка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0,4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proofErr w:type="spellStart"/>
            <w:r w:rsidRPr="0038011C">
              <w:t>Гродеково</w:t>
            </w:r>
            <w:proofErr w:type="spellEnd"/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proofErr w:type="spellStart"/>
            <w:r w:rsidRPr="0038011C">
              <w:t>Еловка</w:t>
            </w:r>
            <w:proofErr w:type="spellEnd"/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proofErr w:type="spellStart"/>
            <w:r w:rsidRPr="0038011C">
              <w:t>Ильмаковка</w:t>
            </w:r>
            <w:proofErr w:type="spellEnd"/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proofErr w:type="spellStart"/>
            <w:r w:rsidRPr="0038011C">
              <w:t>Корниловка</w:t>
            </w:r>
            <w:proofErr w:type="spellEnd"/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proofErr w:type="spellStart"/>
            <w:r w:rsidRPr="0038011C">
              <w:t>Лугохутор</w:t>
            </w:r>
            <w:proofErr w:type="spellEnd"/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ЛЗП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Муравейка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0,2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Новая Гордеевка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0,3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Новая Варваровка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0,2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lastRenderedPageBreak/>
              <w:t>Новопокровка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Новотроицкое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Орловка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0,2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Пухово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0,3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Рисовое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0,2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Старая Варваровка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0,3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Старая Гордеевка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0,2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proofErr w:type="spellStart"/>
            <w:r w:rsidRPr="0038011C">
              <w:t>Скворцово</w:t>
            </w:r>
            <w:proofErr w:type="spellEnd"/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Смольное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proofErr w:type="spellStart"/>
            <w:r w:rsidRPr="0038011C">
              <w:t>Таежка</w:t>
            </w:r>
            <w:proofErr w:type="spellEnd"/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Тигровый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proofErr w:type="spellStart"/>
            <w:r w:rsidRPr="0038011C">
              <w:t>Тихоречное</w:t>
            </w:r>
            <w:proofErr w:type="spellEnd"/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0,2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proofErr w:type="spellStart"/>
            <w:r w:rsidRPr="0038011C">
              <w:t>Чернышевка</w:t>
            </w:r>
            <w:proofErr w:type="spellEnd"/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0,5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proofErr w:type="spellStart"/>
            <w:r w:rsidRPr="0038011C">
              <w:t>Шекляево</w:t>
            </w:r>
            <w:proofErr w:type="spellEnd"/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Ясная Поляна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0,1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 xml:space="preserve">Территории за пределами границ населенных пунктов, удаленных </w:t>
            </w:r>
            <w:proofErr w:type="gramStart"/>
            <w:r w:rsidRPr="0038011C">
              <w:t>от</w:t>
            </w:r>
            <w:proofErr w:type="gramEnd"/>
            <w:r w:rsidRPr="0038011C">
              <w:t>: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- Автомагистралей (порог) федерального значения: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до 100 м включительно от проезжей части дороги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1,0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от 100 м до 500 м включительно от проезжей части дороги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1,0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от 500 м до 1000 м включительно от проезжей части дороги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1,0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- Автомагистралей (дорог) краевого значения: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до 100 м включительно от проезжей части дороги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1,0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от 100 м и до 500 м включительно от проезжей части дороги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1,0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от 500 м до 1000 м включительно от проезжей части дороги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0,9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- прочих дорог: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</w:pP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до 100 м включительно от проезжей части дороги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0,9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t>от 100 м до 500 м включительно от проезжей части дороги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0,8</w:t>
            </w:r>
          </w:p>
        </w:tc>
      </w:tr>
      <w:tr w:rsidR="0038011C" w:rsidRPr="0038011C">
        <w:tc>
          <w:tcPr>
            <w:tcW w:w="5726" w:type="dxa"/>
          </w:tcPr>
          <w:p w:rsidR="0038011C" w:rsidRPr="0038011C" w:rsidRDefault="0038011C">
            <w:pPr>
              <w:pStyle w:val="ConsPlusNormal"/>
            </w:pPr>
            <w:r w:rsidRPr="0038011C">
              <w:lastRenderedPageBreak/>
              <w:t>от 500 м до 1000 включительно от проезжей части дороги</w:t>
            </w:r>
          </w:p>
        </w:tc>
        <w:tc>
          <w:tcPr>
            <w:tcW w:w="2114" w:type="dxa"/>
          </w:tcPr>
          <w:p w:rsidR="0038011C" w:rsidRPr="0038011C" w:rsidRDefault="0038011C">
            <w:pPr>
              <w:pStyle w:val="ConsPlusNormal"/>
              <w:jc w:val="right"/>
            </w:pPr>
            <w:r w:rsidRPr="0038011C">
              <w:t>0,7</w:t>
            </w:r>
          </w:p>
        </w:tc>
      </w:tr>
    </w:tbl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jc w:val="both"/>
      </w:pPr>
    </w:p>
    <w:p w:rsidR="0038011C" w:rsidRPr="0038011C" w:rsidRDefault="00380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A039C" w:rsidRPr="0038011C" w:rsidRDefault="007A039C"/>
    <w:sectPr w:rsidR="007A039C" w:rsidRPr="0038011C" w:rsidSect="0020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1C"/>
    <w:rsid w:val="0038011C"/>
    <w:rsid w:val="007A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29386FF3F7CFFE9715E543306D4FD00045FD7B65FF35E168B6126CBF2D70DEx8Q7A" TargetMode="External"/><Relationship Id="rId13" Type="http://schemas.openxmlformats.org/officeDocument/2006/relationships/hyperlink" Target="consultantplus://offline/ref=C28F29386FF3F7CFFE970BE8555C3340D20A1FF97E64F26ABA3DB04533EF2B259EC76A0860CA7E50x4Q5A" TargetMode="External"/><Relationship Id="rId18" Type="http://schemas.openxmlformats.org/officeDocument/2006/relationships/hyperlink" Target="consultantplus://offline/ref=C28F29386FF3F7CFFE9715E543306D4FD00045FD7B65FD3BE561B6126CBF2D70DE876C5D238D74534089F937xCQ4A" TargetMode="External"/><Relationship Id="rId26" Type="http://schemas.openxmlformats.org/officeDocument/2006/relationships/hyperlink" Target="consultantplus://offline/ref=C28F29386FF3F7CFFE9715E543306D4FD00045FD7B65FD3BE561B6126CBF2D70DE876C5D238D74534089F936xCQ9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8F29386FF3F7CFFE9715E543306D4FD00045FD7C62FE39E162EB1864E62172xDQ9A" TargetMode="External"/><Relationship Id="rId7" Type="http://schemas.openxmlformats.org/officeDocument/2006/relationships/hyperlink" Target="consultantplus://offline/ref=C28F29386FF3F7CFFE9715E543306D4FD00045FD7B65FD3BE561B6126CBF2D70DE876C5D238D74534089F937xCQBA" TargetMode="External"/><Relationship Id="rId12" Type="http://schemas.openxmlformats.org/officeDocument/2006/relationships/hyperlink" Target="consultantplus://offline/ref=C28F29386FF3F7CFFE9715E543306D4FD00045FD7B65FD3BE561B6126CBF2D70DE876C5D238D74534089F937xCQAA" TargetMode="External"/><Relationship Id="rId17" Type="http://schemas.openxmlformats.org/officeDocument/2006/relationships/hyperlink" Target="consultantplus://offline/ref=C28F29386FF3F7CFFE9715E543306D4FD00045FD7B65FD3BE561B6126CBF2D70DE876C5D238D74534089F937xCQAA" TargetMode="External"/><Relationship Id="rId25" Type="http://schemas.openxmlformats.org/officeDocument/2006/relationships/hyperlink" Target="consultantplus://offline/ref=C28F29386FF3F7CFFE9715E543306D4FD00045FD7B65F83FE069B6126CBF2D70DE876C5D238D74534089F937xCQ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8F29386FF3F7CFFE970BE8555C3340D20A1AF27263F26ABA3DB04533xEQFA" TargetMode="External"/><Relationship Id="rId20" Type="http://schemas.openxmlformats.org/officeDocument/2006/relationships/hyperlink" Target="consultantplus://offline/ref=C28F29386FF3F7CFFE9715E543306D4FD00045FD7D61FD3CE262EB1864E62172D988334A24C478524089F9x3Q1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F29386FF3F7CFFE9715E543306D4FD00045FD7B65F83FE069B6126CBF2D70DE876C5D238D74534089F937xCQBA" TargetMode="External"/><Relationship Id="rId11" Type="http://schemas.openxmlformats.org/officeDocument/2006/relationships/hyperlink" Target="consultantplus://offline/ref=C28F29386FF3F7CFFE9715E543306D4FD00045FD7B65F83FE069B6126CBF2D70DE876C5D238D74534089F937xCQAA" TargetMode="External"/><Relationship Id="rId24" Type="http://schemas.openxmlformats.org/officeDocument/2006/relationships/hyperlink" Target="consultantplus://offline/ref=C28F29386FF3F7CFFE970BE8555C3340D20A1AF27D67F26ABA3DB04533xEQFA" TargetMode="External"/><Relationship Id="rId5" Type="http://schemas.openxmlformats.org/officeDocument/2006/relationships/hyperlink" Target="consultantplus://offline/ref=C28F29386FF3F7CFFE9715E543306D4FD00045FD7D61FD3CE262EB1864E62172D988334A24C478524089F9x3Q1A" TargetMode="External"/><Relationship Id="rId15" Type="http://schemas.openxmlformats.org/officeDocument/2006/relationships/hyperlink" Target="consultantplus://offline/ref=C28F29386FF3F7CFFE970BE8555C3340D20A1AF27D67F26ABA3DB04533xEQFA" TargetMode="External"/><Relationship Id="rId23" Type="http://schemas.openxmlformats.org/officeDocument/2006/relationships/hyperlink" Target="consultantplus://offline/ref=C28F29386FF3F7CFFE9715E543306D4FD00045FD7B65FD3BE561B6126CBF2D70DE876C5D238D74534089F936xCQE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28F29386FF3F7CFFE9715E543306D4FD00045FD7D61FD3CE262EB1864E62172D988334A24C478524089F9x3Q1A" TargetMode="External"/><Relationship Id="rId19" Type="http://schemas.openxmlformats.org/officeDocument/2006/relationships/hyperlink" Target="consultantplus://offline/ref=C28F29386FF3F7CFFE9715E543306D4FD00045FD7B65FD3BE561B6126CBF2D70DE876C5D238D74534089F936xCQ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8F29386FF3F7CFFE9715E543306D4FD00045FD7C62FE39E162EB1864E62172xDQ9A" TargetMode="External"/><Relationship Id="rId14" Type="http://schemas.openxmlformats.org/officeDocument/2006/relationships/hyperlink" Target="consultantplus://offline/ref=C28F29386FF3F7CFFE970BE8555C3340D1081AF67A66F26ABA3DB04533xEQFA" TargetMode="External"/><Relationship Id="rId22" Type="http://schemas.openxmlformats.org/officeDocument/2006/relationships/hyperlink" Target="consultantplus://offline/ref=C28F29386FF3F7CFFE9715E543306D4FD00045FD7B65F83FE069B6126CBF2D70DE876C5D238D74534089F937xCQAA" TargetMode="External"/><Relationship Id="rId27" Type="http://schemas.openxmlformats.org/officeDocument/2006/relationships/hyperlink" Target="consultantplus://offline/ref=C28F29386FF3F7CFFE9715E543306D4FD00045FD7B65FD3BE561B6126CBF2D70DE876C5D238D74534089F936xCQ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Блинкова Ксения Анатольевна</dc:creator>
  <cp:lastModifiedBy>Блинкова Ксения Анатольевна</cp:lastModifiedBy>
  <cp:revision>1</cp:revision>
  <dcterms:created xsi:type="dcterms:W3CDTF">2017-07-03T00:16:00Z</dcterms:created>
  <dcterms:modified xsi:type="dcterms:W3CDTF">2017-07-03T00:17:00Z</dcterms:modified>
</cp:coreProperties>
</file>