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60E6F" w:rsidTr="00B60E6F">
        <w:tc>
          <w:tcPr>
            <w:tcW w:w="5103" w:type="dxa"/>
          </w:tcPr>
          <w:p w:rsidR="00B60E6F" w:rsidRDefault="00B60E6F">
            <w:pPr>
              <w:pStyle w:val="ConsPlusNormal"/>
              <w:outlineLvl w:val="0"/>
            </w:pPr>
            <w:r>
              <w:t>9 октября 2012 года</w:t>
            </w:r>
          </w:p>
        </w:tc>
        <w:tc>
          <w:tcPr>
            <w:tcW w:w="5104" w:type="dxa"/>
          </w:tcPr>
          <w:p w:rsidR="00B60E6F" w:rsidRDefault="00B60E6F">
            <w:pPr>
              <w:pStyle w:val="ConsPlusNormal"/>
              <w:jc w:val="right"/>
              <w:outlineLvl w:val="0"/>
            </w:pPr>
            <w:r>
              <w:t>93-ОЗ</w:t>
            </w:r>
          </w:p>
        </w:tc>
      </w:tr>
    </w:tbl>
    <w:p w:rsidR="00B60E6F" w:rsidRDefault="00B60E6F" w:rsidP="00B6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E6F" w:rsidRDefault="00B60E6F" w:rsidP="00B60E6F">
      <w:pPr>
        <w:pStyle w:val="ConsPlusNormal"/>
        <w:jc w:val="center"/>
      </w:pPr>
    </w:p>
    <w:p w:rsidR="00B60E6F" w:rsidRDefault="00B60E6F" w:rsidP="00B60E6F">
      <w:pPr>
        <w:pStyle w:val="ConsPlusTitle"/>
        <w:jc w:val="center"/>
      </w:pPr>
      <w:r>
        <w:t>ЗАКОН АМУРСКОЙ ОБЛАСТИ</w:t>
      </w:r>
    </w:p>
    <w:p w:rsidR="00B60E6F" w:rsidRDefault="00B60E6F" w:rsidP="00B60E6F">
      <w:pPr>
        <w:pStyle w:val="ConsPlusTitle"/>
        <w:jc w:val="center"/>
      </w:pPr>
    </w:p>
    <w:p w:rsidR="00B60E6F" w:rsidRDefault="00B60E6F" w:rsidP="00B60E6F">
      <w:pPr>
        <w:pStyle w:val="ConsPlusTitle"/>
        <w:jc w:val="center"/>
      </w:pPr>
      <w:r>
        <w:t>О ПАТЕНТНОЙ СИСТЕМЕ НАЛОГООБЛОЖЕНИЯ НА ТЕРРИТОРИИ</w:t>
      </w:r>
    </w:p>
    <w:p w:rsidR="00B60E6F" w:rsidRDefault="00B60E6F" w:rsidP="00B60E6F">
      <w:pPr>
        <w:pStyle w:val="ConsPlusTitle"/>
        <w:jc w:val="center"/>
      </w:pPr>
      <w:r>
        <w:t>АМУРСКОЙ ОБЛАСТИ</w:t>
      </w:r>
    </w:p>
    <w:p w:rsidR="00B60E6F" w:rsidRDefault="00B60E6F" w:rsidP="00B60E6F">
      <w:pPr>
        <w:pStyle w:val="ConsPlusNormal"/>
        <w:jc w:val="center"/>
      </w:pPr>
    </w:p>
    <w:p w:rsidR="00B60E6F" w:rsidRDefault="00B60E6F" w:rsidP="00B60E6F">
      <w:pPr>
        <w:pStyle w:val="ConsPlusNormal"/>
        <w:jc w:val="right"/>
      </w:pPr>
      <w:proofErr w:type="gramStart"/>
      <w:r>
        <w:t>Принят</w:t>
      </w:r>
      <w:proofErr w:type="gramEnd"/>
    </w:p>
    <w:p w:rsidR="00B60E6F" w:rsidRDefault="00B60E6F" w:rsidP="00B60E6F">
      <w:pPr>
        <w:pStyle w:val="ConsPlusNormal"/>
        <w:jc w:val="right"/>
      </w:pPr>
      <w:r>
        <w:t>Законодательным Собранием</w:t>
      </w:r>
    </w:p>
    <w:p w:rsidR="00B60E6F" w:rsidRDefault="00B60E6F" w:rsidP="00B60E6F">
      <w:pPr>
        <w:pStyle w:val="ConsPlusNormal"/>
        <w:jc w:val="right"/>
      </w:pPr>
      <w:r>
        <w:t>Амурской области</w:t>
      </w:r>
    </w:p>
    <w:p w:rsidR="00B60E6F" w:rsidRDefault="00B60E6F" w:rsidP="00B60E6F">
      <w:pPr>
        <w:pStyle w:val="ConsPlusNormal"/>
        <w:jc w:val="right"/>
      </w:pPr>
      <w:r>
        <w:t>27 сентября 2012 года</w:t>
      </w:r>
    </w:p>
    <w:p w:rsidR="00B60E6F" w:rsidRDefault="00B60E6F" w:rsidP="00B60E6F">
      <w:pPr>
        <w:pStyle w:val="ConsPlusNormal"/>
        <w:jc w:val="center"/>
      </w:pPr>
      <w:r>
        <w:t>Список изменяющих документов</w:t>
      </w:r>
    </w:p>
    <w:p w:rsidR="00B60E6F" w:rsidRDefault="00B60E6F" w:rsidP="00B60E6F">
      <w:pPr>
        <w:pStyle w:val="ConsPlusNormal"/>
        <w:jc w:val="center"/>
      </w:pPr>
      <w:proofErr w:type="gramStart"/>
      <w:r>
        <w:t>(в ред. Законов Амурской области</w:t>
      </w:r>
      <w:proofErr w:type="gramEnd"/>
    </w:p>
    <w:p w:rsidR="00B60E6F" w:rsidRDefault="00B60E6F" w:rsidP="00B60E6F">
      <w:pPr>
        <w:pStyle w:val="ConsPlusNormal"/>
        <w:jc w:val="center"/>
      </w:pPr>
      <w:r>
        <w:t xml:space="preserve">от 08.10.2013 </w:t>
      </w:r>
      <w:hyperlink r:id="rId4" w:history="1">
        <w:r>
          <w:rPr>
            <w:color w:val="0000FF"/>
          </w:rPr>
          <w:t>N 232-ОЗ</w:t>
        </w:r>
      </w:hyperlink>
      <w:r>
        <w:t xml:space="preserve">, от 27.11.2014 </w:t>
      </w:r>
      <w:hyperlink r:id="rId5" w:history="1">
        <w:r>
          <w:rPr>
            <w:color w:val="0000FF"/>
          </w:rPr>
          <w:t>N 441-ОЗ</w:t>
        </w:r>
      </w:hyperlink>
      <w:r>
        <w:t>,</w:t>
      </w:r>
    </w:p>
    <w:p w:rsidR="00B60E6F" w:rsidRDefault="00B60E6F" w:rsidP="00B60E6F">
      <w:pPr>
        <w:pStyle w:val="ConsPlusNormal"/>
        <w:jc w:val="center"/>
      </w:pPr>
      <w:r>
        <w:t xml:space="preserve">от 05.05.2015 </w:t>
      </w:r>
      <w:hyperlink r:id="rId6" w:history="1">
        <w:r>
          <w:rPr>
            <w:color w:val="0000FF"/>
          </w:rPr>
          <w:t>N 525-ОЗ</w:t>
        </w:r>
      </w:hyperlink>
      <w:r>
        <w:t xml:space="preserve">, от 08.10.2015 </w:t>
      </w:r>
      <w:hyperlink r:id="rId7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jc w:val="center"/>
      </w:pPr>
    </w:p>
    <w:p w:rsidR="00B60E6F" w:rsidRDefault="00B60E6F" w:rsidP="00B60E6F">
      <w:pPr>
        <w:pStyle w:val="ConsPlusNormal"/>
        <w:ind w:firstLine="540"/>
        <w:jc w:val="both"/>
        <w:outlineLvl w:val="1"/>
      </w:pPr>
      <w:r>
        <w:t>Статья 1</w:t>
      </w:r>
    </w:p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главой 26.5</w:t>
        </w:r>
      </w:hyperlink>
      <w:r>
        <w:t xml:space="preserve"> части второй Налогового кодекса Российской Федерации ввести в действие на территории Амурской области патентную систему налогообложения.</w:t>
      </w:r>
    </w:p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Normal"/>
        <w:ind w:firstLine="540"/>
        <w:jc w:val="both"/>
        <w:outlineLvl w:val="1"/>
      </w:pPr>
      <w:r>
        <w:t>Статья 2</w:t>
      </w:r>
    </w:p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Normal"/>
        <w:ind w:firstLine="540"/>
        <w:jc w:val="both"/>
      </w:pPr>
      <w:r>
        <w:t>Потенциально возможный к получению индивидуальным предпринимателем годовой доход по видам предпринимательской деятельности установить в следующих размерах:</w:t>
      </w:r>
    </w:p>
    <w:p w:rsidR="00B60E6F" w:rsidRDefault="00B60E6F" w:rsidP="00B60E6F">
      <w:pPr>
        <w:pStyle w:val="ConsPlusNormal"/>
        <w:jc w:val="both"/>
      </w:pPr>
      <w:r>
        <w:t xml:space="preserve">(в ред. Законов Амурской области от 27.11.2014 </w:t>
      </w:r>
      <w:hyperlink r:id="rId9" w:history="1">
        <w:r>
          <w:rPr>
            <w:color w:val="0000FF"/>
          </w:rPr>
          <w:t>N 441-ОЗ</w:t>
        </w:r>
      </w:hyperlink>
      <w:r>
        <w:t xml:space="preserve">, от 08.10.2015 </w:t>
      </w:r>
      <w:hyperlink r:id="rId10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386"/>
        <w:gridCol w:w="2805"/>
      </w:tblGrid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Химическая чистка, крашение и услуги прачечных: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6 - 15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6 в ред. Закона Амурской области от 27.11.2014 </w:t>
            </w:r>
            <w:hyperlink r:id="rId11" w:history="1">
              <w:r>
                <w:rPr>
                  <w:color w:val="0000FF"/>
                </w:rPr>
                <w:t>N 441-ОЗ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Ремонт мебели: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  <w: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0" w:name="Par187"/>
            <w:bookmarkEnd w:id="0"/>
            <w: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1 - 3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980000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4 - 7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8 - 10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от 11 и более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1" w:name="Par202"/>
            <w:bookmarkEnd w:id="1"/>
            <w: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2" w:name="Par205"/>
            <w:bookmarkEnd w:id="2"/>
            <w:r>
              <w:t>11.1.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Перевозка пассажиров автобусами по регулярным маршрутам: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1 транспортного средства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2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от 3 и более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11.1 в ред. Закона Амурской области от 08.10.2015 </w:t>
            </w:r>
            <w:hyperlink r:id="rId12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Перевозка пассажиров легковыми такси: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1 - 3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4 - 7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8 - 10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11.2.4.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от 11 и более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Ремонт жилья и других построек: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6 - 15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lastRenderedPageBreak/>
              <w:t xml:space="preserve">(п. 12 в ред. Закона Амурской области от 27.11.2014 </w:t>
            </w:r>
            <w:hyperlink r:id="rId13" w:history="1">
              <w:r>
                <w:rPr>
                  <w:color w:val="0000FF"/>
                </w:rPr>
                <w:t>N 441-ОЗ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6 - 15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13 в ред. Закона Амурской области от 27.11.2014 </w:t>
            </w:r>
            <w:hyperlink r:id="rId14" w:history="1">
              <w:r>
                <w:rPr>
                  <w:color w:val="0000FF"/>
                </w:rPr>
                <w:t>N 441-ОЗ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обучению населения на курсах и по репетиторству: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17.5.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Ветеринарные услуги: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18.3.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18.4.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18.5.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Сдача в аренду (наем) жилых помещений, дач, принадлежащих индивидуальному предпринимателю на праве собственности, в зависимости от площади обособленного объекта, сдаваемого в аренду (наем), кв. 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До 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30 до 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60 до 90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90 до 120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120 до 150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150 до 200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200 до 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300 до 400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400 до 500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500 до 600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19.1.11.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600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19.1 в ред. Закона Амурской области от 08.10.2013 </w:t>
            </w:r>
            <w:hyperlink r:id="rId15" w:history="1">
              <w:r>
                <w:rPr>
                  <w:color w:val="0000FF"/>
                </w:rPr>
                <w:t>N 232-ОЗ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собственности, в зависимости от площади обособленного объекта, сдаваемого в аренду (наем), кв. 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До 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20 до 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50 до 100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100 до 200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19.2.5.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200 до 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300 до 400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400 до 500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500 до 600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19.2.9.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600 до 700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>19.2.10.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700 до 800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>19.2.11.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800 до 900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>19.2.12.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900 до 1000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>19.2.13.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1000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19.2 в ред. Закона Амурской области от 08.10.2013 </w:t>
            </w:r>
            <w:hyperlink r:id="rId16" w:history="1">
              <w:r>
                <w:rPr>
                  <w:color w:val="0000FF"/>
                </w:rPr>
                <w:t>N 232-ОЗ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Прочие услуги производственного характера: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proofErr w:type="gramStart"/>
            <w:r>
              <w:t xml:space="preserve">Услуги по переработке сельскохозяйственных продуктов и даров леса (по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болезней) и услуги по вспашке огородов и распиловке дров: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переработке сельскохозяйственных продуктов и даров леса (по изготовлению и копчению колбас):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21.2.3.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proofErr w:type="gramStart"/>
            <w:r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</w:t>
            </w:r>
            <w:proofErr w:type="gramEnd"/>
            <w:r>
              <w:t xml:space="preserve"> зарядка газовых баллончиков для сифонов, замена элементов питания в электронных часах и других приборах: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21.3.5.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24.4.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уборке жилых помещений и ведению домашнего хозяйства: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26.5.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6 - 15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27 в ред. Закона Амурской области от 27.11.2014 </w:t>
            </w:r>
            <w:hyperlink r:id="rId17" w:history="1">
              <w:r>
                <w:rPr>
                  <w:color w:val="0000FF"/>
                </w:rPr>
                <w:t>N 441-ОЗ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28.3.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28.4.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28.5.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29.2.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29.3.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29.4.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29.5.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поваров по изготовлению блюд на дому: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3" w:name="Par682"/>
            <w:bookmarkEnd w:id="3"/>
            <w:r>
              <w:t>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1 - 3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980000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4 - 7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8 - 10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от 11 и более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4" w:name="Par697"/>
            <w:bookmarkEnd w:id="4"/>
            <w:r>
              <w:t>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1 - 3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980000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4 - 7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8 - 10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 использованием от 11 и более транспортных средств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34.5.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зеленому хозяйству и декоративному цветоводству: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36.5.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Ведение охотничьего хозяйства и осуществление охоты: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1300000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38.3.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38.4.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38.5.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39.2.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39.3.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39.4.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39.5.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Экскурсионные услуги: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Обрядовые услуги: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Ритуальные услуги: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325000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4 - 7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44.4.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8 - 10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11 - 15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5" w:name="Par910"/>
            <w:bookmarkEnd w:id="5"/>
            <w:r>
              <w:t>45.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До 10 кв. м площади торговых залов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10 кв. м до 20 кв. м площади торговых залов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20 кв. м до 50 кв. м площади торговых залов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50 кв. м до 100 кв. м площади торговых залов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100 кв. м до 150 кв. м площади торговых залов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150 кв. м площади торговых залов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45 в ред. Закона Амурской области от 08.10.2015 </w:t>
            </w:r>
            <w:hyperlink r:id="rId18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6" w:name="Par932"/>
            <w:bookmarkEnd w:id="6"/>
            <w:r>
              <w:t>46.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До 20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20 кв. м до 40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40 кв. м до 60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60 кв. м до 80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3200000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80 кв. м до 100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100 кв. м до 200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46.1.7.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200 кв. м до 300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300 кв. м до 400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400 кв. м до 500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7200000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46.1.10.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500 кв. м площади объектов стационарной торговой сети по всем объектам организации торговли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Розничная торговля, осуществляемая через объекты нестационарной торговой сети: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На один объект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От 2 до 4 объектов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От 5 до 7 объектов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От 8 до 10 объектов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От 11 до 15 объектов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46.2.6.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15 объектов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46 в ред. Закона Амурской области от 27.11.2014 </w:t>
            </w:r>
            <w:hyperlink r:id="rId19" w:history="1">
              <w:r>
                <w:rPr>
                  <w:color w:val="0000FF"/>
                </w:rPr>
                <w:t>N 441-ОЗ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До 30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30 кв. м до 50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50 кв. м до 70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70 кв. м до 90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90 кв. м до 110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110 кв. м до 130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Свыше 130 кв. м до 150 кв. м площади залов обслуживания по всем объектам организации </w:t>
            </w:r>
            <w:r>
              <w:lastRenderedPageBreak/>
              <w:t>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4000000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47.8.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150 кв. м до 200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Свыше 200 кв. м площади залов обслуживания по всем объектам организации общественного питания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47 в ред. Закона Амурской области от 08.10.2013 </w:t>
            </w:r>
            <w:hyperlink r:id="rId20" w:history="1">
              <w:r>
                <w:rPr>
                  <w:color w:val="0000FF"/>
                </w:rPr>
                <w:t>N 232-ОЗ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7" w:name="Par1021"/>
            <w:bookmarkEnd w:id="7"/>
            <w:r>
              <w:t>48.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1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Оказание услуг по забою, транспортировке, перегонке, выпасу скота: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49.2.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49.3.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2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3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4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Сушка, переработка и консервирование фруктов и овощей: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5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lastRenderedPageBreak/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6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7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8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Товарное и спортивное рыболовство и рыбоводство: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29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30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58.3.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31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59.1.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59.2.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59.3.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32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33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34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450000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550000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700000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35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bookmarkStart w:id="8" w:name="Par1180"/>
            <w:bookmarkEnd w:id="8"/>
            <w:r>
              <w:t>63.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800000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1 - 3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900000</w:t>
            </w:r>
          </w:p>
        </w:tc>
      </w:tr>
      <w:tr w:rsidR="00B60E6F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63.3.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Средняя численность наемных работников 4 - 15 чел.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1000000</w:t>
            </w:r>
          </w:p>
        </w:tc>
      </w:tr>
      <w:tr w:rsidR="00B60E6F">
        <w:tc>
          <w:tcPr>
            <w:tcW w:w="9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Законом Амурской области от 08.10.2015 </w:t>
            </w:r>
            <w:hyperlink r:id="rId36" w:history="1">
              <w:r>
                <w:rPr>
                  <w:color w:val="0000FF"/>
                </w:rPr>
                <w:t>N 593-ОЗ</w:t>
              </w:r>
            </w:hyperlink>
            <w:r>
              <w:t>)</w:t>
            </w:r>
          </w:p>
        </w:tc>
      </w:tr>
    </w:tbl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Normal"/>
        <w:ind w:firstLine="540"/>
        <w:jc w:val="both"/>
      </w:pPr>
      <w:proofErr w:type="gramStart"/>
      <w:r>
        <w:t xml:space="preserve">Установленный настоящей статьей размер потенциально возможного к получению индивидуальным предпринимателем годового дохода применяется с учетом </w:t>
      </w:r>
      <w:hyperlink w:anchor="Par1285" w:history="1">
        <w:r>
          <w:rPr>
            <w:color w:val="0000FF"/>
          </w:rPr>
          <w:t>корректирующего коэффициента</w:t>
        </w:r>
      </w:hyperlink>
      <w:r>
        <w:t xml:space="preserve">, учитывающего территорию действия патентов, указанного в приложении к настоящему Закону, за исключением патентов на осуществление видов предпринимательской деятельности, указанных в </w:t>
      </w:r>
      <w:hyperlink w:anchor="Par187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202" w:history="1">
        <w:r>
          <w:rPr>
            <w:color w:val="0000FF"/>
          </w:rPr>
          <w:t>11</w:t>
        </w:r>
      </w:hyperlink>
      <w:r>
        <w:t xml:space="preserve">, </w:t>
      </w:r>
      <w:hyperlink w:anchor="Par682" w:history="1">
        <w:r>
          <w:rPr>
            <w:color w:val="0000FF"/>
          </w:rPr>
          <w:t>32</w:t>
        </w:r>
      </w:hyperlink>
      <w:r>
        <w:t xml:space="preserve">, </w:t>
      </w:r>
      <w:hyperlink w:anchor="Par697" w:history="1">
        <w:r>
          <w:rPr>
            <w:color w:val="0000FF"/>
          </w:rPr>
          <w:t>33</w:t>
        </w:r>
      </w:hyperlink>
      <w:r>
        <w:t xml:space="preserve">, </w:t>
      </w:r>
      <w:hyperlink w:anchor="Par932" w:history="1">
        <w:r>
          <w:rPr>
            <w:color w:val="0000FF"/>
          </w:rPr>
          <w:t>46</w:t>
        </w:r>
      </w:hyperlink>
      <w:r>
        <w:t xml:space="preserve"> (в части, касающейся развозной и разносной розничной торговли) таблицы настоящей статьи.</w:t>
      </w:r>
      <w:proofErr w:type="gramEnd"/>
    </w:p>
    <w:p w:rsidR="00B60E6F" w:rsidRDefault="00B60E6F" w:rsidP="00B60E6F">
      <w:pPr>
        <w:pStyle w:val="ConsPlusNormal"/>
        <w:jc w:val="both"/>
      </w:pPr>
      <w:r>
        <w:t xml:space="preserve">(абзац введен Законом Амурской области от 27.11.2014 </w:t>
      </w:r>
      <w:hyperlink r:id="rId37" w:history="1">
        <w:r>
          <w:rPr>
            <w:color w:val="0000FF"/>
          </w:rPr>
          <w:t>N 441-ОЗ</w:t>
        </w:r>
      </w:hyperlink>
      <w:r>
        <w:t>)</w:t>
      </w:r>
    </w:p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nformat"/>
        <w:jc w:val="both"/>
      </w:pPr>
      <w:r>
        <w:t xml:space="preserve">    Установленный   настоящей  статьей  размер  потенциально  </w:t>
      </w:r>
      <w:proofErr w:type="gramStart"/>
      <w:r>
        <w:t>возможного</w:t>
      </w:r>
      <w:proofErr w:type="gramEnd"/>
      <w:r>
        <w:t xml:space="preserve">  к</w:t>
      </w:r>
    </w:p>
    <w:p w:rsidR="00B60E6F" w:rsidRDefault="00B60E6F" w:rsidP="00B60E6F">
      <w:pPr>
        <w:pStyle w:val="ConsPlusNonformat"/>
        <w:jc w:val="both"/>
      </w:pPr>
      <w:r>
        <w:t>получению   индивидуальным   предпринимателем   годового  дохода  по  видам</w:t>
      </w:r>
    </w:p>
    <w:p w:rsidR="00B60E6F" w:rsidRDefault="00B60E6F" w:rsidP="00B60E6F">
      <w:pPr>
        <w:pStyle w:val="ConsPlusNonformat"/>
        <w:jc w:val="both"/>
      </w:pPr>
      <w:proofErr w:type="gramStart"/>
      <w:r>
        <w:t>предпринимательской   деятельности  (за  исключением  размера  потенциально</w:t>
      </w:r>
      <w:proofErr w:type="gramEnd"/>
    </w:p>
    <w:p w:rsidR="00B60E6F" w:rsidRDefault="00B60E6F" w:rsidP="00B60E6F">
      <w:pPr>
        <w:pStyle w:val="ConsPlusNonformat"/>
        <w:jc w:val="both"/>
      </w:pPr>
      <w:r>
        <w:t xml:space="preserve">возможного  к  получению индивидуальным предпринимателем годового дохода </w:t>
      </w:r>
      <w:proofErr w:type="gramStart"/>
      <w:r>
        <w:t>по</w:t>
      </w:r>
      <w:proofErr w:type="gramEnd"/>
    </w:p>
    <w:p w:rsidR="00B60E6F" w:rsidRDefault="00B60E6F" w:rsidP="00B60E6F">
      <w:pPr>
        <w:pStyle w:val="ConsPlusNonformat"/>
        <w:jc w:val="both"/>
      </w:pPr>
      <w:r>
        <w:t xml:space="preserve">видам  предпринимательской  деятельности,  </w:t>
      </w:r>
      <w:proofErr w:type="gramStart"/>
      <w:r>
        <w:t>установленного</w:t>
      </w:r>
      <w:proofErr w:type="gramEnd"/>
      <w:r>
        <w:t xml:space="preserve">  в </w:t>
      </w:r>
      <w:hyperlink w:anchor="Par205" w:history="1">
        <w:r>
          <w:rPr>
            <w:color w:val="0000FF"/>
          </w:rPr>
          <w:t>подпункте 11.1</w:t>
        </w:r>
      </w:hyperlink>
    </w:p>
    <w:p w:rsidR="00B60E6F" w:rsidRDefault="00B60E6F" w:rsidP="00B60E6F">
      <w:pPr>
        <w:pStyle w:val="ConsPlusNonformat"/>
        <w:jc w:val="both"/>
      </w:pPr>
      <w:r>
        <w:t xml:space="preserve">пункта  11  и  </w:t>
      </w:r>
      <w:hyperlink w:anchor="Par910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 45</w:t>
        </w:r>
      </w:hyperlink>
      <w:r>
        <w:t xml:space="preserve">,  </w:t>
      </w:r>
      <w:hyperlink w:anchor="Par1021" w:history="1">
        <w:r>
          <w:rPr>
            <w:color w:val="0000FF"/>
          </w:rPr>
          <w:t>48</w:t>
        </w:r>
      </w:hyperlink>
      <w:r>
        <w:t xml:space="preserve"> - </w:t>
      </w:r>
      <w:hyperlink w:anchor="Par1180" w:history="1">
        <w:r>
          <w:rPr>
            <w:color w:val="0000FF"/>
          </w:rPr>
          <w:t>63</w:t>
        </w:r>
      </w:hyperlink>
      <w:r>
        <w:t xml:space="preserve"> таблицы) подлежит индексации ежегодно,</w:t>
      </w:r>
    </w:p>
    <w:p w:rsidR="00B60E6F" w:rsidRDefault="00B60E6F" w:rsidP="00B60E6F">
      <w:pPr>
        <w:pStyle w:val="ConsPlusNonformat"/>
        <w:jc w:val="both"/>
      </w:pPr>
      <w:r>
        <w:t xml:space="preserve">начиная  с  1  января  2016  года  (с  1  января соответствующего года), </w:t>
      </w:r>
      <w:proofErr w:type="gramStart"/>
      <w:r>
        <w:t>на</w:t>
      </w:r>
      <w:proofErr w:type="gramEnd"/>
    </w:p>
    <w:p w:rsidR="00B60E6F" w:rsidRDefault="00B60E6F" w:rsidP="00B60E6F">
      <w:pPr>
        <w:pStyle w:val="ConsPlusNonformat"/>
        <w:jc w:val="both"/>
      </w:pPr>
      <w:r>
        <w:t xml:space="preserve">коэффициент-дефлятор,  установленный на соответствующий  календарный  год </w:t>
      </w:r>
      <w:proofErr w:type="gramStart"/>
      <w:r>
        <w:t>в</w:t>
      </w:r>
      <w:proofErr w:type="gramEnd"/>
    </w:p>
    <w:p w:rsidR="00B60E6F" w:rsidRDefault="00B60E6F" w:rsidP="00B60E6F">
      <w:pPr>
        <w:pStyle w:val="ConsPlusNonformat"/>
        <w:jc w:val="both"/>
      </w:pPr>
      <w:r>
        <w:t xml:space="preserve">                         5</w:t>
      </w:r>
    </w:p>
    <w:p w:rsidR="00B60E6F" w:rsidRDefault="00B60E6F" w:rsidP="00B60E6F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применения </w:t>
      </w:r>
      <w:hyperlink r:id="rId38" w:history="1">
        <w:r>
          <w:rPr>
            <w:color w:val="0000FF"/>
          </w:rPr>
          <w:t>главы 26</w:t>
        </w:r>
      </w:hyperlink>
      <w:r>
        <w:t xml:space="preserve">  Налогового кодекса Российской Федерации.</w:t>
      </w:r>
    </w:p>
    <w:p w:rsidR="00B60E6F" w:rsidRDefault="00B60E6F" w:rsidP="00B60E6F">
      <w:pPr>
        <w:pStyle w:val="ConsPlusNonformat"/>
        <w:jc w:val="both"/>
      </w:pPr>
      <w:r>
        <w:t xml:space="preserve">(абзац введен Законом Амурской области от 08.10.2015 </w:t>
      </w:r>
      <w:hyperlink r:id="rId39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nformat"/>
        <w:jc w:val="both"/>
      </w:pPr>
      <w:r>
        <w:t xml:space="preserve">    Размер    потенциально    </w:t>
      </w:r>
      <w:proofErr w:type="gramStart"/>
      <w:r>
        <w:t>возможного</w:t>
      </w:r>
      <w:proofErr w:type="gramEnd"/>
      <w:r>
        <w:t xml:space="preserve">    к    получению   индивидуальным</w:t>
      </w:r>
    </w:p>
    <w:p w:rsidR="00B60E6F" w:rsidRDefault="00B60E6F" w:rsidP="00B60E6F">
      <w:pPr>
        <w:pStyle w:val="ConsPlusNonformat"/>
        <w:jc w:val="both"/>
      </w:pPr>
      <w:r>
        <w:t>предпринимателем годового дохода по видам предпринимательской деятельности,</w:t>
      </w:r>
    </w:p>
    <w:p w:rsidR="00B60E6F" w:rsidRDefault="00B60E6F" w:rsidP="00B60E6F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</w:t>
      </w:r>
      <w:hyperlink w:anchor="Par205" w:history="1">
        <w:r>
          <w:rPr>
            <w:color w:val="0000FF"/>
          </w:rPr>
          <w:t>подпунктом  11.1  пункта  11</w:t>
        </w:r>
      </w:hyperlink>
      <w:r>
        <w:t xml:space="preserve">  и </w:t>
      </w:r>
      <w:hyperlink w:anchor="Par910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ar1021" w:history="1">
        <w:r>
          <w:rPr>
            <w:color w:val="0000FF"/>
          </w:rPr>
          <w:t>48</w:t>
        </w:r>
      </w:hyperlink>
      <w:r>
        <w:t xml:space="preserve"> - </w:t>
      </w:r>
      <w:hyperlink w:anchor="Par1180" w:history="1">
        <w:r>
          <w:rPr>
            <w:color w:val="0000FF"/>
          </w:rPr>
          <w:t>63</w:t>
        </w:r>
      </w:hyperlink>
      <w:r>
        <w:t xml:space="preserve"> таблицы</w:t>
      </w:r>
    </w:p>
    <w:p w:rsidR="00B60E6F" w:rsidRDefault="00B60E6F" w:rsidP="00B60E6F">
      <w:pPr>
        <w:pStyle w:val="ConsPlusNonformat"/>
        <w:jc w:val="both"/>
      </w:pPr>
      <w:r>
        <w:t>настоящей  статьи,  подлежит  индексации  ежегодно, начиная с 1 января 2017</w:t>
      </w:r>
    </w:p>
    <w:p w:rsidR="00B60E6F" w:rsidRDefault="00B60E6F" w:rsidP="00B60E6F">
      <w:pPr>
        <w:pStyle w:val="ConsPlusNonformat"/>
        <w:jc w:val="both"/>
      </w:pPr>
      <w:r>
        <w:t>года   (с   1   января  соответствующего  года),  на  коэффициент-дефлятор,</w:t>
      </w:r>
    </w:p>
    <w:p w:rsidR="00B60E6F" w:rsidRDefault="00B60E6F" w:rsidP="00B60E6F">
      <w:pPr>
        <w:pStyle w:val="ConsPlusNonformat"/>
        <w:jc w:val="both"/>
      </w:pPr>
      <w:proofErr w:type="gramStart"/>
      <w:r>
        <w:t>установленный  на  соответствующий  календарный  год  в   целях  применения</w:t>
      </w:r>
      <w:proofErr w:type="gramEnd"/>
    </w:p>
    <w:p w:rsidR="00B60E6F" w:rsidRDefault="00B60E6F" w:rsidP="00B60E6F">
      <w:pPr>
        <w:pStyle w:val="ConsPlusNonformat"/>
        <w:jc w:val="both"/>
      </w:pPr>
      <w:r>
        <w:t xml:space="preserve">        5</w:t>
      </w:r>
    </w:p>
    <w:p w:rsidR="00B60E6F" w:rsidRDefault="00B60E6F" w:rsidP="00B60E6F">
      <w:pPr>
        <w:pStyle w:val="ConsPlusNonformat"/>
        <w:jc w:val="both"/>
      </w:pPr>
      <w:hyperlink r:id="rId40" w:history="1">
        <w:r>
          <w:rPr>
            <w:color w:val="0000FF"/>
          </w:rPr>
          <w:t>главы 26</w:t>
        </w:r>
      </w:hyperlink>
      <w:r>
        <w:t xml:space="preserve">  Налогового кодекса Российской Федерации.</w:t>
      </w:r>
    </w:p>
    <w:p w:rsidR="00B60E6F" w:rsidRDefault="00B60E6F" w:rsidP="00B60E6F">
      <w:pPr>
        <w:pStyle w:val="ConsPlusNonformat"/>
        <w:jc w:val="both"/>
      </w:pPr>
      <w:r>
        <w:t xml:space="preserve">(абзац введен Законом Амурской области от 08.10.2015 </w:t>
      </w:r>
      <w:hyperlink r:id="rId41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jc w:val="both"/>
      </w:pPr>
    </w:p>
    <w:p w:rsidR="00B60E6F" w:rsidRDefault="00B60E6F" w:rsidP="00B6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E6F" w:rsidRDefault="00B60E6F" w:rsidP="00B60E6F">
      <w:pPr>
        <w:pStyle w:val="ConsPlusNormal"/>
        <w:ind w:firstLine="540"/>
        <w:jc w:val="both"/>
      </w:pPr>
      <w:r>
        <w:lastRenderedPageBreak/>
        <w:t>Положения статьи 2.1 применяются до 1 января 2021 года (</w:t>
      </w:r>
      <w:hyperlink r:id="rId42" w:history="1">
        <w:r>
          <w:rPr>
            <w:color w:val="0000FF"/>
          </w:rPr>
          <w:t>Закон</w:t>
        </w:r>
      </w:hyperlink>
      <w:r>
        <w:t xml:space="preserve"> Амурской области от 08.10.2015 N 593-ОЗ).</w:t>
      </w:r>
    </w:p>
    <w:p w:rsidR="00B60E6F" w:rsidRDefault="00B60E6F" w:rsidP="00B6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E6F" w:rsidRDefault="00B60E6F" w:rsidP="00B60E6F">
      <w:pPr>
        <w:pStyle w:val="ConsPlusNormal"/>
        <w:ind w:firstLine="540"/>
        <w:jc w:val="both"/>
      </w:pPr>
      <w:r>
        <w:t>Положения статьи 2.1 применяются до 1 января 2021 года (</w:t>
      </w:r>
      <w:hyperlink r:id="rId43" w:history="1">
        <w:r>
          <w:rPr>
            <w:color w:val="0000FF"/>
          </w:rPr>
          <w:t>Закон</w:t>
        </w:r>
      </w:hyperlink>
      <w:r>
        <w:t xml:space="preserve"> Амурской области от 05.05.2015 N 525-ОЗ).</w:t>
      </w:r>
    </w:p>
    <w:p w:rsidR="00B60E6F" w:rsidRDefault="00B60E6F" w:rsidP="00B6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E6F" w:rsidRDefault="00B60E6F" w:rsidP="00B60E6F">
      <w:pPr>
        <w:pStyle w:val="ConsPlusNonformat"/>
        <w:jc w:val="both"/>
      </w:pPr>
      <w:r>
        <w:t xml:space="preserve">            1</w:t>
      </w:r>
    </w:p>
    <w:p w:rsidR="00B60E6F" w:rsidRDefault="00B60E6F" w:rsidP="00B60E6F">
      <w:pPr>
        <w:pStyle w:val="ConsPlusNonformat"/>
        <w:jc w:val="both"/>
      </w:pPr>
      <w:r>
        <w:t xml:space="preserve">    Статья 2</w:t>
      </w:r>
    </w:p>
    <w:p w:rsidR="00B60E6F" w:rsidRDefault="00B60E6F" w:rsidP="00B60E6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Амурской области от 05.05.2015 </w:t>
      </w:r>
      <w:hyperlink r:id="rId44" w:history="1">
        <w:r>
          <w:rPr>
            <w:color w:val="0000FF"/>
          </w:rPr>
          <w:t>N 525-ОЗ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Normal"/>
        <w:ind w:firstLine="540"/>
        <w:jc w:val="both"/>
      </w:pPr>
      <w:bookmarkStart w:id="9" w:name="Par1227"/>
      <w:bookmarkEnd w:id="9"/>
      <w:r>
        <w:t xml:space="preserve">1. Установить </w:t>
      </w:r>
      <w:hyperlink r:id="rId45" w:history="1">
        <w:r>
          <w:rPr>
            <w:color w:val="0000FF"/>
          </w:rPr>
          <w:t>налоговую ставку</w:t>
        </w:r>
      </w:hyperlink>
      <w:r>
        <w:t xml:space="preserve"> в размере 0 процентов для налогоплательщиков - индивидуальных предпринимателей, осуществляющих следующие виды предпринимательской деятельности:</w:t>
      </w:r>
    </w:p>
    <w:p w:rsidR="00B60E6F" w:rsidRDefault="00B60E6F" w:rsidP="00B60E6F">
      <w:pPr>
        <w:pStyle w:val="ConsPlusNormal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B60E6F" w:rsidRDefault="00B60E6F" w:rsidP="00B60E6F">
      <w:pPr>
        <w:pStyle w:val="ConsPlusNormal"/>
        <w:ind w:firstLine="540"/>
        <w:jc w:val="both"/>
      </w:pPr>
      <w:r>
        <w:t>2) ремонт, чистка, окраска и пошив обуви;</w:t>
      </w:r>
    </w:p>
    <w:p w:rsidR="00B60E6F" w:rsidRDefault="00B60E6F" w:rsidP="00B60E6F">
      <w:pPr>
        <w:pStyle w:val="ConsPlusNormal"/>
        <w:ind w:firstLine="540"/>
        <w:jc w:val="both"/>
      </w:pPr>
      <w:r>
        <w:t>3) химическая чистка, крашение и услуги прачечных;</w:t>
      </w:r>
    </w:p>
    <w:p w:rsidR="00B60E6F" w:rsidRDefault="00B60E6F" w:rsidP="00B60E6F">
      <w:pPr>
        <w:pStyle w:val="ConsPlusNormal"/>
        <w:ind w:firstLine="540"/>
        <w:jc w:val="both"/>
      </w:pPr>
      <w:r>
        <w:t>4) изготовление и ремонт металлической галантереи, ключей, номерных знаков, указателей улиц;</w:t>
      </w:r>
    </w:p>
    <w:p w:rsidR="00B60E6F" w:rsidRDefault="00B60E6F" w:rsidP="00B60E6F">
      <w:pPr>
        <w:pStyle w:val="ConsPlusNormal"/>
        <w:ind w:firstLine="540"/>
        <w:jc w:val="both"/>
      </w:pPr>
      <w: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B60E6F" w:rsidRDefault="00B60E6F" w:rsidP="00B60E6F">
      <w:pPr>
        <w:pStyle w:val="ConsPlusNormal"/>
        <w:ind w:firstLine="540"/>
        <w:jc w:val="both"/>
      </w:pPr>
      <w:r>
        <w:t>6) перевозка пассажиров автобусами по регулярным маршрутам;</w:t>
      </w:r>
    </w:p>
    <w:p w:rsidR="00B60E6F" w:rsidRDefault="00B60E6F" w:rsidP="00B60E6F">
      <w:pPr>
        <w:pStyle w:val="ConsPlusNormal"/>
        <w:ind w:firstLine="540"/>
        <w:jc w:val="both"/>
      </w:pPr>
      <w:r>
        <w:t>7) услуга по присмотру и уходу за детьми и больными;</w:t>
      </w:r>
    </w:p>
    <w:p w:rsidR="00B60E6F" w:rsidRDefault="00B60E6F" w:rsidP="00B60E6F">
      <w:pPr>
        <w:pStyle w:val="ConsPlusNormal"/>
        <w:ind w:firstLine="540"/>
        <w:jc w:val="both"/>
      </w:pPr>
      <w:r>
        <w:t>8) ветеринарные услуги;</w:t>
      </w:r>
    </w:p>
    <w:p w:rsidR="00B60E6F" w:rsidRDefault="00B60E6F" w:rsidP="00B60E6F">
      <w:pPr>
        <w:pStyle w:val="ConsPlusNormal"/>
        <w:ind w:firstLine="540"/>
        <w:jc w:val="both"/>
      </w:pPr>
      <w:r>
        <w:t>9) изготовление изделий народных художественных промыслов;</w:t>
      </w:r>
    </w:p>
    <w:p w:rsidR="00B60E6F" w:rsidRDefault="00B60E6F" w:rsidP="00B60E6F">
      <w:pPr>
        <w:pStyle w:val="ConsPlusNormal"/>
        <w:ind w:firstLine="540"/>
        <w:jc w:val="both"/>
      </w:pPr>
      <w:proofErr w:type="gramStart"/>
      <w:r>
        <w:t xml:space="preserve">10) услуги по переработке сельскохозяйственных продуктов и даров леса (по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болезней) и услуги по вспашке огородов</w:t>
      </w:r>
      <w:proofErr w:type="gramEnd"/>
      <w:r>
        <w:t xml:space="preserve"> и распиловке дров;</w:t>
      </w:r>
    </w:p>
    <w:p w:rsidR="00B60E6F" w:rsidRDefault="00B60E6F" w:rsidP="00B60E6F">
      <w:pPr>
        <w:pStyle w:val="ConsPlusNormal"/>
        <w:ind w:firstLine="540"/>
        <w:jc w:val="both"/>
      </w:pPr>
      <w:proofErr w:type="gramStart"/>
      <w:r>
        <w:t>11)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</w:t>
      </w:r>
      <w:proofErr w:type="gramEnd"/>
      <w:r>
        <w:t xml:space="preserve"> зарядка газовых баллончиков для сифонов, замена элементов питания в электронных часах и других приборах;</w:t>
      </w:r>
    </w:p>
    <w:p w:rsidR="00B60E6F" w:rsidRDefault="00B60E6F" w:rsidP="00B60E6F">
      <w:pPr>
        <w:pStyle w:val="ConsPlusNormal"/>
        <w:ind w:firstLine="540"/>
        <w:jc w:val="both"/>
      </w:pPr>
      <w:r>
        <w:t>12) производство и реставрация ковров и ковровых изделий;</w:t>
      </w:r>
    </w:p>
    <w:p w:rsidR="00B60E6F" w:rsidRDefault="00B60E6F" w:rsidP="00B60E6F">
      <w:pPr>
        <w:pStyle w:val="ConsPlusNormal"/>
        <w:ind w:firstLine="540"/>
        <w:jc w:val="both"/>
      </w:pPr>
      <w:proofErr w:type="gramStart"/>
      <w: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B60E6F" w:rsidRDefault="00B60E6F" w:rsidP="00B60E6F">
      <w:pPr>
        <w:pStyle w:val="ConsPlusNormal"/>
        <w:ind w:firstLine="540"/>
        <w:jc w:val="both"/>
      </w:pPr>
      <w: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B60E6F" w:rsidRDefault="00B60E6F" w:rsidP="00B60E6F">
      <w:pPr>
        <w:pStyle w:val="ConsPlusNormal"/>
        <w:ind w:firstLine="540"/>
        <w:jc w:val="both"/>
      </w:pPr>
      <w:r>
        <w:t>15) ведение охотничьего хозяйства и осуществление охоты;</w:t>
      </w:r>
    </w:p>
    <w:p w:rsidR="00B60E6F" w:rsidRDefault="00B60E6F" w:rsidP="00B6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E6F" w:rsidRDefault="00B60E6F" w:rsidP="00B60E6F">
      <w:pPr>
        <w:pStyle w:val="ConsPlusNormal"/>
        <w:ind w:firstLine="540"/>
        <w:jc w:val="both"/>
      </w:pPr>
      <w:r>
        <w:t xml:space="preserve">Действие пунктов 16 - 24 статьи 2.1 </w:t>
      </w:r>
      <w:hyperlink r:id="rId46" w:history="1">
        <w:r>
          <w:rPr>
            <w:color w:val="0000FF"/>
          </w:rPr>
          <w:t>распространяется</w:t>
        </w:r>
      </w:hyperlink>
      <w:r>
        <w:t xml:space="preserve"> на налогоплательщиков - индивидуальных предпринимателей, впервые зарегистрированных после 1 января 2016 года.</w:t>
      </w:r>
    </w:p>
    <w:p w:rsidR="00B60E6F" w:rsidRDefault="00B60E6F" w:rsidP="00B6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E6F" w:rsidRDefault="00B60E6F" w:rsidP="00B60E6F">
      <w:pPr>
        <w:pStyle w:val="ConsPlusNormal"/>
        <w:ind w:firstLine="540"/>
        <w:jc w:val="both"/>
      </w:pPr>
      <w:r>
        <w:t>16) оказание услуг по забою, транспортировке, перегонке, выпасу скота;</w:t>
      </w:r>
    </w:p>
    <w:p w:rsidR="00B60E6F" w:rsidRDefault="00B60E6F" w:rsidP="00B60E6F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47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>17) производство кожи и изделий из кожи;</w:t>
      </w:r>
    </w:p>
    <w:p w:rsidR="00B60E6F" w:rsidRDefault="00B60E6F" w:rsidP="00B60E6F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48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 xml:space="preserve">18) 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растений;</w:t>
      </w:r>
    </w:p>
    <w:p w:rsidR="00B60E6F" w:rsidRDefault="00B60E6F" w:rsidP="00B60E6F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49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>19) сушка, переработка и консервирование фруктов и овощей;</w:t>
      </w:r>
    </w:p>
    <w:p w:rsidR="00B60E6F" w:rsidRDefault="00B60E6F" w:rsidP="00B60E6F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50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>20) производство молочной продукции;</w:t>
      </w:r>
    </w:p>
    <w:p w:rsidR="00B60E6F" w:rsidRDefault="00B60E6F" w:rsidP="00B60E6F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51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>21) производство плодово-ягодных посадочных материалов, выращивание рассады овощных культур и семян трав;</w:t>
      </w:r>
    </w:p>
    <w:p w:rsidR="00B60E6F" w:rsidRDefault="00B60E6F" w:rsidP="00B60E6F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52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>22) производство хлебобулочных и мучных кондитерских изделий;</w:t>
      </w:r>
    </w:p>
    <w:p w:rsidR="00B60E6F" w:rsidRDefault="00B60E6F" w:rsidP="00B60E6F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53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>23) товарное и спортивное рыболовство и рыбоводство;</w:t>
      </w:r>
    </w:p>
    <w:p w:rsidR="00B60E6F" w:rsidRDefault="00B60E6F" w:rsidP="00B60E6F">
      <w:pPr>
        <w:pStyle w:val="ConsPlusNormal"/>
        <w:jc w:val="both"/>
      </w:pPr>
      <w:r>
        <w:lastRenderedPageBreak/>
        <w:t xml:space="preserve">(п. 23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54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>24) деятельность по уходу за престарелыми и инвалидами.</w:t>
      </w:r>
    </w:p>
    <w:p w:rsidR="00B60E6F" w:rsidRDefault="00B60E6F" w:rsidP="00B60E6F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Законом Амурской области от 08.10.2015 </w:t>
      </w:r>
      <w:hyperlink r:id="rId55" w:history="1">
        <w:r>
          <w:rPr>
            <w:color w:val="0000FF"/>
          </w:rPr>
          <w:t>N 593-ОЗ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  <w:r>
        <w:t xml:space="preserve">2. Налогоплательщики, указанные в </w:t>
      </w:r>
      <w:hyperlink w:anchor="Par1227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Normal"/>
        <w:ind w:firstLine="540"/>
        <w:jc w:val="both"/>
        <w:outlineLvl w:val="1"/>
      </w:pPr>
      <w:r>
        <w:t>Статья 3</w:t>
      </w:r>
    </w:p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B60E6F" w:rsidRDefault="00B60E6F" w:rsidP="00B60E6F">
      <w:pPr>
        <w:pStyle w:val="ConsPlusNormal"/>
        <w:jc w:val="right"/>
      </w:pPr>
    </w:p>
    <w:p w:rsidR="00B60E6F" w:rsidRDefault="00B60E6F" w:rsidP="00B60E6F">
      <w:pPr>
        <w:pStyle w:val="ConsPlusNormal"/>
        <w:jc w:val="right"/>
      </w:pPr>
      <w:r>
        <w:t>Губернатор</w:t>
      </w:r>
    </w:p>
    <w:p w:rsidR="00B60E6F" w:rsidRDefault="00B60E6F" w:rsidP="00B60E6F">
      <w:pPr>
        <w:pStyle w:val="ConsPlusNormal"/>
        <w:jc w:val="right"/>
      </w:pPr>
      <w:r>
        <w:t>Амурской области</w:t>
      </w:r>
    </w:p>
    <w:p w:rsidR="00B60E6F" w:rsidRDefault="00B60E6F" w:rsidP="00B60E6F">
      <w:pPr>
        <w:pStyle w:val="ConsPlusNormal"/>
        <w:jc w:val="right"/>
      </w:pPr>
      <w:r>
        <w:t>О.Н.КОЖЕМЯКО</w:t>
      </w:r>
    </w:p>
    <w:p w:rsidR="00B60E6F" w:rsidRDefault="00B60E6F" w:rsidP="00B60E6F">
      <w:pPr>
        <w:pStyle w:val="ConsPlusNormal"/>
      </w:pPr>
      <w:r>
        <w:t>г. Благовещенск</w:t>
      </w:r>
    </w:p>
    <w:p w:rsidR="00B60E6F" w:rsidRDefault="00B60E6F" w:rsidP="00B60E6F">
      <w:pPr>
        <w:pStyle w:val="ConsPlusNormal"/>
      </w:pPr>
      <w:r>
        <w:t>9 октября 2012 года</w:t>
      </w:r>
    </w:p>
    <w:p w:rsidR="00B60E6F" w:rsidRDefault="00B60E6F" w:rsidP="00B60E6F">
      <w:pPr>
        <w:pStyle w:val="ConsPlusNormal"/>
      </w:pPr>
      <w:r>
        <w:t>N 93-ОЗ</w:t>
      </w:r>
    </w:p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rmal"/>
        <w:jc w:val="right"/>
        <w:outlineLvl w:val="0"/>
      </w:pPr>
      <w:r>
        <w:t>Приложение</w:t>
      </w:r>
    </w:p>
    <w:p w:rsidR="00B60E6F" w:rsidRDefault="00B60E6F" w:rsidP="00B60E6F">
      <w:pPr>
        <w:pStyle w:val="ConsPlusNormal"/>
        <w:jc w:val="right"/>
      </w:pPr>
      <w:r>
        <w:t>к Закону Амурской области</w:t>
      </w:r>
    </w:p>
    <w:p w:rsidR="00B60E6F" w:rsidRDefault="00B60E6F" w:rsidP="00B60E6F">
      <w:pPr>
        <w:pStyle w:val="ConsPlusNormal"/>
        <w:jc w:val="right"/>
      </w:pPr>
      <w:r>
        <w:t>от 9 октября 2012 г. N 93-ОЗ</w:t>
      </w:r>
    </w:p>
    <w:p w:rsidR="00B60E6F" w:rsidRDefault="00B60E6F" w:rsidP="00B60E6F">
      <w:pPr>
        <w:pStyle w:val="ConsPlusNormal"/>
        <w:ind w:firstLine="540"/>
        <w:jc w:val="both"/>
      </w:pPr>
    </w:p>
    <w:p w:rsidR="00B60E6F" w:rsidRDefault="00B60E6F" w:rsidP="00B60E6F">
      <w:pPr>
        <w:pStyle w:val="ConsPlusTitle"/>
        <w:jc w:val="center"/>
      </w:pPr>
      <w:bookmarkStart w:id="10" w:name="Par1285"/>
      <w:bookmarkEnd w:id="10"/>
      <w:r>
        <w:t>ЗНАЧЕНИЕ КОРРЕКТИРУЮЩЕГО КОЭФФИЦИЕНТА, УЧИТЫВАЮЩЕГО</w:t>
      </w:r>
    </w:p>
    <w:p w:rsidR="00B60E6F" w:rsidRDefault="00B60E6F" w:rsidP="00B60E6F">
      <w:pPr>
        <w:pStyle w:val="ConsPlusTitle"/>
        <w:jc w:val="center"/>
      </w:pPr>
      <w:r>
        <w:t>ТЕРРИТОРИЮ ДЕЙСТВИЯ ПАТЕНТОВ</w:t>
      </w:r>
    </w:p>
    <w:p w:rsidR="00B60E6F" w:rsidRDefault="00B60E6F" w:rsidP="00B60E6F">
      <w:pPr>
        <w:pStyle w:val="ConsPlusNormal"/>
        <w:jc w:val="center"/>
      </w:pPr>
      <w:r>
        <w:t>Список изменяющих документов</w:t>
      </w:r>
    </w:p>
    <w:p w:rsidR="00B60E6F" w:rsidRDefault="00B60E6F" w:rsidP="00B60E6F">
      <w:pPr>
        <w:pStyle w:val="ConsPlusNormal"/>
        <w:jc w:val="center"/>
      </w:pPr>
      <w:proofErr w:type="gramStart"/>
      <w:r>
        <w:t>(введено Законом Амурской области</w:t>
      </w:r>
      <w:proofErr w:type="gramEnd"/>
    </w:p>
    <w:p w:rsidR="00B60E6F" w:rsidRDefault="00B60E6F" w:rsidP="00B60E6F">
      <w:pPr>
        <w:pStyle w:val="ConsPlusNormal"/>
        <w:jc w:val="center"/>
      </w:pPr>
      <w:r>
        <w:t xml:space="preserve">от 27.11.2014 </w:t>
      </w:r>
      <w:hyperlink r:id="rId56" w:history="1">
        <w:r>
          <w:rPr>
            <w:color w:val="0000FF"/>
          </w:rPr>
          <w:t>N 441-ОЗ</w:t>
        </w:r>
      </w:hyperlink>
      <w:r>
        <w:t>)</w:t>
      </w:r>
    </w:p>
    <w:p w:rsidR="00B60E6F" w:rsidRDefault="00B60E6F" w:rsidP="00B60E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2494"/>
      </w:tblGrid>
      <w:tr w:rsidR="00B60E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center"/>
            </w:pPr>
            <w:r>
              <w:t>Территория действия патентов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B60E6F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1,0</w:t>
            </w:r>
          </w:p>
        </w:tc>
      </w:tr>
      <w:tr w:rsidR="00B60E6F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1.1.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proofErr w:type="gramStart"/>
            <w:r>
              <w:t>Городские округа: г. Белогорск, г. Благовещенск, г. Зея, г. Свободный, г. Тында</w:t>
            </w:r>
            <w:proofErr w:type="gramEnd"/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Городские поселения: </w:t>
            </w:r>
            <w:proofErr w:type="gramStart"/>
            <w:r>
              <w:t>г</w:t>
            </w:r>
            <w:proofErr w:type="gramEnd"/>
            <w:r>
              <w:t xml:space="preserve">. Завитинск, г. Сковородино, </w:t>
            </w:r>
            <w:proofErr w:type="spellStart"/>
            <w:r>
              <w:t>пгт</w:t>
            </w:r>
            <w:proofErr w:type="spellEnd"/>
            <w:r>
              <w:t xml:space="preserve"> Архара, </w:t>
            </w:r>
            <w:proofErr w:type="spellStart"/>
            <w:r>
              <w:t>пгт</w:t>
            </w:r>
            <w:proofErr w:type="spellEnd"/>
            <w:r>
              <w:t xml:space="preserve"> Магдагачи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Муниципальный район: </w:t>
            </w:r>
            <w:proofErr w:type="spellStart"/>
            <w:r>
              <w:t>Бурейский</w:t>
            </w:r>
            <w:proofErr w:type="spellEnd"/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1.4.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Сельские поселения: сельсоветы Екатеринославский, </w:t>
            </w:r>
            <w:proofErr w:type="spellStart"/>
            <w:r>
              <w:t>Новокиевский</w:t>
            </w:r>
            <w:proofErr w:type="spellEnd"/>
            <w:r>
              <w:t xml:space="preserve">, </w:t>
            </w:r>
            <w:proofErr w:type="spellStart"/>
            <w:r>
              <w:t>Поярковский</w:t>
            </w:r>
            <w:proofErr w:type="spellEnd"/>
            <w:r>
              <w:t>, Тамбовский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0,9</w:t>
            </w:r>
          </w:p>
        </w:tc>
      </w:tr>
      <w:tr w:rsidR="00B60E6F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Городские округа: </w:t>
            </w:r>
            <w:proofErr w:type="gramStart"/>
            <w:r>
              <w:t>г</w:t>
            </w:r>
            <w:proofErr w:type="gramEnd"/>
            <w:r>
              <w:t xml:space="preserve">. Райчихинск, г. Шимановск, </w:t>
            </w:r>
            <w:proofErr w:type="spellStart"/>
            <w:r>
              <w:t>пгт</w:t>
            </w:r>
            <w:proofErr w:type="spellEnd"/>
            <w:r>
              <w:t xml:space="preserve"> Прогресс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Городские поселения: </w:t>
            </w:r>
            <w:proofErr w:type="spellStart"/>
            <w:r>
              <w:t>пгт</w:t>
            </w:r>
            <w:proofErr w:type="spellEnd"/>
            <w:r>
              <w:t xml:space="preserve"> Серышево, </w:t>
            </w:r>
            <w:proofErr w:type="spellStart"/>
            <w:r>
              <w:t>пгт</w:t>
            </w:r>
            <w:proofErr w:type="spellEnd"/>
            <w:r>
              <w:t xml:space="preserve"> Экимчан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Муниципальные районы: </w:t>
            </w:r>
            <w:proofErr w:type="spellStart"/>
            <w:r>
              <w:t>Архаринский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Архара), </w:t>
            </w:r>
            <w:proofErr w:type="spellStart"/>
            <w:r>
              <w:t>Завитинский</w:t>
            </w:r>
            <w:proofErr w:type="spellEnd"/>
            <w:r>
              <w:t xml:space="preserve"> (кроме городского поселения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 xml:space="preserve">Завитинск),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Магдагачинский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Магдагачи), </w:t>
            </w:r>
            <w:proofErr w:type="spellStart"/>
            <w:r>
              <w:t>Мазановский</w:t>
            </w:r>
            <w:proofErr w:type="spellEnd"/>
            <w:r>
              <w:t xml:space="preserve"> (кроме сельсовета </w:t>
            </w:r>
            <w:proofErr w:type="spellStart"/>
            <w:r>
              <w:t>Новокиевский</w:t>
            </w:r>
            <w:proofErr w:type="spellEnd"/>
            <w:r>
              <w:t xml:space="preserve">), Михайловский (кроме сельсовета </w:t>
            </w:r>
            <w:proofErr w:type="spellStart"/>
            <w:r>
              <w:t>Поярковский</w:t>
            </w:r>
            <w:proofErr w:type="spellEnd"/>
            <w:r>
              <w:t xml:space="preserve">), Октябрьский (кроме сельсовета Екатеринославский), </w:t>
            </w:r>
            <w:proofErr w:type="spellStart"/>
            <w:r>
              <w:t>Сковородинский</w:t>
            </w:r>
            <w:proofErr w:type="spellEnd"/>
            <w:r>
              <w:t xml:space="preserve"> (кроме городского поселения г. Сковородино), Тамбовский (кроме сельсовета Тамбовский), Тындинский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Сельские поселения: сельсоветы Ивановский, Константиновский, </w:t>
            </w:r>
            <w:proofErr w:type="spellStart"/>
            <w:r>
              <w:t>Ромненский</w:t>
            </w:r>
            <w:proofErr w:type="spellEnd"/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0,8</w:t>
            </w:r>
          </w:p>
        </w:tc>
      </w:tr>
      <w:tr w:rsidR="00B60E6F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п. Углегорск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  <w:tr w:rsidR="00B60E6F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>3.2.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  <w:r>
              <w:t xml:space="preserve">Муниципальные районы: Белогорский, Благовещенский, Ивановский (кроме сельсовета Ивановский), Константиновский (кроме сельсовета Константиновский), </w:t>
            </w:r>
            <w:proofErr w:type="spellStart"/>
            <w:r>
              <w:t>Ромненский</w:t>
            </w:r>
            <w:proofErr w:type="spellEnd"/>
            <w:r>
              <w:t xml:space="preserve"> (кроме сельсовета </w:t>
            </w:r>
            <w:proofErr w:type="spellStart"/>
            <w:r>
              <w:t>Ромненский</w:t>
            </w:r>
            <w:proofErr w:type="spellEnd"/>
            <w:r>
              <w:t xml:space="preserve">), </w:t>
            </w:r>
            <w:proofErr w:type="spellStart"/>
            <w:r>
              <w:t>Свободненский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Экимчан), </w:t>
            </w:r>
            <w:proofErr w:type="spellStart"/>
            <w:r>
              <w:t>Серышевский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Серышево), Шимановский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F" w:rsidRDefault="00B60E6F">
            <w:pPr>
              <w:pStyle w:val="ConsPlusNormal"/>
            </w:pPr>
          </w:p>
        </w:tc>
      </w:tr>
    </w:tbl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rmal"/>
      </w:pPr>
    </w:p>
    <w:p w:rsidR="00B60E6F" w:rsidRDefault="00B60E6F" w:rsidP="00B6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F52" w:rsidRDefault="00FB0F52"/>
    <w:sectPr w:rsidR="00FB0F52" w:rsidSect="00B60E6F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6F"/>
    <w:rsid w:val="00B60E6F"/>
    <w:rsid w:val="00FB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0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6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0C5C8CC894A7774E132A3CCC7754E3EEB7A424CB678E96423DAA3549F71F53316AEC49A7493E9D6173271DuBA" TargetMode="External"/><Relationship Id="rId18" Type="http://schemas.openxmlformats.org/officeDocument/2006/relationships/hyperlink" Target="consultantplus://offline/ref=090C5C8CC894A7774E132A3CCC7754E3EEB7A424C4628F9A403DAA3549F71F53316AEC49A7493E9D6173271DuDA" TargetMode="External"/><Relationship Id="rId26" Type="http://schemas.openxmlformats.org/officeDocument/2006/relationships/hyperlink" Target="consultantplus://offline/ref=090C5C8CC894A7774E132A3CCC7754E3EEB7A424C4628F9A403DAA3549F71F53316AEC49A7493E9D61732C1DuAA" TargetMode="External"/><Relationship Id="rId39" Type="http://schemas.openxmlformats.org/officeDocument/2006/relationships/hyperlink" Target="consultantplus://offline/ref=090C5C8CC894A7774E132A3CCC7754E3EEB7A424C4628F9A403DAA3549F71F53316AEC49A7493E9D61722C1Du9A" TargetMode="External"/><Relationship Id="rId21" Type="http://schemas.openxmlformats.org/officeDocument/2006/relationships/hyperlink" Target="consultantplus://offline/ref=090C5C8CC894A7774E132A3CCC7754E3EEB7A424C4628F9A403DAA3549F71F53316AEC49A7493E9D6173211DuCA" TargetMode="External"/><Relationship Id="rId34" Type="http://schemas.openxmlformats.org/officeDocument/2006/relationships/hyperlink" Target="consultantplus://offline/ref=090C5C8CC894A7774E132A3CCC7754E3EEB7A424C4628F9A403DAA3549F71F53316AEC49A7493E9D6172201DuEA" TargetMode="External"/><Relationship Id="rId42" Type="http://schemas.openxmlformats.org/officeDocument/2006/relationships/hyperlink" Target="consultantplus://offline/ref=090C5C8CC894A7774E132A3CCC7754E3EEB7A424C4628F9A403DAA3549F71F53316AEC49A7493E9D6171251DuFA" TargetMode="External"/><Relationship Id="rId47" Type="http://schemas.openxmlformats.org/officeDocument/2006/relationships/hyperlink" Target="consultantplus://offline/ref=090C5C8CC894A7774E132A3CCC7754E3EEB7A424C4628F9A403DAA3549F71F53316AEC49A7493E9D61722C1DuAA" TargetMode="External"/><Relationship Id="rId50" Type="http://schemas.openxmlformats.org/officeDocument/2006/relationships/hyperlink" Target="consultantplus://offline/ref=090C5C8CC894A7774E132A3CCC7754E3EEB7A424C4628F9A403DAA3549F71F53316AEC49A7493E9D61722C1DuEA" TargetMode="External"/><Relationship Id="rId55" Type="http://schemas.openxmlformats.org/officeDocument/2006/relationships/hyperlink" Target="consultantplus://offline/ref=090C5C8CC894A7774E132A3CCC7754E3EEB7A424C4628F9A403DAA3549F71F53316AEC49A7493E9D6171251DuBA" TargetMode="External"/><Relationship Id="rId7" Type="http://schemas.openxmlformats.org/officeDocument/2006/relationships/hyperlink" Target="consultantplus://offline/ref=090C5C8CC894A7774E132A3CCC7754E3EEB7A424C4628F9A403DAA3549F71F53316AEC49A7493E9D6173251DuEA" TargetMode="External"/><Relationship Id="rId12" Type="http://schemas.openxmlformats.org/officeDocument/2006/relationships/hyperlink" Target="consultantplus://offline/ref=090C5C8CC894A7774E132A3CCC7754E3EEB7A424C4628F9A403DAA3549F71F53316AEC49A7493E9D6173241DuBA" TargetMode="External"/><Relationship Id="rId17" Type="http://schemas.openxmlformats.org/officeDocument/2006/relationships/hyperlink" Target="consultantplus://offline/ref=090C5C8CC894A7774E132A3CCC7754E3EEB7A424CB678E96423DAA3549F71F53316AEC49A7493E9D6173211DuCA" TargetMode="External"/><Relationship Id="rId25" Type="http://schemas.openxmlformats.org/officeDocument/2006/relationships/hyperlink" Target="consultantplus://offline/ref=090C5C8CC894A7774E132A3CCC7754E3EEB7A424C4628F9A403DAA3549F71F53316AEC49A7493E9D61732D1DuBA" TargetMode="External"/><Relationship Id="rId33" Type="http://schemas.openxmlformats.org/officeDocument/2006/relationships/hyperlink" Target="consultantplus://offline/ref=090C5C8CC894A7774E132A3CCC7754E3EEB7A424C4628F9A403DAA3549F71F53316AEC49A7493E9D6172201DuDA" TargetMode="External"/><Relationship Id="rId38" Type="http://schemas.openxmlformats.org/officeDocument/2006/relationships/hyperlink" Target="consultantplus://offline/ref=090C5C8CC894A7774E133431DA1B0AE6ECBCFA20CE6A8CC91962F1681EFE15047625B50DE54D13uAA" TargetMode="External"/><Relationship Id="rId46" Type="http://schemas.openxmlformats.org/officeDocument/2006/relationships/hyperlink" Target="consultantplus://offline/ref=090C5C8CC894A7774E132A3CCC7754E3EEB7A424C4628F9A403DAA3549F71F53316AEC49A7493E9D6171251DuC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0C5C8CC894A7774E132A3CCC7754E3EEB7A424CA66859B423DAA3549F71F53316AEC49A7493E9D6173271Du8A" TargetMode="External"/><Relationship Id="rId20" Type="http://schemas.openxmlformats.org/officeDocument/2006/relationships/hyperlink" Target="consultantplus://offline/ref=090C5C8CC894A7774E132A3CCC7754E3EEB7A424CA66859B423DAA3549F71F53316AEC49A7493E9D6173201DuAA" TargetMode="External"/><Relationship Id="rId29" Type="http://schemas.openxmlformats.org/officeDocument/2006/relationships/hyperlink" Target="consultantplus://offline/ref=090C5C8CC894A7774E132A3CCC7754E3EEB7A424C4628F9A403DAA3549F71F53316AEC49A7493E9D6172241Du9A" TargetMode="External"/><Relationship Id="rId41" Type="http://schemas.openxmlformats.org/officeDocument/2006/relationships/hyperlink" Target="consultantplus://offline/ref=090C5C8CC894A7774E132A3CCC7754E3EEB7A424C4628F9A403DAA3549F71F53316AEC49A7493E9D61722C1DuBA" TargetMode="External"/><Relationship Id="rId54" Type="http://schemas.openxmlformats.org/officeDocument/2006/relationships/hyperlink" Target="consultantplus://offline/ref=090C5C8CC894A7774E132A3CCC7754E3EEB7A424C4628F9A403DAA3549F71F53316AEC49A7493E9D6171251Du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C5C8CC894A7774E132A3CCC7754E3EEB7A424CB6B839D463DAA3549F71F53316AEC49A7493E9D6173251DuEA" TargetMode="External"/><Relationship Id="rId11" Type="http://schemas.openxmlformats.org/officeDocument/2006/relationships/hyperlink" Target="consultantplus://offline/ref=090C5C8CC894A7774E132A3CCC7754E3EEB7A424CB678E96423DAA3549F71F53316AEC49A7493E9D6173241Du9A" TargetMode="External"/><Relationship Id="rId24" Type="http://schemas.openxmlformats.org/officeDocument/2006/relationships/hyperlink" Target="consultantplus://offline/ref=090C5C8CC894A7774E132A3CCC7754E3EEB7A424C4628F9A403DAA3549F71F53316AEC49A7493E9D6173221Du8A" TargetMode="External"/><Relationship Id="rId32" Type="http://schemas.openxmlformats.org/officeDocument/2006/relationships/hyperlink" Target="consultantplus://offline/ref=090C5C8CC894A7774E132A3CCC7754E3EEB7A424C4628F9A403DAA3549F71F53316AEC49A7493E9D6172211DuAA" TargetMode="External"/><Relationship Id="rId37" Type="http://schemas.openxmlformats.org/officeDocument/2006/relationships/hyperlink" Target="consultantplus://offline/ref=090C5C8CC894A7774E132A3CCC7754E3EEB7A424CB678E96423DAA3549F71F53316AEC49A7493E9D6172241DuBA" TargetMode="External"/><Relationship Id="rId40" Type="http://schemas.openxmlformats.org/officeDocument/2006/relationships/hyperlink" Target="consultantplus://offline/ref=090C5C8CC894A7774E133431DA1B0AE6ECBCFA20CE6A8CC91962F1681EFE15047625B50DE54D13uAA" TargetMode="External"/><Relationship Id="rId45" Type="http://schemas.openxmlformats.org/officeDocument/2006/relationships/hyperlink" Target="consultantplus://offline/ref=090C5C8CC894A7774E133431DA1B0AE6ECBCFA20CE6A8CC91962F1681EFE15047625B50BE2403719uCA" TargetMode="External"/><Relationship Id="rId53" Type="http://schemas.openxmlformats.org/officeDocument/2006/relationships/hyperlink" Target="consultantplus://offline/ref=090C5C8CC894A7774E132A3CCC7754E3EEB7A424C4628F9A403DAA3549F71F53316AEC49A7493E9D6171251Du9A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90C5C8CC894A7774E132A3CCC7754E3EEB7A424CB678E96423DAA3549F71F53316AEC49A7493E9D6173251DuEA" TargetMode="External"/><Relationship Id="rId15" Type="http://schemas.openxmlformats.org/officeDocument/2006/relationships/hyperlink" Target="consultantplus://offline/ref=090C5C8CC894A7774E132A3CCC7754E3EEB7A424CA66859B423DAA3549F71F53316AEC49A7493E9D6173251Du1A" TargetMode="External"/><Relationship Id="rId23" Type="http://schemas.openxmlformats.org/officeDocument/2006/relationships/hyperlink" Target="consultantplus://offline/ref=090C5C8CC894A7774E132A3CCC7754E3EEB7A424C4628F9A403DAA3549F71F53316AEC49A7493E9D6173231Du9A" TargetMode="External"/><Relationship Id="rId28" Type="http://schemas.openxmlformats.org/officeDocument/2006/relationships/hyperlink" Target="consultantplus://offline/ref=090C5C8CC894A7774E132A3CCC7754E3EEB7A424C4628F9A403DAA3549F71F53316AEC49A7493E9D6172251DuEA" TargetMode="External"/><Relationship Id="rId36" Type="http://schemas.openxmlformats.org/officeDocument/2006/relationships/hyperlink" Target="consultantplus://offline/ref=090C5C8CC894A7774E132A3CCC7754E3EEB7A424C4628F9A403DAA3549F71F53316AEC49A7493E9D6172221Du0A" TargetMode="External"/><Relationship Id="rId49" Type="http://schemas.openxmlformats.org/officeDocument/2006/relationships/hyperlink" Target="consultantplus://offline/ref=090C5C8CC894A7774E132A3CCC7754E3EEB7A424C4628F9A403DAA3549F71F53316AEC49A7493E9D61722C1DuFA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90C5C8CC894A7774E132A3CCC7754E3EEB7A424C4628F9A403DAA3549F71F53316AEC49A7493E9D6173241Du9A" TargetMode="External"/><Relationship Id="rId19" Type="http://schemas.openxmlformats.org/officeDocument/2006/relationships/hyperlink" Target="consultantplus://offline/ref=090C5C8CC894A7774E132A3CCC7754E3EEB7A424CB678E96423DAA3549F71F53316AEC49A7493E9D6173201DuEA" TargetMode="External"/><Relationship Id="rId31" Type="http://schemas.openxmlformats.org/officeDocument/2006/relationships/hyperlink" Target="consultantplus://offline/ref=090C5C8CC894A7774E132A3CCC7754E3EEB7A424C4628F9A403DAA3549F71F53316AEC49A7493E9D6172261DuBA" TargetMode="External"/><Relationship Id="rId44" Type="http://schemas.openxmlformats.org/officeDocument/2006/relationships/hyperlink" Target="consultantplus://offline/ref=090C5C8CC894A7774E132A3CCC7754E3EEB7A424CB6B839D463DAA3549F71F53316AEC49A7493E9D6173251DuEA" TargetMode="External"/><Relationship Id="rId52" Type="http://schemas.openxmlformats.org/officeDocument/2006/relationships/hyperlink" Target="consultantplus://offline/ref=090C5C8CC894A7774E132A3CCC7754E3EEB7A424C4628F9A403DAA3549F71F53316AEC49A7493E9D61722C1Du0A" TargetMode="External"/><Relationship Id="rId4" Type="http://schemas.openxmlformats.org/officeDocument/2006/relationships/hyperlink" Target="consultantplus://offline/ref=090C5C8CC894A7774E132A3CCC7754E3EEB7A424CA66859B423DAA3549F71F53316AEC49A7493E9D6173251DuEA" TargetMode="External"/><Relationship Id="rId9" Type="http://schemas.openxmlformats.org/officeDocument/2006/relationships/hyperlink" Target="consultantplus://offline/ref=090C5C8CC894A7774E132A3CCC7754E3EEB7A424CB678E96423DAA3549F71F53316AEC49A7493E9D6173251Du0A" TargetMode="External"/><Relationship Id="rId14" Type="http://schemas.openxmlformats.org/officeDocument/2006/relationships/hyperlink" Target="consultantplus://offline/ref=090C5C8CC894A7774E132A3CCC7754E3EEB7A424CB678E96423DAA3549F71F53316AEC49A7493E9D6173261DuDA" TargetMode="External"/><Relationship Id="rId22" Type="http://schemas.openxmlformats.org/officeDocument/2006/relationships/hyperlink" Target="consultantplus://offline/ref=090C5C8CC894A7774E132A3CCC7754E3EEB7A424C4628F9A403DAA3549F71F53316AEC49A7493E9D6173211Du0A" TargetMode="External"/><Relationship Id="rId27" Type="http://schemas.openxmlformats.org/officeDocument/2006/relationships/hyperlink" Target="consultantplus://offline/ref=090C5C8CC894A7774E132A3CCC7754E3EEB7A424C4628F9A403DAA3549F71F53316AEC49A7493E9D61732C1DuFA" TargetMode="External"/><Relationship Id="rId30" Type="http://schemas.openxmlformats.org/officeDocument/2006/relationships/hyperlink" Target="consultantplus://offline/ref=090C5C8CC894A7774E132A3CCC7754E3EEB7A424C4628F9A403DAA3549F71F53316AEC49A7493E9D6172271Du8A" TargetMode="External"/><Relationship Id="rId35" Type="http://schemas.openxmlformats.org/officeDocument/2006/relationships/hyperlink" Target="consultantplus://offline/ref=090C5C8CC894A7774E132A3CCC7754E3EEB7A424C4628F9A403DAA3549F71F53316AEC49A7493E9D6172231Du1A" TargetMode="External"/><Relationship Id="rId43" Type="http://schemas.openxmlformats.org/officeDocument/2006/relationships/hyperlink" Target="consultantplus://offline/ref=090C5C8CC894A7774E132A3CCC7754E3EEB7A424CB6B839D463DAA3549F71F53316AEC49A7493E9D6173271Du0A" TargetMode="External"/><Relationship Id="rId48" Type="http://schemas.openxmlformats.org/officeDocument/2006/relationships/hyperlink" Target="consultantplus://offline/ref=090C5C8CC894A7774E132A3CCC7754E3EEB7A424C4628F9A403DAA3549F71F53316AEC49A7493E9D61722C1DuCA" TargetMode="External"/><Relationship Id="rId56" Type="http://schemas.openxmlformats.org/officeDocument/2006/relationships/hyperlink" Target="consultantplus://offline/ref=090C5C8CC894A7774E132A3CCC7754E3EEB7A424CB678E96423DAA3549F71F53316AEC49A7493E9D6172241DuDA" TargetMode="External"/><Relationship Id="rId8" Type="http://schemas.openxmlformats.org/officeDocument/2006/relationships/hyperlink" Target="consultantplus://offline/ref=090C5C8CC894A7774E133431DA1B0AE6ECBCFA20CE6A8CC91962F1681EFE15047625B50DE54D13u8A" TargetMode="External"/><Relationship Id="rId51" Type="http://schemas.openxmlformats.org/officeDocument/2006/relationships/hyperlink" Target="consultantplus://offline/ref=090C5C8CC894A7774E132A3CCC7754E3EEB7A424C4628F9A403DAA3549F71F53316AEC49A7493E9D61722C1Du1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6566</Words>
  <Characters>37431</Characters>
  <Application>Microsoft Office Word</Application>
  <DocSecurity>0</DocSecurity>
  <Lines>311</Lines>
  <Paragraphs>87</Paragraphs>
  <ScaleCrop>false</ScaleCrop>
  <Company/>
  <LinksUpToDate>false</LinksUpToDate>
  <CharactersWithSpaces>43910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2800-00-082</cp:lastModifiedBy>
  <cp:revision>1</cp:revision>
  <dcterms:created xsi:type="dcterms:W3CDTF">2016-08-23T00:46:00Z</dcterms:created>
  <dcterms:modified xsi:type="dcterms:W3CDTF">2016-08-23T00:48:00Z</dcterms:modified>
</cp:coreProperties>
</file>