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657E" w:rsidTr="00DC65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57E" w:rsidRDefault="00DC657E">
            <w:pPr>
              <w:pStyle w:val="ConsPlusNormal"/>
            </w:pPr>
            <w:bookmarkStart w:id="0" w:name="_GoBack"/>
            <w:bookmarkEnd w:id="0"/>
            <w:r>
              <w:t>27 февраля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657E" w:rsidRDefault="000E3D44">
            <w:pPr>
              <w:pStyle w:val="ConsPlusNormal"/>
              <w:jc w:val="right"/>
            </w:pPr>
            <w:r>
              <w:t>№</w:t>
            </w:r>
            <w:r w:rsidR="00DC657E">
              <w:t> 20-ОЗ</w:t>
            </w:r>
          </w:p>
        </w:tc>
      </w:tr>
    </w:tbl>
    <w:p w:rsidR="00DC657E" w:rsidRDefault="00DC6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57E" w:rsidRDefault="00DC657E">
      <w:pPr>
        <w:pStyle w:val="ConsPlusNormal"/>
        <w:jc w:val="center"/>
      </w:pPr>
    </w:p>
    <w:p w:rsidR="00DC657E" w:rsidRDefault="00DC657E">
      <w:pPr>
        <w:pStyle w:val="ConsPlusTitle"/>
        <w:jc w:val="center"/>
      </w:pPr>
      <w:r>
        <w:t>ЗАКОН НЕНЕЦКОГО АВТОНОМНОГО ОКРУГА</w:t>
      </w:r>
    </w:p>
    <w:p w:rsidR="00DC657E" w:rsidRDefault="00DC657E">
      <w:pPr>
        <w:pStyle w:val="ConsPlusTitle"/>
        <w:jc w:val="center"/>
      </w:pPr>
    </w:p>
    <w:p w:rsidR="00DC657E" w:rsidRDefault="00DC657E">
      <w:pPr>
        <w:pStyle w:val="ConsPlusTitle"/>
        <w:jc w:val="center"/>
      </w:pPr>
      <w:r>
        <w:t>ОБ УСТАНОВЛЕНИИ ДИФФЕРЕНЦИРОВАННЫХ НАЛОГОВЫХ СТАВОК</w:t>
      </w:r>
    </w:p>
    <w:p w:rsidR="00DC657E" w:rsidRDefault="00DC657E">
      <w:pPr>
        <w:pStyle w:val="ConsPlusTitle"/>
        <w:jc w:val="center"/>
      </w:pPr>
      <w:r>
        <w:t>ПРИ ПРИМЕНЕНИИ УПРОЩЕННОЙ СИСТЕМЫ НАЛОГООБЛОЖЕНИЯ</w:t>
      </w:r>
    </w:p>
    <w:p w:rsidR="00DC657E" w:rsidRDefault="00DC657E">
      <w:pPr>
        <w:pStyle w:val="ConsPlusNormal"/>
        <w:ind w:left="540"/>
        <w:jc w:val="both"/>
      </w:pPr>
    </w:p>
    <w:p w:rsidR="00DC657E" w:rsidRDefault="00DC657E">
      <w:pPr>
        <w:pStyle w:val="ConsPlusNormal"/>
        <w:jc w:val="right"/>
      </w:pPr>
      <w:proofErr w:type="gramStart"/>
      <w:r>
        <w:t>Принят</w:t>
      </w:r>
      <w:proofErr w:type="gramEnd"/>
    </w:p>
    <w:p w:rsidR="00DC657E" w:rsidRDefault="00DC657E">
      <w:pPr>
        <w:pStyle w:val="ConsPlusNormal"/>
        <w:jc w:val="right"/>
      </w:pPr>
      <w:r>
        <w:t>Собранием депутатов</w:t>
      </w:r>
    </w:p>
    <w:p w:rsidR="00DC657E" w:rsidRDefault="00DC657E">
      <w:pPr>
        <w:pStyle w:val="ConsPlusNormal"/>
        <w:jc w:val="right"/>
      </w:pPr>
      <w:r>
        <w:t>Ненецкого автономного округа</w:t>
      </w:r>
    </w:p>
    <w:p w:rsidR="00DC657E" w:rsidRDefault="00DC657E">
      <w:pPr>
        <w:pStyle w:val="ConsPlusNormal"/>
        <w:jc w:val="right"/>
      </w:pPr>
      <w:r w:rsidRPr="00CB0E32">
        <w:t xml:space="preserve">(Постановление от 19 </w:t>
      </w:r>
      <w:r>
        <w:t xml:space="preserve">февраля 2009 года </w:t>
      </w:r>
      <w:r w:rsidR="000E3D44">
        <w:t>№</w:t>
      </w:r>
      <w:r>
        <w:t xml:space="preserve"> 39-сд)</w:t>
      </w:r>
    </w:p>
    <w:p w:rsidR="00DC657E" w:rsidRDefault="00DC657E">
      <w:pPr>
        <w:pStyle w:val="ConsPlusNormal"/>
        <w:jc w:val="center"/>
      </w:pPr>
      <w:r>
        <w:t>Список изменяющих документов</w:t>
      </w:r>
    </w:p>
    <w:p w:rsidR="00DC657E" w:rsidRDefault="00DC657E">
      <w:pPr>
        <w:pStyle w:val="ConsPlusNormal"/>
        <w:jc w:val="center"/>
      </w:pPr>
      <w:r>
        <w:t xml:space="preserve">(в ред. </w:t>
      </w:r>
      <w:r w:rsidRPr="00CB0E32">
        <w:t>закона</w:t>
      </w:r>
      <w:r>
        <w:t xml:space="preserve"> НАО от 26.11.2015 </w:t>
      </w:r>
      <w:r w:rsidR="000E3D44">
        <w:t>№</w:t>
      </w:r>
      <w:r>
        <w:t xml:space="preserve"> 154-ОЗ)</w:t>
      </w:r>
    </w:p>
    <w:p w:rsidR="00DC657E" w:rsidRDefault="00DC657E">
      <w:pPr>
        <w:pStyle w:val="ConsPlusNormal"/>
        <w:jc w:val="center"/>
      </w:pPr>
    </w:p>
    <w:p w:rsidR="00DC657E" w:rsidRDefault="00DC657E">
      <w:pPr>
        <w:pStyle w:val="ConsPlusNormal"/>
        <w:ind w:firstLine="540"/>
        <w:jc w:val="both"/>
      </w:pPr>
      <w:r>
        <w:t xml:space="preserve">Настоящий закон на основании Налогового </w:t>
      </w:r>
      <w:r w:rsidRPr="00CB0E32">
        <w:t>кодекса</w:t>
      </w:r>
      <w:r>
        <w:t xml:space="preserve"> Российской Федерации устанавливает дифференцированные налоговые ставки при применении упрощенной системы налогообложения, если объектом налогообложения являются доходы, уменьшенные на величину расходов.</w:t>
      </w:r>
    </w:p>
    <w:p w:rsidR="00DC657E" w:rsidRDefault="00DC657E">
      <w:pPr>
        <w:pStyle w:val="ConsPlusNormal"/>
        <w:ind w:firstLine="540"/>
        <w:jc w:val="both"/>
      </w:pPr>
    </w:p>
    <w:p w:rsidR="00DC657E" w:rsidRDefault="00DC657E">
      <w:pPr>
        <w:pStyle w:val="ConsPlusNormal"/>
        <w:ind w:firstLine="540"/>
        <w:jc w:val="both"/>
      </w:pPr>
      <w:r>
        <w:t>Статья 1</w:t>
      </w:r>
    </w:p>
    <w:p w:rsidR="00DC657E" w:rsidRDefault="00DC657E">
      <w:pPr>
        <w:pStyle w:val="ConsPlusNormal"/>
        <w:ind w:firstLine="540"/>
        <w:jc w:val="both"/>
      </w:pPr>
    </w:p>
    <w:p w:rsidR="00DC657E" w:rsidRDefault="00DC657E">
      <w:pPr>
        <w:pStyle w:val="ConsPlusNormal"/>
        <w:ind w:firstLine="540"/>
        <w:jc w:val="both"/>
      </w:pPr>
      <w:r>
        <w:t>Установить дифференцированные налоговые ставки при применении упрощенной системы налогообложения, если объектом налогообложения являются доходы, уменьшенные на величину расходов, в следующих размерах:</w:t>
      </w:r>
    </w:p>
    <w:p w:rsidR="00DC657E" w:rsidRDefault="00DC657E">
      <w:pPr>
        <w:pStyle w:val="ConsPlusNormal"/>
        <w:ind w:firstLine="540"/>
        <w:jc w:val="both"/>
      </w:pPr>
      <w:bookmarkStart w:id="1" w:name="P21"/>
      <w:bookmarkEnd w:id="1"/>
      <w:r>
        <w:t xml:space="preserve">1) 5 процентов для налогоплательщиков, у которых за соответствующий отчетный (налоговый) период не менее 60 процентов дохода составил доход от осуществления деятельности по следующим видам экономической деятельности, определенным в соответствии с Общероссийским классификатором видов экономической деятельности (далее - </w:t>
      </w:r>
      <w:r w:rsidRPr="00CB0E32">
        <w:t>ОКВЭД</w:t>
      </w:r>
      <w:r>
        <w:t>):</w:t>
      </w:r>
    </w:p>
    <w:p w:rsidR="00DC657E" w:rsidRDefault="00DC657E">
      <w:pPr>
        <w:pStyle w:val="ConsPlusNormal"/>
        <w:ind w:firstLine="540"/>
        <w:jc w:val="both"/>
      </w:pPr>
      <w:r>
        <w:t>а) растениеводство и животноводство, охота и предоставление соответствующих услуг в этих областях;</w:t>
      </w:r>
    </w:p>
    <w:p w:rsidR="00DC657E" w:rsidRDefault="00DC657E">
      <w:pPr>
        <w:pStyle w:val="ConsPlusNormal"/>
        <w:ind w:firstLine="540"/>
        <w:jc w:val="both"/>
      </w:pPr>
      <w:r>
        <w:t>б) рыболовство и рыбоводство;</w:t>
      </w:r>
    </w:p>
    <w:p w:rsidR="00DC657E" w:rsidRDefault="00DC657E">
      <w:pPr>
        <w:pStyle w:val="ConsPlusNormal"/>
        <w:ind w:firstLine="540"/>
        <w:jc w:val="both"/>
      </w:pPr>
      <w:r>
        <w:t>в) производство пищевых продуктов;</w:t>
      </w:r>
    </w:p>
    <w:p w:rsidR="00DC657E" w:rsidRDefault="00DC657E">
      <w:pPr>
        <w:pStyle w:val="ConsPlusNormal"/>
        <w:ind w:firstLine="540"/>
        <w:jc w:val="both"/>
      </w:pPr>
      <w:r>
        <w:t>г) производство одежды;</w:t>
      </w:r>
    </w:p>
    <w:p w:rsidR="00DC657E" w:rsidRDefault="00DC657E">
      <w:pPr>
        <w:pStyle w:val="ConsPlusNormal"/>
        <w:ind w:firstLine="540"/>
        <w:jc w:val="both"/>
      </w:pPr>
      <w:r>
        <w:t>д) производство кожи, изделий из кожи;</w:t>
      </w:r>
    </w:p>
    <w:p w:rsidR="00DC657E" w:rsidRDefault="00DC657E">
      <w:pPr>
        <w:pStyle w:val="ConsPlusNormal"/>
        <w:ind w:firstLine="540"/>
        <w:jc w:val="both"/>
      </w:pPr>
      <w:r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DC657E" w:rsidRDefault="00DC657E">
      <w:pPr>
        <w:pStyle w:val="ConsPlusNormal"/>
        <w:ind w:firstLine="540"/>
        <w:jc w:val="both"/>
      </w:pPr>
      <w:r>
        <w:t>ж) деятельность полиграфическая и копирование носителей информации;</w:t>
      </w:r>
    </w:p>
    <w:p w:rsidR="00DC657E" w:rsidRDefault="00DC657E">
      <w:pPr>
        <w:pStyle w:val="ConsPlusNormal"/>
        <w:ind w:firstLine="540"/>
        <w:jc w:val="both"/>
      </w:pPr>
      <w:r>
        <w:t>з) производство прочей неметаллической минеральной продукции;</w:t>
      </w:r>
    </w:p>
    <w:p w:rsidR="00DC657E" w:rsidRDefault="00DC657E">
      <w:pPr>
        <w:pStyle w:val="ConsPlusNormal"/>
        <w:ind w:firstLine="540"/>
        <w:jc w:val="both"/>
      </w:pPr>
      <w:r>
        <w:t>и) производство готовых металлических изделий, кроме машин и оборудования;</w:t>
      </w:r>
    </w:p>
    <w:p w:rsidR="00DC657E" w:rsidRDefault="00DC657E">
      <w:pPr>
        <w:pStyle w:val="ConsPlusNormal"/>
        <w:ind w:firstLine="540"/>
        <w:jc w:val="both"/>
      </w:pPr>
      <w:r>
        <w:t>к) производство мебели;</w:t>
      </w:r>
    </w:p>
    <w:p w:rsidR="00DC657E" w:rsidRDefault="00DC657E">
      <w:pPr>
        <w:pStyle w:val="ConsPlusNormal"/>
        <w:ind w:firstLine="540"/>
        <w:jc w:val="both"/>
      </w:pPr>
      <w:r>
        <w:t>л) сбор, обработка и утилизация отходов, обработка вторичного сырья;</w:t>
      </w:r>
    </w:p>
    <w:p w:rsidR="00DC657E" w:rsidRDefault="00DC657E">
      <w:pPr>
        <w:pStyle w:val="ConsPlusNormal"/>
        <w:ind w:firstLine="540"/>
        <w:jc w:val="both"/>
      </w:pPr>
      <w:r>
        <w:t>м) ремонт бытовых изделий и предметов личного пользования;</w:t>
      </w:r>
    </w:p>
    <w:p w:rsidR="00DC657E" w:rsidRDefault="00DC657E">
      <w:pPr>
        <w:pStyle w:val="ConsPlusNormal"/>
        <w:ind w:firstLine="540"/>
        <w:jc w:val="both"/>
      </w:pPr>
      <w:r>
        <w:t>н) прокат бытовых изделий и предметов личного пользования;</w:t>
      </w:r>
    </w:p>
    <w:p w:rsidR="00DC657E" w:rsidRDefault="00DC657E">
      <w:pPr>
        <w:pStyle w:val="ConsPlusNormal"/>
        <w:ind w:firstLine="540"/>
        <w:jc w:val="both"/>
      </w:pPr>
      <w:r>
        <w:t>о) деятельность, связанная с использованием вычислительной техники и в области информационных технологий;</w:t>
      </w:r>
    </w:p>
    <w:p w:rsidR="00DC657E" w:rsidRDefault="00DC657E">
      <w:pPr>
        <w:pStyle w:val="ConsPlusNormal"/>
        <w:ind w:firstLine="540"/>
        <w:jc w:val="both"/>
      </w:pPr>
      <w:r>
        <w:t>п) научные исследования и разработки;</w:t>
      </w:r>
    </w:p>
    <w:p w:rsidR="00DC657E" w:rsidRDefault="00DC657E">
      <w:pPr>
        <w:pStyle w:val="ConsPlusNormal"/>
        <w:ind w:firstLine="540"/>
        <w:jc w:val="both"/>
      </w:pPr>
      <w:r>
        <w:t>р) образование;</w:t>
      </w:r>
    </w:p>
    <w:p w:rsidR="00DC657E" w:rsidRDefault="00DC657E">
      <w:pPr>
        <w:pStyle w:val="ConsPlusNormal"/>
        <w:ind w:firstLine="540"/>
        <w:jc w:val="both"/>
      </w:pPr>
      <w:r>
        <w:t>с) предоставление персональных услуг, за исключением предоставления прочих персональных услуг, не включенных в другие группировки;</w:t>
      </w:r>
    </w:p>
    <w:p w:rsidR="00DC657E" w:rsidRDefault="00DC657E">
      <w:pPr>
        <w:pStyle w:val="ConsPlusNormal"/>
        <w:ind w:firstLine="540"/>
        <w:jc w:val="both"/>
      </w:pPr>
      <w:r>
        <w:t>т) предоставление услуг по ведению домашнего хозяйства;</w:t>
      </w:r>
    </w:p>
    <w:p w:rsidR="00DC657E" w:rsidRDefault="00DC657E">
      <w:pPr>
        <w:pStyle w:val="ConsPlusNormal"/>
        <w:ind w:firstLine="540"/>
        <w:jc w:val="both"/>
      </w:pPr>
      <w:r>
        <w:t>у) производство изделий народных художественных промыслов;</w:t>
      </w:r>
    </w:p>
    <w:p w:rsidR="00DC657E" w:rsidRDefault="00DC657E">
      <w:pPr>
        <w:pStyle w:val="ConsPlusNormal"/>
        <w:ind w:firstLine="540"/>
        <w:jc w:val="both"/>
      </w:pPr>
      <w:r>
        <w:t>ф) деятельность профессиональная, научная и техническая;</w:t>
      </w:r>
    </w:p>
    <w:p w:rsidR="00DC657E" w:rsidRDefault="00DC657E">
      <w:pPr>
        <w:pStyle w:val="ConsPlusNormal"/>
        <w:ind w:firstLine="540"/>
        <w:jc w:val="both"/>
      </w:pPr>
      <w:r>
        <w:t xml:space="preserve">х) предоставление прочих видов услуг, за исключением деятельности политических и </w:t>
      </w:r>
      <w:r>
        <w:lastRenderedPageBreak/>
        <w:t>религиозных организаций, предоставления прочих персональных услуг;</w:t>
      </w:r>
    </w:p>
    <w:p w:rsidR="00DC657E" w:rsidRDefault="00DC657E">
      <w:pPr>
        <w:pStyle w:val="ConsPlusNormal"/>
        <w:jc w:val="both"/>
      </w:pPr>
      <w:r>
        <w:t>(п. 1 в ред</w:t>
      </w:r>
      <w:r w:rsidRPr="00CB0E32">
        <w:t xml:space="preserve">. закона НАО </w:t>
      </w:r>
      <w:r>
        <w:t xml:space="preserve">от 26.11.2015 </w:t>
      </w:r>
      <w:r w:rsidR="000E3D44">
        <w:t>№</w:t>
      </w:r>
      <w:r>
        <w:t xml:space="preserve"> 154-ОЗ)</w:t>
      </w:r>
    </w:p>
    <w:p w:rsidR="00DC657E" w:rsidRDefault="00DC657E">
      <w:pPr>
        <w:pStyle w:val="ConsPlusNormal"/>
        <w:ind w:firstLine="540"/>
        <w:jc w:val="both"/>
      </w:pPr>
      <w:bookmarkStart w:id="2" w:name="P44"/>
      <w:bookmarkEnd w:id="2"/>
      <w:r>
        <w:t xml:space="preserve">2) 10 процентов для налогоплательщиков, у которых за соответствующий отчетный (налоговый) период не менее 60 процентов дохода составил доход от осуществления деятельности по следующим видам экономической деятельности, определенным в соответствии с </w:t>
      </w:r>
      <w:r w:rsidRPr="00CB0E32">
        <w:t>ОКВЭД:</w:t>
      </w:r>
    </w:p>
    <w:p w:rsidR="00DC657E" w:rsidRDefault="00DC657E">
      <w:pPr>
        <w:pStyle w:val="ConsPlusNormal"/>
        <w:ind w:firstLine="540"/>
        <w:jc w:val="both"/>
      </w:pPr>
      <w:r>
        <w:t>а) строительство;</w:t>
      </w:r>
    </w:p>
    <w:p w:rsidR="00DC657E" w:rsidRDefault="00DC657E">
      <w:pPr>
        <w:pStyle w:val="ConsPlusNormal"/>
        <w:ind w:firstLine="540"/>
        <w:jc w:val="both"/>
      </w:pPr>
      <w:r>
        <w:t>б) деятельность гостиниц и предприятий общественного питания;</w:t>
      </w:r>
    </w:p>
    <w:p w:rsidR="00DC657E" w:rsidRDefault="00DC657E">
      <w:pPr>
        <w:pStyle w:val="ConsPlusNormal"/>
        <w:ind w:firstLine="540"/>
        <w:jc w:val="both"/>
      </w:pPr>
      <w:r>
        <w:t>в) деятельность внутреннего водного транспорта и прочего сухопутного транспорта;</w:t>
      </w:r>
    </w:p>
    <w:p w:rsidR="00DC657E" w:rsidRDefault="00DC657E">
      <w:pPr>
        <w:pStyle w:val="ConsPlusNormal"/>
        <w:ind w:firstLine="540"/>
        <w:jc w:val="both"/>
      </w:pPr>
      <w:r>
        <w:t>г) деятельность туристических агентств и прочих организаций, предоставляющих услуги в сфере туризма;</w:t>
      </w:r>
    </w:p>
    <w:p w:rsidR="00DC657E" w:rsidRDefault="00DC657E">
      <w:pPr>
        <w:pStyle w:val="ConsPlusNormal"/>
        <w:ind w:firstLine="540"/>
        <w:jc w:val="both"/>
      </w:pPr>
      <w:r>
        <w:t>д) деятельность по чистке и уборке помещений;</w:t>
      </w:r>
    </w:p>
    <w:p w:rsidR="00DC657E" w:rsidRDefault="00DC657E">
      <w:pPr>
        <w:pStyle w:val="ConsPlusNormal"/>
        <w:ind w:firstLine="540"/>
        <w:jc w:val="both"/>
      </w:pPr>
      <w:r>
        <w:t>е) деятельность в области здравоохранения и предоставления социальных услуг;</w:t>
      </w:r>
    </w:p>
    <w:p w:rsidR="00DC657E" w:rsidRDefault="00DC657E">
      <w:pPr>
        <w:pStyle w:val="ConsPlusNormal"/>
        <w:ind w:firstLine="540"/>
        <w:jc w:val="both"/>
      </w:pPr>
      <w:r>
        <w:t>ж) деятельность в области культуры, спорта, организации досуга и развлечений, за исключением деятельности по организации и проведению азартных игр и заключению пари, по организации и проведению лотерей;</w:t>
      </w:r>
    </w:p>
    <w:p w:rsidR="00DC657E" w:rsidRDefault="00DC657E">
      <w:pPr>
        <w:pStyle w:val="ConsPlusNormal"/>
        <w:jc w:val="both"/>
      </w:pPr>
      <w:r>
        <w:t>(п. 2 в ред</w:t>
      </w:r>
      <w:r w:rsidRPr="00CB0E32">
        <w:t xml:space="preserve">. закона </w:t>
      </w:r>
      <w:r>
        <w:t xml:space="preserve">НАО от 26.11.2015 </w:t>
      </w:r>
      <w:r w:rsidR="000E3D44">
        <w:t>№</w:t>
      </w:r>
      <w:r>
        <w:t xml:space="preserve"> 154-ОЗ)</w:t>
      </w:r>
    </w:p>
    <w:p w:rsidR="00DC657E" w:rsidRDefault="00DC657E">
      <w:pPr>
        <w:pStyle w:val="ConsPlusNormal"/>
        <w:ind w:firstLine="540"/>
        <w:jc w:val="both"/>
      </w:pPr>
      <w:r>
        <w:t xml:space="preserve">3) 15 процентов для налогоплательщиков, не указанных в </w:t>
      </w:r>
      <w:r w:rsidRPr="00CB0E32">
        <w:t xml:space="preserve">пунктах 1 и 2 </w:t>
      </w:r>
      <w:r>
        <w:t>настоящей статьи.</w:t>
      </w:r>
    </w:p>
    <w:p w:rsidR="00DC657E" w:rsidRDefault="00DC657E">
      <w:pPr>
        <w:pStyle w:val="ConsPlusNormal"/>
        <w:ind w:firstLine="540"/>
        <w:jc w:val="both"/>
      </w:pPr>
    </w:p>
    <w:p w:rsidR="00DC657E" w:rsidRDefault="00DC657E">
      <w:pPr>
        <w:pStyle w:val="ConsPlusNormal"/>
        <w:ind w:firstLine="540"/>
        <w:jc w:val="both"/>
      </w:pPr>
      <w:r>
        <w:t>Статья 1.1</w:t>
      </w:r>
    </w:p>
    <w:p w:rsidR="00DC657E" w:rsidRDefault="00DC657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 w:rsidRPr="00CB0E32">
        <w:t>законом Н</w:t>
      </w:r>
      <w:r>
        <w:t xml:space="preserve">АО от 26.11.2015 </w:t>
      </w:r>
      <w:r w:rsidR="000E3D44">
        <w:t>№</w:t>
      </w:r>
      <w:r>
        <w:t xml:space="preserve"> 154-ОЗ)</w:t>
      </w:r>
    </w:p>
    <w:p w:rsidR="00DC657E" w:rsidRDefault="00DC657E">
      <w:pPr>
        <w:pStyle w:val="ConsPlusNormal"/>
        <w:ind w:firstLine="540"/>
        <w:jc w:val="both"/>
      </w:pPr>
    </w:p>
    <w:p w:rsidR="00DC657E" w:rsidRDefault="00DC657E">
      <w:pPr>
        <w:pStyle w:val="ConsPlusNormal"/>
        <w:ind w:firstLine="540"/>
        <w:jc w:val="both"/>
      </w:pPr>
      <w:r>
        <w:t>Установить дифференцированные налоговые ставки при применении упрощенной системы налогообложения, если объектом налогообложения являются доходы:</w:t>
      </w:r>
    </w:p>
    <w:p w:rsidR="00DC657E" w:rsidRDefault="00DC657E">
      <w:pPr>
        <w:pStyle w:val="ConsPlusNormal"/>
        <w:ind w:firstLine="540"/>
        <w:jc w:val="both"/>
      </w:pPr>
      <w:bookmarkStart w:id="3" w:name="P59"/>
      <w:bookmarkEnd w:id="3"/>
      <w:r>
        <w:t xml:space="preserve">1) 1 процент для налогоплательщиков, у которых за соответствующий отчетный (налоговый) период не менее 60 процентов дохода составил доход от осуществления деятельности по следующим видам экономической деятельности, определенным в соответствии </w:t>
      </w:r>
      <w:r w:rsidRPr="00CB0E32">
        <w:t>с ОКВЭД</w:t>
      </w:r>
      <w:r>
        <w:t>:</w:t>
      </w:r>
    </w:p>
    <w:p w:rsidR="00DC657E" w:rsidRDefault="00DC657E">
      <w:pPr>
        <w:pStyle w:val="ConsPlusNormal"/>
        <w:ind w:firstLine="540"/>
        <w:jc w:val="both"/>
      </w:pPr>
      <w:r>
        <w:t>а) растениеводство и животноводство, охота и предоставление соответствующих услуг в этих областях;</w:t>
      </w:r>
    </w:p>
    <w:p w:rsidR="00DC657E" w:rsidRDefault="00DC657E">
      <w:pPr>
        <w:pStyle w:val="ConsPlusNormal"/>
        <w:ind w:firstLine="540"/>
        <w:jc w:val="both"/>
      </w:pPr>
      <w:r>
        <w:t>б) рыболовство, рыбоводство;</w:t>
      </w:r>
    </w:p>
    <w:p w:rsidR="00DC657E" w:rsidRDefault="00DC657E">
      <w:pPr>
        <w:pStyle w:val="ConsPlusNormal"/>
        <w:ind w:firstLine="540"/>
        <w:jc w:val="both"/>
      </w:pPr>
      <w:r>
        <w:t>в) производство пищевых продуктов;</w:t>
      </w:r>
    </w:p>
    <w:p w:rsidR="00DC657E" w:rsidRDefault="00DC657E">
      <w:pPr>
        <w:pStyle w:val="ConsPlusNormal"/>
        <w:ind w:firstLine="540"/>
        <w:jc w:val="both"/>
      </w:pPr>
      <w:r>
        <w:t>г) производство одежды;</w:t>
      </w:r>
    </w:p>
    <w:p w:rsidR="00DC657E" w:rsidRDefault="00DC657E">
      <w:pPr>
        <w:pStyle w:val="ConsPlusNormal"/>
        <w:ind w:firstLine="540"/>
        <w:jc w:val="both"/>
      </w:pPr>
      <w:r>
        <w:t>д) производство кожи, изделий из кожи;</w:t>
      </w:r>
    </w:p>
    <w:p w:rsidR="00DC657E" w:rsidRDefault="00DC657E">
      <w:pPr>
        <w:pStyle w:val="ConsPlusNormal"/>
        <w:ind w:firstLine="540"/>
        <w:jc w:val="both"/>
      </w:pPr>
      <w:r>
        <w:t>е)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DC657E" w:rsidRDefault="00DC657E">
      <w:pPr>
        <w:pStyle w:val="ConsPlusNormal"/>
        <w:ind w:firstLine="540"/>
        <w:jc w:val="both"/>
      </w:pPr>
      <w:r>
        <w:t>ж) деятельность полиграфическая и копирование носителей информации;</w:t>
      </w:r>
    </w:p>
    <w:p w:rsidR="00DC657E" w:rsidRDefault="00DC657E">
      <w:pPr>
        <w:pStyle w:val="ConsPlusNormal"/>
        <w:ind w:firstLine="540"/>
        <w:jc w:val="both"/>
      </w:pPr>
      <w:r>
        <w:t>з) производство прочей неметаллической минеральной продукции;</w:t>
      </w:r>
    </w:p>
    <w:p w:rsidR="00DC657E" w:rsidRDefault="00DC657E">
      <w:pPr>
        <w:pStyle w:val="ConsPlusNormal"/>
        <w:ind w:firstLine="540"/>
        <w:jc w:val="both"/>
      </w:pPr>
      <w:r>
        <w:t>и) производство готовых металлических изделий, кроме машин и оборудования;</w:t>
      </w:r>
    </w:p>
    <w:p w:rsidR="00DC657E" w:rsidRDefault="00DC657E">
      <w:pPr>
        <w:pStyle w:val="ConsPlusNormal"/>
        <w:ind w:firstLine="540"/>
        <w:jc w:val="both"/>
      </w:pPr>
      <w:r>
        <w:t>к) производство мебели;</w:t>
      </w:r>
    </w:p>
    <w:p w:rsidR="00DC657E" w:rsidRDefault="00DC657E">
      <w:pPr>
        <w:pStyle w:val="ConsPlusNormal"/>
        <w:ind w:firstLine="540"/>
        <w:jc w:val="both"/>
      </w:pPr>
      <w:r>
        <w:t>л) сбор, обработка и утилизация отходов, обработка вторичного сырья;</w:t>
      </w:r>
    </w:p>
    <w:p w:rsidR="00DC657E" w:rsidRDefault="00DC657E">
      <w:pPr>
        <w:pStyle w:val="ConsPlusNormal"/>
        <w:ind w:firstLine="540"/>
        <w:jc w:val="both"/>
      </w:pPr>
      <w:r>
        <w:t>м) ремонт бытовых изделий и предметов личного пользования;</w:t>
      </w:r>
    </w:p>
    <w:p w:rsidR="00DC657E" w:rsidRDefault="00DC657E">
      <w:pPr>
        <w:pStyle w:val="ConsPlusNormal"/>
        <w:ind w:firstLine="540"/>
        <w:jc w:val="both"/>
      </w:pPr>
      <w:r>
        <w:t>н) прокат бытовых изделий и предметов личного пользования;</w:t>
      </w:r>
    </w:p>
    <w:p w:rsidR="00DC657E" w:rsidRDefault="00DC657E">
      <w:pPr>
        <w:pStyle w:val="ConsPlusNormal"/>
        <w:ind w:firstLine="540"/>
        <w:jc w:val="both"/>
      </w:pPr>
      <w:r>
        <w:t>о) деятельность, связанная с использованием вычислительной техники и в области информационных технологий;</w:t>
      </w:r>
    </w:p>
    <w:p w:rsidR="00DC657E" w:rsidRDefault="00DC657E">
      <w:pPr>
        <w:pStyle w:val="ConsPlusNormal"/>
        <w:ind w:firstLine="540"/>
        <w:jc w:val="both"/>
      </w:pPr>
      <w:r>
        <w:t>п) научные исследования и разработки;</w:t>
      </w:r>
    </w:p>
    <w:p w:rsidR="00DC657E" w:rsidRDefault="00DC657E">
      <w:pPr>
        <w:pStyle w:val="ConsPlusNormal"/>
        <w:ind w:firstLine="540"/>
        <w:jc w:val="both"/>
      </w:pPr>
      <w:r>
        <w:t>р) образование;</w:t>
      </w:r>
    </w:p>
    <w:p w:rsidR="00DC657E" w:rsidRDefault="00DC657E">
      <w:pPr>
        <w:pStyle w:val="ConsPlusNormal"/>
        <w:ind w:firstLine="540"/>
        <w:jc w:val="both"/>
      </w:pPr>
      <w:r>
        <w:t>с) предоставление персональных услуг, за исключением предоставления прочих персональных услуг, не включенных в другие группировки;</w:t>
      </w:r>
    </w:p>
    <w:p w:rsidR="00DC657E" w:rsidRDefault="00DC657E">
      <w:pPr>
        <w:pStyle w:val="ConsPlusNormal"/>
        <w:ind w:firstLine="540"/>
        <w:jc w:val="both"/>
      </w:pPr>
      <w:r>
        <w:t>т) предоставление услуг по ведению домашнего хозяйства;</w:t>
      </w:r>
    </w:p>
    <w:p w:rsidR="00DC657E" w:rsidRDefault="00DC657E">
      <w:pPr>
        <w:pStyle w:val="ConsPlusNormal"/>
        <w:ind w:firstLine="540"/>
        <w:jc w:val="both"/>
      </w:pPr>
      <w:r>
        <w:t>у) производство изделий народных художественных промыслов;</w:t>
      </w:r>
    </w:p>
    <w:p w:rsidR="00DC657E" w:rsidRDefault="00DC657E">
      <w:pPr>
        <w:pStyle w:val="ConsPlusNormal"/>
        <w:ind w:firstLine="540"/>
        <w:jc w:val="both"/>
      </w:pPr>
      <w:r>
        <w:t>ф) деятельность профессиональная, научная и техническая;</w:t>
      </w:r>
    </w:p>
    <w:p w:rsidR="00DC657E" w:rsidRDefault="00DC657E">
      <w:pPr>
        <w:pStyle w:val="ConsPlusNormal"/>
        <w:ind w:firstLine="540"/>
        <w:jc w:val="both"/>
      </w:pPr>
      <w:r>
        <w:t>х) предоставление прочих видов услуг, за исключением деятельности политических и религиозных организаций, предоставления прочих персональных услуг;</w:t>
      </w:r>
    </w:p>
    <w:p w:rsidR="00DC657E" w:rsidRDefault="00DC657E">
      <w:pPr>
        <w:pStyle w:val="ConsPlusNormal"/>
        <w:ind w:firstLine="540"/>
        <w:jc w:val="both"/>
      </w:pPr>
      <w:bookmarkStart w:id="4" w:name="P81"/>
      <w:bookmarkEnd w:id="4"/>
      <w:r>
        <w:t xml:space="preserve">2) 3 процента для налогоплательщиков, у которых за соответствующий отчетный </w:t>
      </w:r>
      <w:r>
        <w:lastRenderedPageBreak/>
        <w:t xml:space="preserve">(налоговый) период не менее 60 процентов дохода составил доход от осуществления деятельности по следующим видам экономической деятельности, определенным в соответствии с </w:t>
      </w:r>
      <w:r w:rsidRPr="00CB0E32">
        <w:t>ОКВЭД:</w:t>
      </w:r>
    </w:p>
    <w:p w:rsidR="00DC657E" w:rsidRDefault="00DC657E">
      <w:pPr>
        <w:pStyle w:val="ConsPlusNormal"/>
        <w:ind w:firstLine="540"/>
        <w:jc w:val="both"/>
      </w:pPr>
      <w:r>
        <w:t>а) рыболовство, рыбоводство;</w:t>
      </w:r>
    </w:p>
    <w:p w:rsidR="00DC657E" w:rsidRDefault="00DC657E">
      <w:pPr>
        <w:pStyle w:val="ConsPlusNormal"/>
        <w:ind w:firstLine="540"/>
        <w:jc w:val="both"/>
      </w:pPr>
      <w:r>
        <w:t>б) строительство;</w:t>
      </w:r>
    </w:p>
    <w:p w:rsidR="00DC657E" w:rsidRDefault="00DC657E">
      <w:pPr>
        <w:pStyle w:val="ConsPlusNormal"/>
        <w:ind w:firstLine="540"/>
        <w:jc w:val="both"/>
      </w:pPr>
      <w:r>
        <w:t>в) деятельность гостиниц и предприятий общественного питания;</w:t>
      </w:r>
    </w:p>
    <w:p w:rsidR="00DC657E" w:rsidRDefault="00DC657E">
      <w:pPr>
        <w:pStyle w:val="ConsPlusNormal"/>
        <w:ind w:firstLine="540"/>
        <w:jc w:val="both"/>
      </w:pPr>
      <w:r>
        <w:t>г) деятельность внутреннего водного транспорта и прочего сухопутного транспорта;</w:t>
      </w:r>
    </w:p>
    <w:p w:rsidR="00DC657E" w:rsidRDefault="00DC657E">
      <w:pPr>
        <w:pStyle w:val="ConsPlusNormal"/>
        <w:ind w:firstLine="540"/>
        <w:jc w:val="both"/>
      </w:pPr>
      <w:r>
        <w:t>д) деятельность туристических агентств и прочих организаций, предоставляющих услуги в сфере туризма;</w:t>
      </w:r>
    </w:p>
    <w:p w:rsidR="00DC657E" w:rsidRDefault="00DC657E">
      <w:pPr>
        <w:pStyle w:val="ConsPlusNormal"/>
        <w:ind w:firstLine="540"/>
        <w:jc w:val="both"/>
      </w:pPr>
      <w:r>
        <w:t>е) деятельность по чистке и уборке помещений;</w:t>
      </w:r>
    </w:p>
    <w:p w:rsidR="00DC657E" w:rsidRDefault="00DC657E">
      <w:pPr>
        <w:pStyle w:val="ConsPlusNormal"/>
        <w:ind w:firstLine="540"/>
        <w:jc w:val="both"/>
      </w:pPr>
      <w:r>
        <w:t>ж) деятельность в области здравоохранения и предоставления социальных услуг;</w:t>
      </w:r>
    </w:p>
    <w:p w:rsidR="00DC657E" w:rsidRDefault="00DC657E">
      <w:pPr>
        <w:pStyle w:val="ConsPlusNormal"/>
        <w:ind w:firstLine="540"/>
        <w:jc w:val="both"/>
      </w:pPr>
      <w:r>
        <w:t>з) деятельность в области культуры, спорта, организации досуга и развлечений, за исключением деятельности по организации и проведению азартных игр и заключению пари, по организации и проведению лотерей;</w:t>
      </w:r>
    </w:p>
    <w:p w:rsidR="00DC657E" w:rsidRDefault="00DC657E">
      <w:pPr>
        <w:pStyle w:val="ConsPlusNormal"/>
        <w:ind w:firstLine="540"/>
        <w:jc w:val="both"/>
      </w:pPr>
      <w:r>
        <w:t xml:space="preserve">3) 6 процентов для налогоплательщиков, не указанных в </w:t>
      </w:r>
      <w:r w:rsidRPr="00CB0E32">
        <w:t>пунктах 1</w:t>
      </w:r>
      <w:r>
        <w:t xml:space="preserve"> </w:t>
      </w:r>
      <w:r w:rsidRPr="00CB0E32">
        <w:t xml:space="preserve">и 2 </w:t>
      </w:r>
      <w:r>
        <w:t>настоящей статьи.</w:t>
      </w:r>
    </w:p>
    <w:p w:rsidR="00DC657E" w:rsidRDefault="00DC657E">
      <w:pPr>
        <w:pStyle w:val="ConsPlusNormal"/>
        <w:ind w:firstLine="540"/>
        <w:jc w:val="both"/>
      </w:pPr>
    </w:p>
    <w:p w:rsidR="00DC657E" w:rsidRDefault="00DC657E">
      <w:pPr>
        <w:pStyle w:val="ConsPlusNormal"/>
        <w:ind w:firstLine="540"/>
        <w:jc w:val="both"/>
      </w:pPr>
      <w:r>
        <w:t>Статья 2</w:t>
      </w:r>
    </w:p>
    <w:p w:rsidR="00DC657E" w:rsidRDefault="00DC657E">
      <w:pPr>
        <w:pStyle w:val="ConsPlusNormal"/>
        <w:ind w:firstLine="540"/>
        <w:jc w:val="both"/>
      </w:pPr>
    </w:p>
    <w:p w:rsidR="00DC657E" w:rsidRDefault="00DC657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DC657E" w:rsidRPr="000E3D44" w:rsidRDefault="00DC657E">
      <w:pPr>
        <w:pStyle w:val="ConsPlusNormal"/>
        <w:ind w:firstLine="540"/>
        <w:jc w:val="both"/>
      </w:pPr>
    </w:p>
    <w:p w:rsidR="00CB0E32" w:rsidRPr="000E3D44" w:rsidRDefault="00CB0E32">
      <w:pPr>
        <w:pStyle w:val="ConsPlusNormal"/>
        <w:ind w:firstLine="540"/>
        <w:jc w:val="both"/>
      </w:pPr>
    </w:p>
    <w:p w:rsidR="00CB0E32" w:rsidRPr="000E3D44" w:rsidRDefault="00CB0E3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65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57E" w:rsidRDefault="00DC657E">
            <w:pPr>
              <w:pStyle w:val="ConsPlusNormal"/>
            </w:pPr>
            <w:r>
              <w:t>Председатель Собрания депутатов</w:t>
            </w:r>
          </w:p>
          <w:p w:rsidR="00DC657E" w:rsidRDefault="00DC657E">
            <w:pPr>
              <w:pStyle w:val="ConsPlusNormal"/>
            </w:pPr>
            <w:r>
              <w:t>Ненецкого автономного округа</w:t>
            </w:r>
          </w:p>
          <w:p w:rsidR="00DC657E" w:rsidRDefault="00DC657E">
            <w:pPr>
              <w:pStyle w:val="ConsPlusNormal"/>
            </w:pPr>
            <w:r>
              <w:t>И.В.КОШИН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57E" w:rsidRDefault="00DC657E">
            <w:pPr>
              <w:pStyle w:val="ConsPlusNormal"/>
              <w:jc w:val="right"/>
            </w:pPr>
            <w:r>
              <w:t>Глава Администрации</w:t>
            </w:r>
          </w:p>
          <w:p w:rsidR="00DC657E" w:rsidRDefault="00DC657E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DC657E" w:rsidRDefault="00DC657E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DC657E" w:rsidRDefault="00DC657E" w:rsidP="00DC657E">
      <w:pPr>
        <w:pStyle w:val="ConsPlusNormal"/>
      </w:pPr>
    </w:p>
    <w:sectPr w:rsidR="00DC657E" w:rsidSect="0087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E"/>
    <w:rsid w:val="000E3D44"/>
    <w:rsid w:val="00416D67"/>
    <w:rsid w:val="00CB0E32"/>
    <w:rsid w:val="00D75B6F"/>
    <w:rsid w:val="00D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Сергей Николаевич</dc:creator>
  <cp:lastModifiedBy>user</cp:lastModifiedBy>
  <cp:revision>3</cp:revision>
  <dcterms:created xsi:type="dcterms:W3CDTF">2016-03-03T06:36:00Z</dcterms:created>
  <dcterms:modified xsi:type="dcterms:W3CDTF">2016-03-03T06:58:00Z</dcterms:modified>
</cp:coreProperties>
</file>