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E9" w:rsidRDefault="00C833E9" w:rsidP="00C833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C833E9" w:rsidRDefault="00C833E9" w:rsidP="00C833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</w:t>
      </w:r>
    </w:p>
    <w:p w:rsidR="00C833E9" w:rsidRDefault="00C833E9" w:rsidP="00C833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Совета народных депутатов</w:t>
      </w:r>
    </w:p>
    <w:p w:rsidR="00C833E9" w:rsidRDefault="00C833E9" w:rsidP="00C833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Покров</w:t>
      </w:r>
    </w:p>
    <w:p w:rsidR="00C833E9" w:rsidRDefault="00C833E9" w:rsidP="00C833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23.11.2016 N 136/16</w:t>
      </w:r>
    </w:p>
    <w:p w:rsidR="00C833E9" w:rsidRDefault="00C833E9" w:rsidP="00C83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33E9" w:rsidRDefault="00C833E9" w:rsidP="00C833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C833E9" w:rsidRDefault="00C833E9" w:rsidP="00C833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об оплате земельного налога на территории муниципального образования г. Покров (действующее с 01.01.2017)</w:t>
      </w:r>
    </w:p>
    <w:p w:rsidR="00C833E9" w:rsidRDefault="00C833E9" w:rsidP="00C833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833E9" w:rsidRDefault="00C833E9" w:rsidP="00C833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C833E9" w:rsidRDefault="00C833E9" w:rsidP="00C83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33E9" w:rsidRPr="00C833E9" w:rsidRDefault="00C833E9" w:rsidP="00C83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3E9">
        <w:rPr>
          <w:rFonts w:ascii="Times New Roman" w:hAnsi="Times New Roman" w:cs="Times New Roman"/>
          <w:sz w:val="26"/>
          <w:szCs w:val="26"/>
        </w:rPr>
        <w:t xml:space="preserve">1.1. Земельный налог (далее - налог) устанавливается и вводится в соответствии с </w:t>
      </w:r>
      <w:hyperlink r:id="rId4" w:history="1">
        <w:r w:rsidRPr="00C833E9">
          <w:rPr>
            <w:rFonts w:ascii="Times New Roman" w:hAnsi="Times New Roman" w:cs="Times New Roman"/>
            <w:sz w:val="26"/>
            <w:szCs w:val="26"/>
          </w:rPr>
          <w:t>главой 31</w:t>
        </w:r>
      </w:hyperlink>
      <w:r w:rsidRPr="00C833E9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 (далее - НК РФ), решением Совета народных депутатов города Покров </w:t>
      </w:r>
      <w:proofErr w:type="spellStart"/>
      <w:r w:rsidRPr="00C833E9">
        <w:rPr>
          <w:rFonts w:ascii="Times New Roman" w:hAnsi="Times New Roman" w:cs="Times New Roman"/>
          <w:sz w:val="26"/>
          <w:szCs w:val="26"/>
        </w:rPr>
        <w:t>Петушинского</w:t>
      </w:r>
      <w:proofErr w:type="spellEnd"/>
      <w:r w:rsidRPr="00C833E9">
        <w:rPr>
          <w:rFonts w:ascii="Times New Roman" w:hAnsi="Times New Roman" w:cs="Times New Roman"/>
          <w:sz w:val="26"/>
          <w:szCs w:val="26"/>
        </w:rPr>
        <w:t xml:space="preserve"> района Владимирской области от 28 октября 2004 года N 249/31, настоящим Положением и обязателен к уплате на территории муниципального образования город Покров.</w:t>
      </w:r>
    </w:p>
    <w:p w:rsidR="00C833E9" w:rsidRPr="00C833E9" w:rsidRDefault="00C833E9" w:rsidP="00C83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3E9">
        <w:rPr>
          <w:rFonts w:ascii="Times New Roman" w:hAnsi="Times New Roman" w:cs="Times New Roman"/>
          <w:sz w:val="26"/>
          <w:szCs w:val="26"/>
        </w:rPr>
        <w:t xml:space="preserve">1.2. Настоящее Положение в соответствии с </w:t>
      </w:r>
      <w:hyperlink r:id="rId5" w:history="1">
        <w:r w:rsidRPr="00C833E9">
          <w:rPr>
            <w:rFonts w:ascii="Times New Roman" w:hAnsi="Times New Roman" w:cs="Times New Roman"/>
            <w:sz w:val="26"/>
            <w:szCs w:val="26"/>
          </w:rPr>
          <w:t>главой 31</w:t>
        </w:r>
      </w:hyperlink>
      <w:r w:rsidRPr="00C833E9">
        <w:rPr>
          <w:rFonts w:ascii="Times New Roman" w:hAnsi="Times New Roman" w:cs="Times New Roman"/>
          <w:sz w:val="26"/>
          <w:szCs w:val="26"/>
        </w:rPr>
        <w:t xml:space="preserve"> НК РФ:</w:t>
      </w:r>
    </w:p>
    <w:p w:rsidR="00C833E9" w:rsidRPr="00C833E9" w:rsidRDefault="00C833E9" w:rsidP="00C83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3E9">
        <w:rPr>
          <w:rFonts w:ascii="Times New Roman" w:hAnsi="Times New Roman" w:cs="Times New Roman"/>
          <w:sz w:val="26"/>
          <w:szCs w:val="26"/>
        </w:rPr>
        <w:t>- устанавливает налоговые ставки;</w:t>
      </w:r>
    </w:p>
    <w:p w:rsidR="00C833E9" w:rsidRPr="00C833E9" w:rsidRDefault="00C833E9" w:rsidP="00C83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3E9">
        <w:rPr>
          <w:rFonts w:ascii="Times New Roman" w:hAnsi="Times New Roman" w:cs="Times New Roman"/>
          <w:sz w:val="26"/>
          <w:szCs w:val="26"/>
        </w:rPr>
        <w:t>- определяет порядок и сроки уплаты налога;</w:t>
      </w:r>
    </w:p>
    <w:p w:rsidR="00C833E9" w:rsidRPr="00C833E9" w:rsidRDefault="00C833E9" w:rsidP="00C83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3E9">
        <w:rPr>
          <w:rFonts w:ascii="Times New Roman" w:hAnsi="Times New Roman" w:cs="Times New Roman"/>
          <w:sz w:val="26"/>
          <w:szCs w:val="26"/>
        </w:rPr>
        <w:t>- предусматривает налоговые льготы, а также порядок и сроки предоставления налогоплательщиками документов, подтверждающих на уменьшение налоговой базы.</w:t>
      </w:r>
    </w:p>
    <w:p w:rsidR="00C833E9" w:rsidRPr="00C833E9" w:rsidRDefault="00C833E9" w:rsidP="00C83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33E9" w:rsidRPr="00C833E9" w:rsidRDefault="00C833E9" w:rsidP="00C833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833E9">
        <w:rPr>
          <w:rFonts w:ascii="Times New Roman" w:hAnsi="Times New Roman" w:cs="Times New Roman"/>
          <w:sz w:val="26"/>
          <w:szCs w:val="26"/>
        </w:rPr>
        <w:t>2. Налоговая ставка</w:t>
      </w:r>
    </w:p>
    <w:p w:rsidR="00C833E9" w:rsidRPr="00C833E9" w:rsidRDefault="00C833E9" w:rsidP="00C83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33E9" w:rsidRPr="00C833E9" w:rsidRDefault="00C833E9" w:rsidP="00C83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3E9">
        <w:rPr>
          <w:rFonts w:ascii="Times New Roman" w:hAnsi="Times New Roman" w:cs="Times New Roman"/>
          <w:sz w:val="26"/>
          <w:szCs w:val="26"/>
        </w:rPr>
        <w:t>2.1. Установить следующие налоговые ставки:</w:t>
      </w:r>
    </w:p>
    <w:p w:rsidR="00C833E9" w:rsidRPr="00C833E9" w:rsidRDefault="00C833E9" w:rsidP="00C83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3E9">
        <w:rPr>
          <w:rFonts w:ascii="Times New Roman" w:hAnsi="Times New Roman" w:cs="Times New Roman"/>
          <w:sz w:val="26"/>
          <w:szCs w:val="26"/>
        </w:rPr>
        <w:t>1) 0,3 процента в отношении земельных участков:</w:t>
      </w:r>
    </w:p>
    <w:p w:rsidR="00C833E9" w:rsidRPr="00C833E9" w:rsidRDefault="00C833E9" w:rsidP="00C83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3E9">
        <w:rPr>
          <w:rFonts w:ascii="Times New Roman" w:hAnsi="Times New Roman" w:cs="Times New Roman"/>
          <w:sz w:val="26"/>
          <w:szCs w:val="26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833E9" w:rsidRPr="00C833E9" w:rsidRDefault="00C833E9" w:rsidP="00C83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833E9">
        <w:rPr>
          <w:rFonts w:ascii="Times New Roman" w:hAnsi="Times New Roman" w:cs="Times New Roman"/>
          <w:sz w:val="26"/>
          <w:szCs w:val="26"/>
        </w:rPr>
        <w:t>занятых</w:t>
      </w:r>
      <w:proofErr w:type="gramEnd"/>
      <w:r w:rsidRPr="00C833E9">
        <w:rPr>
          <w:rFonts w:ascii="Times New Roman" w:hAnsi="Times New Roman" w:cs="Times New Roman"/>
          <w:sz w:val="26"/>
          <w:szCs w:val="26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C833E9" w:rsidRPr="00C833E9" w:rsidRDefault="00C833E9" w:rsidP="00C83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833E9">
        <w:rPr>
          <w:rFonts w:ascii="Times New Roman" w:hAnsi="Times New Roman" w:cs="Times New Roman"/>
          <w:sz w:val="26"/>
          <w:szCs w:val="26"/>
        </w:rPr>
        <w:t>приобретенных</w:t>
      </w:r>
      <w:proofErr w:type="gramEnd"/>
      <w:r w:rsidRPr="00C833E9">
        <w:rPr>
          <w:rFonts w:ascii="Times New Roman" w:hAnsi="Times New Roman" w:cs="Times New Roman"/>
          <w:sz w:val="26"/>
          <w:szCs w:val="26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C833E9" w:rsidRPr="00C833E9" w:rsidRDefault="00C833E9" w:rsidP="00C83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3E9">
        <w:rPr>
          <w:rFonts w:ascii="Times New Roman" w:hAnsi="Times New Roman" w:cs="Times New Roman"/>
          <w:sz w:val="26"/>
          <w:szCs w:val="26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C833E9" w:rsidRPr="00C833E9" w:rsidRDefault="00C833E9" w:rsidP="00C83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3E9">
        <w:rPr>
          <w:rFonts w:ascii="Times New Roman" w:hAnsi="Times New Roman" w:cs="Times New Roman"/>
          <w:sz w:val="26"/>
          <w:szCs w:val="26"/>
        </w:rPr>
        <w:t>2) 1,5 процента в отношении прочих земельных участков.</w:t>
      </w:r>
    </w:p>
    <w:p w:rsidR="00C833E9" w:rsidRPr="00C833E9" w:rsidRDefault="00C833E9" w:rsidP="00C83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33E9" w:rsidRPr="00C833E9" w:rsidRDefault="00C833E9" w:rsidP="00C833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833E9">
        <w:rPr>
          <w:rFonts w:ascii="Times New Roman" w:hAnsi="Times New Roman" w:cs="Times New Roman"/>
          <w:sz w:val="26"/>
          <w:szCs w:val="26"/>
        </w:rPr>
        <w:t>3. Налоговые льготы</w:t>
      </w:r>
    </w:p>
    <w:p w:rsidR="00C833E9" w:rsidRPr="00C833E9" w:rsidRDefault="00C833E9" w:rsidP="00C83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33E9" w:rsidRPr="00C833E9" w:rsidRDefault="00C833E9" w:rsidP="00C83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3E9">
        <w:rPr>
          <w:rFonts w:ascii="Times New Roman" w:hAnsi="Times New Roman" w:cs="Times New Roman"/>
          <w:sz w:val="26"/>
          <w:szCs w:val="26"/>
        </w:rPr>
        <w:t xml:space="preserve">3.1. Освобождаются от налогообложения согласно </w:t>
      </w:r>
      <w:hyperlink r:id="rId6" w:history="1">
        <w:r w:rsidRPr="00C833E9">
          <w:rPr>
            <w:rFonts w:ascii="Times New Roman" w:hAnsi="Times New Roman" w:cs="Times New Roman"/>
            <w:sz w:val="26"/>
            <w:szCs w:val="26"/>
          </w:rPr>
          <w:t>ст. 395</w:t>
        </w:r>
      </w:hyperlink>
      <w:r w:rsidRPr="00C833E9">
        <w:rPr>
          <w:rFonts w:ascii="Times New Roman" w:hAnsi="Times New Roman" w:cs="Times New Roman"/>
          <w:sz w:val="26"/>
          <w:szCs w:val="26"/>
        </w:rPr>
        <w:t xml:space="preserve"> НК РФ и применяются в полном объеме.</w:t>
      </w:r>
    </w:p>
    <w:p w:rsidR="00C833E9" w:rsidRPr="00C833E9" w:rsidRDefault="00C833E9" w:rsidP="00C83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31"/>
      <w:bookmarkEnd w:id="0"/>
      <w:r w:rsidRPr="00C833E9">
        <w:rPr>
          <w:rFonts w:ascii="Times New Roman" w:hAnsi="Times New Roman" w:cs="Times New Roman"/>
          <w:sz w:val="26"/>
          <w:szCs w:val="26"/>
        </w:rPr>
        <w:t>3.2. Инвалиды и участники Великой Отечественной войны, члены семьи (супру</w:t>
      </w:r>
      <w:proofErr w:type="gramStart"/>
      <w:r w:rsidRPr="00C833E9">
        <w:rPr>
          <w:rFonts w:ascii="Times New Roman" w:hAnsi="Times New Roman" w:cs="Times New Roman"/>
          <w:sz w:val="26"/>
          <w:szCs w:val="26"/>
        </w:rPr>
        <w:t>г(</w:t>
      </w:r>
      <w:proofErr w:type="gramEnd"/>
      <w:r w:rsidRPr="00C833E9">
        <w:rPr>
          <w:rFonts w:ascii="Times New Roman" w:hAnsi="Times New Roman" w:cs="Times New Roman"/>
          <w:sz w:val="26"/>
          <w:szCs w:val="26"/>
        </w:rPr>
        <w:t>а), дети, родители) погибших при исполнении служебного долга защитников Отечества освобождаются от уплаты земельного налога.</w:t>
      </w:r>
    </w:p>
    <w:p w:rsidR="00C833E9" w:rsidRPr="00C833E9" w:rsidRDefault="00C833E9" w:rsidP="00C83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3E9">
        <w:rPr>
          <w:rFonts w:ascii="Times New Roman" w:hAnsi="Times New Roman" w:cs="Times New Roman"/>
          <w:sz w:val="26"/>
          <w:szCs w:val="26"/>
        </w:rPr>
        <w:t xml:space="preserve">3.3. Освобождение от уплаты налога, установленного </w:t>
      </w:r>
      <w:hyperlink w:anchor="Par31" w:history="1">
        <w:r w:rsidRPr="00C833E9">
          <w:rPr>
            <w:rFonts w:ascii="Times New Roman" w:hAnsi="Times New Roman" w:cs="Times New Roman"/>
            <w:sz w:val="26"/>
            <w:szCs w:val="26"/>
          </w:rPr>
          <w:t>п. 3.2</w:t>
        </w:r>
      </w:hyperlink>
      <w:r w:rsidRPr="00C833E9">
        <w:rPr>
          <w:rFonts w:ascii="Times New Roman" w:hAnsi="Times New Roman" w:cs="Times New Roman"/>
          <w:sz w:val="26"/>
          <w:szCs w:val="26"/>
        </w:rPr>
        <w:t xml:space="preserve"> настоящей статьи, производится на основании документов, подтверждающих право на освобождение от уплаты земельного налога, предоставляемых налогоплательщиком в налоговый орган в срок до 31 декабря налогового периода.</w:t>
      </w:r>
    </w:p>
    <w:p w:rsidR="00C833E9" w:rsidRPr="00C833E9" w:rsidRDefault="00C833E9" w:rsidP="00C83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33"/>
      <w:bookmarkEnd w:id="1"/>
      <w:r w:rsidRPr="00C833E9">
        <w:rPr>
          <w:rFonts w:ascii="Times New Roman" w:hAnsi="Times New Roman" w:cs="Times New Roman"/>
          <w:sz w:val="26"/>
          <w:szCs w:val="26"/>
        </w:rPr>
        <w:lastRenderedPageBreak/>
        <w:t>3.4. Освободить в 2017, 2018 и 2019 годах на 50% от уплаты земельного налога:</w:t>
      </w:r>
    </w:p>
    <w:p w:rsidR="00C833E9" w:rsidRPr="00C833E9" w:rsidRDefault="00C833E9" w:rsidP="00C83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3E9">
        <w:rPr>
          <w:rFonts w:ascii="Times New Roman" w:hAnsi="Times New Roman" w:cs="Times New Roman"/>
          <w:sz w:val="26"/>
          <w:szCs w:val="26"/>
        </w:rPr>
        <w:t>- многодетные семьи (с тремя и более детьми в возрасте до 18 лет).</w:t>
      </w:r>
    </w:p>
    <w:p w:rsidR="00C833E9" w:rsidRPr="00C833E9" w:rsidRDefault="00C833E9" w:rsidP="00C83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3E9">
        <w:rPr>
          <w:rFonts w:ascii="Times New Roman" w:hAnsi="Times New Roman" w:cs="Times New Roman"/>
          <w:sz w:val="26"/>
          <w:szCs w:val="26"/>
        </w:rPr>
        <w:t xml:space="preserve">3.5. Освобождение от уплаты налога в размере 50%, установленного </w:t>
      </w:r>
      <w:hyperlink w:anchor="Par33" w:history="1">
        <w:r w:rsidRPr="00C833E9">
          <w:rPr>
            <w:rFonts w:ascii="Times New Roman" w:hAnsi="Times New Roman" w:cs="Times New Roman"/>
            <w:sz w:val="26"/>
            <w:szCs w:val="26"/>
          </w:rPr>
          <w:t>п. 3.4</w:t>
        </w:r>
      </w:hyperlink>
      <w:r w:rsidRPr="00C833E9">
        <w:rPr>
          <w:rFonts w:ascii="Times New Roman" w:hAnsi="Times New Roman" w:cs="Times New Roman"/>
          <w:sz w:val="26"/>
          <w:szCs w:val="26"/>
        </w:rPr>
        <w:t xml:space="preserve"> настоящей статьи, производится на основании документов, подтверждающих право на освобождение от уплаты земельного налога в размере 50%, предоставляемых налогоплательщиком в налоговый орган в срок до 31 декабря налогового периода.</w:t>
      </w:r>
    </w:p>
    <w:p w:rsidR="00C833E9" w:rsidRPr="00C833E9" w:rsidRDefault="00C833E9" w:rsidP="00C83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33E9" w:rsidRPr="00C833E9" w:rsidRDefault="00C833E9" w:rsidP="00C833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833E9">
        <w:rPr>
          <w:rFonts w:ascii="Times New Roman" w:hAnsi="Times New Roman" w:cs="Times New Roman"/>
          <w:sz w:val="26"/>
          <w:szCs w:val="26"/>
        </w:rPr>
        <w:t>4. Порядок и сроки уплаты налога и авансовых платежей</w:t>
      </w:r>
    </w:p>
    <w:p w:rsidR="00C833E9" w:rsidRPr="00C833E9" w:rsidRDefault="00C833E9" w:rsidP="00C833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33E9">
        <w:rPr>
          <w:rFonts w:ascii="Times New Roman" w:hAnsi="Times New Roman" w:cs="Times New Roman"/>
          <w:sz w:val="26"/>
          <w:szCs w:val="26"/>
        </w:rPr>
        <w:t>по налогу</w:t>
      </w:r>
    </w:p>
    <w:p w:rsidR="00C833E9" w:rsidRPr="00C833E9" w:rsidRDefault="00C833E9" w:rsidP="00C83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33E9" w:rsidRPr="00C833E9" w:rsidRDefault="00C833E9" w:rsidP="00C83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3E9">
        <w:rPr>
          <w:rFonts w:ascii="Times New Roman" w:hAnsi="Times New Roman" w:cs="Times New Roman"/>
          <w:sz w:val="26"/>
          <w:szCs w:val="26"/>
        </w:rPr>
        <w:t>4.1. Налог, подлежащий уплате по истечении налогового периода, уплачивается налогоплательщиками - организациями в местный бюджет не позднее 15 февраля года, следующего за истекшим налоговым периодом.</w:t>
      </w:r>
    </w:p>
    <w:p w:rsidR="00C833E9" w:rsidRPr="00C833E9" w:rsidRDefault="00C833E9" w:rsidP="00C83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3E9">
        <w:rPr>
          <w:rFonts w:ascii="Times New Roman" w:hAnsi="Times New Roman" w:cs="Times New Roman"/>
          <w:sz w:val="26"/>
          <w:szCs w:val="26"/>
        </w:rPr>
        <w:t>4.2. Авансовые платежи, подлежащие уплате в течение налогового периода, уплачиваются налогоплательщиками - организациями ежеквартально, в срок не позднее последнего числа месяца, следующего за истекшим периодом.</w:t>
      </w:r>
    </w:p>
    <w:p w:rsidR="00C833E9" w:rsidRPr="00C833E9" w:rsidRDefault="00C833E9" w:rsidP="00C83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3E9">
        <w:rPr>
          <w:rFonts w:ascii="Times New Roman" w:hAnsi="Times New Roman" w:cs="Times New Roman"/>
          <w:sz w:val="26"/>
          <w:szCs w:val="26"/>
        </w:rPr>
        <w:t>4.3. Срок уплаты налога для налогоплательщиков - физических лиц установлен 1 декабря года, следующего за истекшим налоговым периодом, с зачислением в местный бюджет муниципального образования "Город Покров".</w:t>
      </w:r>
    </w:p>
    <w:p w:rsidR="00C833E9" w:rsidRPr="00C833E9" w:rsidRDefault="00C833E9" w:rsidP="00C83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3E9">
        <w:rPr>
          <w:rFonts w:ascii="Times New Roman" w:hAnsi="Times New Roman" w:cs="Times New Roman"/>
          <w:sz w:val="26"/>
          <w:szCs w:val="26"/>
        </w:rPr>
        <w:t>4.4. Налогоплательщики, являющиеся физическими лицами, уплачивают налог на основании налогового уведомления, направленного им налоговым органом.</w:t>
      </w:r>
    </w:p>
    <w:p w:rsidR="00C833E9" w:rsidRPr="00C833E9" w:rsidRDefault="00C833E9" w:rsidP="00C83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3E9">
        <w:rPr>
          <w:rFonts w:ascii="Times New Roman" w:hAnsi="Times New Roman" w:cs="Times New Roman"/>
          <w:sz w:val="26"/>
          <w:szCs w:val="26"/>
        </w:rPr>
        <w:t>4.5. Авансовые платежи физические лица не уплачивают.</w:t>
      </w:r>
    </w:p>
    <w:p w:rsidR="00C833E9" w:rsidRPr="00C833E9" w:rsidRDefault="00C833E9" w:rsidP="00C83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33E9" w:rsidRPr="00C833E9" w:rsidRDefault="00C833E9" w:rsidP="00C833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833E9">
        <w:rPr>
          <w:rFonts w:ascii="Times New Roman" w:hAnsi="Times New Roman" w:cs="Times New Roman"/>
          <w:sz w:val="26"/>
          <w:szCs w:val="26"/>
        </w:rPr>
        <w:t>5. Порядок и сроки предоставления налогоплательщиками</w:t>
      </w:r>
    </w:p>
    <w:p w:rsidR="00C833E9" w:rsidRPr="00C833E9" w:rsidRDefault="00C833E9" w:rsidP="00C833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33E9">
        <w:rPr>
          <w:rFonts w:ascii="Times New Roman" w:hAnsi="Times New Roman" w:cs="Times New Roman"/>
          <w:sz w:val="26"/>
          <w:szCs w:val="26"/>
        </w:rPr>
        <w:t>документов, подтверждающих право на уменьшение</w:t>
      </w:r>
    </w:p>
    <w:p w:rsidR="00C833E9" w:rsidRPr="00C833E9" w:rsidRDefault="00C833E9" w:rsidP="00C833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33E9">
        <w:rPr>
          <w:rFonts w:ascii="Times New Roman" w:hAnsi="Times New Roman" w:cs="Times New Roman"/>
          <w:sz w:val="26"/>
          <w:szCs w:val="26"/>
        </w:rPr>
        <w:t>налоговой базы</w:t>
      </w:r>
    </w:p>
    <w:p w:rsidR="00C833E9" w:rsidRPr="00C833E9" w:rsidRDefault="00C833E9" w:rsidP="00C83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33E9" w:rsidRPr="00C833E9" w:rsidRDefault="00C833E9" w:rsidP="00C833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833E9">
        <w:rPr>
          <w:rFonts w:ascii="Times New Roman" w:hAnsi="Times New Roman" w:cs="Times New Roman"/>
          <w:sz w:val="26"/>
          <w:szCs w:val="26"/>
        </w:rPr>
        <w:t xml:space="preserve">5.1. Документы, подтверждающие право на уменьшение налоговой базы в соответствии с </w:t>
      </w:r>
      <w:hyperlink r:id="rId7" w:history="1">
        <w:r w:rsidRPr="00C833E9">
          <w:rPr>
            <w:rFonts w:ascii="Times New Roman" w:hAnsi="Times New Roman" w:cs="Times New Roman"/>
            <w:sz w:val="26"/>
            <w:szCs w:val="26"/>
          </w:rPr>
          <w:t>главой 31</w:t>
        </w:r>
      </w:hyperlink>
      <w:r w:rsidRPr="00C833E9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Федерации, предоставляются налогоплательщиками в налоговый орган по месту нахождения земельного участка в срок до 01 февраля года, следующего за истекшим налоговым периодом.</w:t>
      </w:r>
    </w:p>
    <w:p w:rsidR="00E61DAD" w:rsidRPr="00C833E9" w:rsidRDefault="00E61DAD"/>
    <w:sectPr w:rsidR="00E61DAD" w:rsidRPr="00C833E9" w:rsidSect="00E96AF8">
      <w:pgSz w:w="11905" w:h="16838"/>
      <w:pgMar w:top="357" w:right="567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3E9"/>
    <w:rsid w:val="00C833E9"/>
    <w:rsid w:val="00E6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FC9D2E61C9884B6832B0C393EFA3A414D0FEEE03DCF8FFBFF145C27024FF97B9E7A0FFC738rAR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FC9D2E61C9884B6832B0C393EFA3A414D0FEEE03DCF8FFBFF145C27024FF97B9E7A0FFC735rAR3L" TargetMode="External"/><Relationship Id="rId5" Type="http://schemas.openxmlformats.org/officeDocument/2006/relationships/hyperlink" Target="consultantplus://offline/ref=07FC9D2E61C9884B6832B0C393EFA3A414D0FEEE03DCF8FFBFF145C27024FF97B9E7A0FFC738rARFL" TargetMode="External"/><Relationship Id="rId4" Type="http://schemas.openxmlformats.org/officeDocument/2006/relationships/hyperlink" Target="consultantplus://offline/ref=07FC9D2E61C9884B6832B0C393EFA3A414D0FEEE03DCF8FFBFF145C27024FF97B9E7A0FFC738rARC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710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3300-00-197</dc:creator>
  <cp:lastModifiedBy>3300-00-197</cp:lastModifiedBy>
  <cp:revision>1</cp:revision>
  <dcterms:created xsi:type="dcterms:W3CDTF">2017-02-09T11:17:00Z</dcterms:created>
  <dcterms:modified xsi:type="dcterms:W3CDTF">2017-02-09T11:20:00Z</dcterms:modified>
</cp:coreProperties>
</file>