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03" w:rsidRDefault="00F83903" w:rsidP="00F8390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1289">
        <w:rPr>
          <w:rFonts w:ascii="Times New Roman" w:hAnsi="Times New Roman"/>
          <w:b/>
          <w:sz w:val="24"/>
          <w:szCs w:val="24"/>
          <w:lang w:val="ru-RU"/>
        </w:rPr>
        <w:t xml:space="preserve">Реквизиты платежных документов за рассмотрение заявления о заключении соглашения о ценообразовании </w:t>
      </w:r>
    </w:p>
    <w:p w:rsidR="004311A5" w:rsidRDefault="004311A5" w:rsidP="00F8390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 xml:space="preserve">«Федеральная налоговая служба сообщает реквизиты для уплаты штрафов </w:t>
      </w:r>
      <w:r w:rsidRPr="00F83903">
        <w:rPr>
          <w:rFonts w:ascii="Times New Roman" w:hAnsi="Times New Roman"/>
          <w:sz w:val="24"/>
          <w:szCs w:val="24"/>
          <w:lang w:val="ru-RU"/>
        </w:rPr>
        <w:br/>
        <w:t>за нарушение законодательства о налогах и сборах, предусмотренные статьями 129.3 и 129.4 Налогового кодекса Российской Федерации, и государственной пошлины за рассмотрение заявления о заключении соглашения о ценообразовании для целей налогообложения, заявления о внесении изменений в соглашение о ценообразовании для целей налогообложения.</w:t>
      </w:r>
    </w:p>
    <w:p w:rsidR="00F83903" w:rsidRPr="00F83903" w:rsidRDefault="00F83903" w:rsidP="00F8390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1.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При оформлении платежного поручения на уплату штрафов за нарушение законодательства о налогах и сборах, предусмотренные статьями 129.3 и 129.4 Налогового кодекса Российской Федерации, в поле 104 платежного поручения следует указывать КБК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182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1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16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90010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01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6000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140.</w:t>
      </w:r>
    </w:p>
    <w:p w:rsidR="00F83903" w:rsidRPr="00F83903" w:rsidRDefault="00F83903" w:rsidP="00F8390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2.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 xml:space="preserve">Реквизиты </w:t>
      </w:r>
      <w:proofErr w:type="gramStart"/>
      <w:r w:rsidRPr="00F83903">
        <w:rPr>
          <w:rFonts w:ascii="Times New Roman" w:hAnsi="Times New Roman"/>
          <w:sz w:val="24"/>
          <w:szCs w:val="24"/>
          <w:lang w:val="ru-RU"/>
        </w:rPr>
        <w:t>для перечисления государственной пошлины за рассмотрение заявления о заключении соглашения о ценообразовании для целей</w:t>
      </w:r>
      <w:proofErr w:type="gramEnd"/>
      <w:r w:rsidRPr="00F83903">
        <w:rPr>
          <w:rFonts w:ascii="Times New Roman" w:hAnsi="Times New Roman"/>
          <w:sz w:val="24"/>
          <w:szCs w:val="24"/>
          <w:lang w:val="ru-RU"/>
        </w:rPr>
        <w:t xml:space="preserve"> налогообложения, заявления о внесении изменений в соглашение о ценообразовании для целей налогообложения (взамен письма от 04.02.2014 №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ОА-4-13/1178@):</w:t>
      </w:r>
    </w:p>
    <w:p w:rsidR="00F83903" w:rsidRPr="00F83903" w:rsidRDefault="00F83903" w:rsidP="00F839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 xml:space="preserve">Банк получателя - Отделение 1 Главного управления Центрального банка Российской Федерации по Центральному федеральному округу </w:t>
      </w:r>
      <w:proofErr w:type="gramStart"/>
      <w:r w:rsidRPr="00F83903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83903">
        <w:rPr>
          <w:rFonts w:ascii="Times New Roman" w:hAnsi="Times New Roman"/>
          <w:sz w:val="24"/>
          <w:szCs w:val="24"/>
          <w:lang w:val="ru-RU"/>
        </w:rPr>
        <w:t>.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Москва (полное) (Отделение 1 Москва (краткое)).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БИК 044583001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счет 40101810800000010041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 xml:space="preserve">получатель УФК по </w:t>
      </w:r>
      <w:proofErr w:type="gramStart"/>
      <w:r w:rsidRPr="00F83903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83903">
        <w:rPr>
          <w:rFonts w:ascii="Times New Roman" w:hAnsi="Times New Roman"/>
          <w:sz w:val="24"/>
          <w:szCs w:val="24"/>
          <w:lang w:val="ru-RU"/>
        </w:rPr>
        <w:t>.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Москве (ИФНС России №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7 по г.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Москве)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ИНН/КПП получателя средств - 7707081688/770901001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Код ОКТМО 45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375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000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КБК 182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1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08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07320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01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1000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110»</w:t>
      </w:r>
    </w:p>
    <w:p w:rsidR="00435734" w:rsidRPr="00F83903" w:rsidRDefault="00435734"/>
    <w:sectPr w:rsidR="00435734" w:rsidRPr="00F83903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83903"/>
    <w:rsid w:val="004311A5"/>
    <w:rsid w:val="00435734"/>
    <w:rsid w:val="0057254A"/>
    <w:rsid w:val="00CA5679"/>
    <w:rsid w:val="00E51289"/>
    <w:rsid w:val="00F8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3"/>
    <w:pPr>
      <w:spacing w:after="0" w:line="240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3</cp:revision>
  <dcterms:created xsi:type="dcterms:W3CDTF">2016-05-24T08:48:00Z</dcterms:created>
  <dcterms:modified xsi:type="dcterms:W3CDTF">2016-05-24T12:31:00Z</dcterms:modified>
</cp:coreProperties>
</file>