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Утверждено</w:t>
      </w:r>
    </w:p>
    <w:p w:rsidR="00FD7395" w:rsidRPr="008916D2" w:rsidRDefault="00FD7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FD7395" w:rsidRPr="008916D2" w:rsidRDefault="00FD7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от 13.10.2015 N ММВ-7-4/444@</w:t>
      </w:r>
    </w:p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ПОЛОЖЕНИЕ</w:t>
      </w:r>
    </w:p>
    <w:p w:rsidR="00FD7395" w:rsidRPr="008916D2" w:rsidRDefault="00FD7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О КОМИССИЯХ ТЕРРИТОРИАЛЬНЫХ ОРГАНОВ ФЕДЕРАЛЬНОЙ НАЛОГОВОЙ</w:t>
      </w:r>
    </w:p>
    <w:p w:rsidR="00FD7395" w:rsidRPr="008916D2" w:rsidRDefault="00FD7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СЛУЖБЫ ПО СОБЛЮДЕНИЮ ТРЕБОВАНИЙ К СЛУЖЕБНОМУ ПОВЕДЕНИЮ</w:t>
      </w:r>
    </w:p>
    <w:p w:rsidR="00FD7395" w:rsidRPr="008916D2" w:rsidRDefault="00FD7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</w:t>
      </w:r>
    </w:p>
    <w:p w:rsidR="00FD7395" w:rsidRPr="008916D2" w:rsidRDefault="00FD7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5" w:history="1">
        <w:r w:rsidRPr="008916D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территориальным органам Службы (далее - территориальные налоговые органы):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8916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>2011, N 29, ст. 4291; N 48, ст. 6730; 2012, N 50, ст. 6954; N 53, ст. 7605; 2013, N 19, ст. 2329; N 40, ст. 5031; N 52, ст. 6961; 2014, N 52, ст. 7542) (далее - Федеральный закон N 273-ФЗ)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в осуществлении в территориальных налоговых органах мер по предупреждению коррупции.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по урегулированию конфликта интересов: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а) в управлениях Службы по субъектам Российской Федерации (далее - Управления) - в отношении: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уполномоченного);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- государственная служба), назначение на которые и освобождение от которых осуществляется руководителем Управления;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Инспекции) - в отношении государственных служащих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5. Комиссии не рассматривают сообщения (заявления) о преступлениях и административных правонарушениях, а также анонимные обращени</w:t>
      </w:r>
      <w:bookmarkStart w:id="0" w:name="_GoBack"/>
      <w:bookmarkEnd w:id="0"/>
      <w:r w:rsidRPr="008916D2">
        <w:rPr>
          <w:rFonts w:ascii="Times New Roman" w:hAnsi="Times New Roman" w:cs="Times New Roman"/>
          <w:sz w:val="24"/>
          <w:szCs w:val="24"/>
        </w:rPr>
        <w:t xml:space="preserve">я, не проводят проверки по </w:t>
      </w:r>
      <w:r w:rsidRPr="008916D2">
        <w:rPr>
          <w:rFonts w:ascii="Times New Roman" w:hAnsi="Times New Roman" w:cs="Times New Roman"/>
          <w:sz w:val="24"/>
          <w:szCs w:val="24"/>
        </w:rPr>
        <w:lastRenderedPageBreak/>
        <w:t>фактам нарушения служебной дисциплины.</w:t>
      </w:r>
    </w:p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II. Состав Комиссии</w:t>
      </w:r>
    </w:p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6. Персональный состав Комиссии утверждается приказом руководителя Управления, начальника Инспекции.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7. В состав Комиссий входят: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а) председатель Комиссии: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Управлениях - заместитель руководителя Управления;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Инспекциях - заместитель начальника Инспекции;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члены комиссии: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заместитель председателя Комиссии (начальник кадрового подразделения Управления, Инспекции);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8916D2">
        <w:rPr>
          <w:rFonts w:ascii="Times New Roman" w:hAnsi="Times New Roman" w:cs="Times New Roman"/>
          <w:sz w:val="24"/>
          <w:szCs w:val="24"/>
        </w:rPr>
        <w:t>8. Руководитель Управления (начальник Инспекции) может принять решение о включении в состав Комиссии: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а) представителя общественного совета, образованного при территориальном налоговом органе;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территориальном налоговом органе;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территориальном налоговом органе.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и лица, указанные в </w:t>
      </w:r>
      <w:hyperlink w:anchor="P37" w:history="1">
        <w:r w:rsidRPr="008916D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>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</w:t>
      </w:r>
      <w:r w:rsidRPr="008916D2">
        <w:rPr>
          <w:rFonts w:ascii="Times New Roman" w:hAnsi="Times New Roman" w:cs="Times New Roman"/>
          <w:sz w:val="24"/>
          <w:szCs w:val="24"/>
        </w:rPr>
        <w:lastRenderedPageBreak/>
        <w:t>отношении которого Комиссией рассматривается этот вопрос;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8916D2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налоговом органе, недопустимо.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FD7395" w:rsidRPr="008916D2" w:rsidRDefault="00FD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8916D2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Управления, начальником Инспекции в соответствии с </w:t>
      </w:r>
      <w:hyperlink r:id="rId7" w:history="1">
        <w:r w:rsidRPr="008916D2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>4588; 2010, N 3, ст. 274; N 27, ст. 3446; N 30, ст. 4070; 2012, N 12, ст. 1391; 2013, N 14, ст. 1670; N 49, ст. 6399; 2014, N 15, ст. 1729; N 26, ст. 3518; 2015, N 10, ст. 1506) (далее - Положение, утвержденное Указом Президента Российской Федерации N 1065), материалов проверки, свидетельствующих: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8916D2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8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 w:rsidRPr="008916D2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proofErr w:type="gramStart"/>
      <w:r w:rsidRPr="008916D2">
        <w:rPr>
          <w:rFonts w:ascii="Times New Roman" w:hAnsi="Times New Roman" w:cs="Times New Roman"/>
          <w:sz w:val="24"/>
          <w:szCs w:val="24"/>
        </w:rPr>
        <w:t>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  <w:proofErr w:type="gramStart"/>
      <w:r w:rsidRPr="008916D2">
        <w:rPr>
          <w:rFonts w:ascii="Times New Roman" w:hAnsi="Times New Roman" w:cs="Times New Roman"/>
          <w:sz w:val="24"/>
          <w:szCs w:val="24"/>
        </w:rPr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 w:rsidRPr="008916D2">
        <w:rPr>
          <w:rFonts w:ascii="Times New Roman" w:hAnsi="Times New Roman" w:cs="Times New Roman"/>
          <w:sz w:val="24"/>
          <w:szCs w:val="24"/>
        </w:rPr>
        <w:lastRenderedPageBreak/>
        <w:t>дня увольнения с государственной службы;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"/>
      <w:bookmarkEnd w:id="9"/>
      <w:r w:rsidRPr="008916D2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"/>
      <w:bookmarkEnd w:id="10"/>
      <w:r w:rsidRPr="008916D2">
        <w:rPr>
          <w:rFonts w:ascii="Times New Roman" w:hAnsi="Times New Roman" w:cs="Times New Roman"/>
          <w:sz w:val="24"/>
          <w:szCs w:val="24"/>
        </w:rPr>
        <w:t>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0"/>
      <w:bookmarkEnd w:id="11"/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history="1">
        <w:r w:rsidRPr="008916D2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>2014, N 52, ст. 7542) (далее - Федеральный закон N 230-ФЗ);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"/>
      <w:bookmarkEnd w:id="12"/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0" w:history="1">
        <w:r w:rsidRPr="008916D2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57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D2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8916D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57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61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</w:t>
      </w:r>
      <w:r w:rsidRPr="008916D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</w:t>
      </w:r>
      <w:hyperlink r:id="rId12" w:history="1">
        <w:r w:rsidRPr="008916D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73" w:history="1">
        <w:r w:rsidRPr="008916D2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8916D2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D2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правонарушений, и с результатами ее проверки;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46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подпункте "б" пункта 12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3"/>
      <w:bookmarkEnd w:id="13"/>
      <w:r w:rsidRPr="008916D2">
        <w:rPr>
          <w:rFonts w:ascii="Times New Roman" w:hAnsi="Times New Roman" w:cs="Times New Roman"/>
          <w:sz w:val="24"/>
          <w:szCs w:val="24"/>
        </w:rPr>
        <w:t xml:space="preserve">20. Заседание Комиссии по рассмотрению заявления, указанного в </w:t>
      </w:r>
      <w:hyperlink w:anchor="P58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4"/>
      <w:bookmarkEnd w:id="14"/>
      <w:r w:rsidRPr="008916D2">
        <w:rPr>
          <w:rFonts w:ascii="Times New Roman" w:hAnsi="Times New Roman" w:cs="Times New Roman"/>
          <w:sz w:val="24"/>
          <w:szCs w:val="24"/>
        </w:rPr>
        <w:t xml:space="preserve">21. Уведомление, указанное в </w:t>
      </w:r>
      <w:hyperlink w:anchor="P61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 рассматривается на очередном (плановом) заседании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отсутствие.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1"/>
      <w:bookmarkEnd w:id="15"/>
      <w:r w:rsidRPr="008916D2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54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</w:t>
      </w:r>
      <w:r w:rsidRPr="008916D2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13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1065, являются достоверными и полными;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14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1065, являются недостоверными и (или) неполными.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55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57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58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6D2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8"/>
      <w:bookmarkEnd w:id="16"/>
      <w:r w:rsidRPr="008916D2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60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15" w:history="1">
        <w:r w:rsidRPr="008916D2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Федерального закона N 230-ФЗ, являются достоверными и полными;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16" w:history="1">
        <w:r w:rsidRPr="008916D2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Федерального закона N 230-ФЗ, являются недостоверными и (или) неполными.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lastRenderedPageBreak/>
        <w:t xml:space="preserve"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вопросов, указанных в </w:t>
      </w:r>
      <w:hyperlink w:anchor="P53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8916D2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0" w:history="1">
        <w:r w:rsidRPr="008916D2">
          <w:rPr>
            <w:rFonts w:ascii="Times New Roman" w:hAnsi="Times New Roman" w:cs="Times New Roman"/>
            <w:sz w:val="24"/>
            <w:szCs w:val="24"/>
          </w:rPr>
          <w:t>"г"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81" w:history="1">
        <w:r w:rsidRPr="008916D2">
          <w:rPr>
            <w:rFonts w:ascii="Times New Roman" w:hAnsi="Times New Roman" w:cs="Times New Roman"/>
            <w:sz w:val="24"/>
            <w:szCs w:val="24"/>
          </w:rPr>
          <w:t>пунктами 25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8916D2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61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8916D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предусмотренного </w:t>
      </w:r>
      <w:hyperlink w:anchor="P59" w:history="1">
        <w:r w:rsidRPr="008916D2">
          <w:rPr>
            <w:rFonts w:ascii="Times New Roman" w:hAnsi="Times New Roman" w:cs="Times New Roman"/>
            <w:sz w:val="24"/>
            <w:szCs w:val="24"/>
          </w:rPr>
          <w:t>подпунктом "в"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33. 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рассмотрение руководителя Управления, начальника Инспекции.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34. Решения Комиссии по вопросам, указанным в </w:t>
      </w:r>
      <w:hyperlink w:anchor="P52" w:history="1">
        <w:r w:rsidRPr="008916D2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35. Решения Комиссии оформляются протоколами, которые подписывают члены Комиссии, принимавшие участие в ее заседании.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36. Решения Комиссии, за исключением решения, принимаемого по итогам рассмотрения вопроса, указанного в </w:t>
      </w:r>
      <w:hyperlink w:anchor="P57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Управления, начальника Инспекции носят рекомендательный характер.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37. Решение Комиссии, принимаемое по итогам рассмотрения вопроса, указанного в </w:t>
      </w:r>
      <w:hyperlink w:anchor="P57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38. В протоколе заседания Комиссии указываются: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</w:t>
      </w:r>
      <w:r w:rsidRPr="008916D2">
        <w:rPr>
          <w:rFonts w:ascii="Times New Roman" w:hAnsi="Times New Roman" w:cs="Times New Roman"/>
          <w:sz w:val="24"/>
          <w:szCs w:val="24"/>
        </w:rPr>
        <w:lastRenderedPageBreak/>
        <w:t>поступления информации в государственный орган;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40. Копии протокола заседания Комиссии в 3-дневный срок со дня 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41. Руководитель Управления,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57" w:history="1">
        <w:r w:rsidRPr="008916D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8916D2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916D2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FD7395" w:rsidRPr="008916D2" w:rsidRDefault="00FD7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D2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8916D2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  <w:proofErr w:type="gramEnd"/>
    </w:p>
    <w:sectPr w:rsidR="00FD7395" w:rsidRPr="008916D2" w:rsidSect="00FD73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95"/>
    <w:rsid w:val="008916D2"/>
    <w:rsid w:val="00F76C5E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34C04344C27EE5C4103A7C8AAD975EA9C0E8D370C0F3BBFAD91F7DC6698936B0DA53A59N" TargetMode="External"/><Relationship Id="rId13" Type="http://schemas.openxmlformats.org/officeDocument/2006/relationships/hyperlink" Target="consultantplus://offline/ref=BDC34C04344C27EE5C4103A7C8AAD975EA9C0E8D370C0F3BBFAD91F7DC6698936B0DA53A5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34C04344C27EE5C4103A7C8AAD975EA9C0E8D370C0F3BBFAD91F7DC6698936B0DA5A99C81DCE23452N" TargetMode="External"/><Relationship Id="rId12" Type="http://schemas.openxmlformats.org/officeDocument/2006/relationships/hyperlink" Target="consultantplus://offline/ref=BDC34C04344C27EE5C4103A7C8AAD975EA9D098D32080F3BBFAD91F7DC6698936B0DA5AA3954N" TargetMode="External"/><Relationship Id="rId17" Type="http://schemas.openxmlformats.org/officeDocument/2006/relationships/hyperlink" Target="consultantplus://offline/ref=BDC34C04344C27EE5C4103A7C8AAD975EA9D098D32080F3BBFAD91F7DC6698936B0DA5AA395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C34C04344C27EE5C4103A7C8AAD975EA9C058E330A0F3BBFAD91F7DC6698936B0DA5A99C81DCE4345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34C04344C27EE5C4103A7C8AAD975EA9D098D32080F3BBFAD91F7DC3656N" TargetMode="External"/><Relationship Id="rId11" Type="http://schemas.openxmlformats.org/officeDocument/2006/relationships/hyperlink" Target="consultantplus://offline/ref=BDC34C04344C27EE5C4103A7C8AAD975EA9D098D32080F3BBFAD91F7DC6698936B0DA5AA3954N" TargetMode="External"/><Relationship Id="rId5" Type="http://schemas.openxmlformats.org/officeDocument/2006/relationships/hyperlink" Target="consultantplus://offline/ref=BDC34C04344C27EE5C4103A7C8AAD975E99C0A883F585839EEF89F3F52N" TargetMode="External"/><Relationship Id="rId15" Type="http://schemas.openxmlformats.org/officeDocument/2006/relationships/hyperlink" Target="consultantplus://offline/ref=BDC34C04344C27EE5C4103A7C8AAD975EA9C058E330A0F3BBFAD91F7DC6698936B0DA5A99C81DCE43453N" TargetMode="External"/><Relationship Id="rId10" Type="http://schemas.openxmlformats.org/officeDocument/2006/relationships/hyperlink" Target="consultantplus://offline/ref=BDC34C04344C27EE5C4103A7C8AAD975EA9D098D32080F3BBFAD91F7DC6698936B0DA5AB395F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34C04344C27EE5C4103A7C8AAD975EA9C058E330A0F3BBFAD91F7DC6698936B0DA5A99C81DCE43453N" TargetMode="External"/><Relationship Id="rId14" Type="http://schemas.openxmlformats.org/officeDocument/2006/relationships/hyperlink" Target="consultantplus://offline/ref=BDC34C04344C27EE5C4103A7C8AAD975EA9C0E8D370C0F3BBFAD91F7DC6698936B0DA53A5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Алексей Михайлович</dc:creator>
  <cp:lastModifiedBy>Уханов Алексей Михайлович</cp:lastModifiedBy>
  <cp:revision>1</cp:revision>
  <dcterms:created xsi:type="dcterms:W3CDTF">2016-08-31T13:57:00Z</dcterms:created>
  <dcterms:modified xsi:type="dcterms:W3CDTF">2016-08-31T14:15:00Z</dcterms:modified>
</cp:coreProperties>
</file>