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1" w:rsidRPr="00A548C2" w:rsidRDefault="00C94FBE" w:rsidP="006F177F">
      <w:pPr>
        <w:tabs>
          <w:tab w:val="left" w:pos="14175"/>
        </w:tabs>
      </w:pPr>
      <w:bookmarkStart w:id="0" w:name="_GoBack"/>
      <w:r w:rsidRPr="00C94FBE">
        <w:rPr>
          <w:noProof/>
          <w:lang w:eastAsia="ru-RU"/>
        </w:rPr>
        <w:drawing>
          <wp:inline distT="0" distB="0" distL="0" distR="0">
            <wp:extent cx="9258300" cy="68389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BD74A1" w:rsidRPr="00A548C2" w:rsidSect="0085097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30" w:rsidRDefault="00472D30" w:rsidP="00D04C2E">
      <w:pPr>
        <w:spacing w:after="0" w:line="240" w:lineRule="auto"/>
      </w:pPr>
      <w:r>
        <w:separator/>
      </w:r>
    </w:p>
  </w:endnote>
  <w:endnote w:type="continuationSeparator" w:id="0">
    <w:p w:rsidR="00472D30" w:rsidRDefault="00472D30" w:rsidP="00D0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30" w:rsidRDefault="00472D30" w:rsidP="00D04C2E">
      <w:pPr>
        <w:spacing w:after="0" w:line="240" w:lineRule="auto"/>
      </w:pPr>
      <w:r>
        <w:separator/>
      </w:r>
    </w:p>
  </w:footnote>
  <w:footnote w:type="continuationSeparator" w:id="0">
    <w:p w:rsidR="00472D30" w:rsidRDefault="00472D30" w:rsidP="00D04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F"/>
    <w:rsid w:val="00056496"/>
    <w:rsid w:val="00057868"/>
    <w:rsid w:val="000C65FC"/>
    <w:rsid w:val="000D13B6"/>
    <w:rsid w:val="000E4F1C"/>
    <w:rsid w:val="00190681"/>
    <w:rsid w:val="001D688D"/>
    <w:rsid w:val="001E2DE7"/>
    <w:rsid w:val="00223165"/>
    <w:rsid w:val="002345B5"/>
    <w:rsid w:val="00263AB4"/>
    <w:rsid w:val="002850AC"/>
    <w:rsid w:val="002976F3"/>
    <w:rsid w:val="002A17CE"/>
    <w:rsid w:val="002C5492"/>
    <w:rsid w:val="00310469"/>
    <w:rsid w:val="003340AA"/>
    <w:rsid w:val="00353BBF"/>
    <w:rsid w:val="00361EFC"/>
    <w:rsid w:val="00366D77"/>
    <w:rsid w:val="00377E4C"/>
    <w:rsid w:val="003A001A"/>
    <w:rsid w:val="003A1FF1"/>
    <w:rsid w:val="0040479C"/>
    <w:rsid w:val="00472D30"/>
    <w:rsid w:val="00480FF9"/>
    <w:rsid w:val="004C69BE"/>
    <w:rsid w:val="004D5AE2"/>
    <w:rsid w:val="005036F2"/>
    <w:rsid w:val="00570A98"/>
    <w:rsid w:val="00627418"/>
    <w:rsid w:val="0069532B"/>
    <w:rsid w:val="006D7289"/>
    <w:rsid w:val="006F177F"/>
    <w:rsid w:val="006F4D81"/>
    <w:rsid w:val="00703829"/>
    <w:rsid w:val="00707783"/>
    <w:rsid w:val="00723F40"/>
    <w:rsid w:val="007505E6"/>
    <w:rsid w:val="00804CDB"/>
    <w:rsid w:val="00805B5C"/>
    <w:rsid w:val="00850972"/>
    <w:rsid w:val="00864DF2"/>
    <w:rsid w:val="008A2A7B"/>
    <w:rsid w:val="00903F45"/>
    <w:rsid w:val="009257F3"/>
    <w:rsid w:val="00994B28"/>
    <w:rsid w:val="009A4EAB"/>
    <w:rsid w:val="009E5FEA"/>
    <w:rsid w:val="00A2430A"/>
    <w:rsid w:val="00A548C2"/>
    <w:rsid w:val="00A91D24"/>
    <w:rsid w:val="00AA437B"/>
    <w:rsid w:val="00B3296F"/>
    <w:rsid w:val="00B470E4"/>
    <w:rsid w:val="00BB2D84"/>
    <w:rsid w:val="00BD4528"/>
    <w:rsid w:val="00BD74A1"/>
    <w:rsid w:val="00C23028"/>
    <w:rsid w:val="00C4100A"/>
    <w:rsid w:val="00C93543"/>
    <w:rsid w:val="00C94FBE"/>
    <w:rsid w:val="00CA066E"/>
    <w:rsid w:val="00CA13E1"/>
    <w:rsid w:val="00CF631F"/>
    <w:rsid w:val="00D04C2E"/>
    <w:rsid w:val="00D32FE8"/>
    <w:rsid w:val="00D502A3"/>
    <w:rsid w:val="00D81088"/>
    <w:rsid w:val="00DE066A"/>
    <w:rsid w:val="00E6725F"/>
    <w:rsid w:val="00EC3F73"/>
    <w:rsid w:val="00EC6E68"/>
    <w:rsid w:val="00F32327"/>
    <w:rsid w:val="00F62CFD"/>
    <w:rsid w:val="00F73080"/>
    <w:rsid w:val="00F80EBA"/>
    <w:rsid w:val="00FA25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2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C2E"/>
  </w:style>
  <w:style w:type="paragraph" w:styleId="a7">
    <w:name w:val="footer"/>
    <w:basedOn w:val="a"/>
    <w:link w:val="a8"/>
    <w:uiPriority w:val="99"/>
    <w:unhideWhenUsed/>
    <w:rsid w:val="00D0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Количество обращений по тематике вопроса в УФНС России по Ивановской области и подведомственных налоговых инспекциях за 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1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квартал 202</a:t>
            </a:r>
            <a:r>
              <a:rPr lang="en-US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1</a:t>
            </a:r>
            <a:r>
              <a:rPr lang="ru-RU" sz="1600" b="1" i="1" u="none" strike="noStrike" kern="1200" baseline="0" dirty="0" smtClean="0">
                <a:solidFill>
                  <a:schemeClr val="bg2">
                    <a:lumMod val="25000"/>
                  </a:schemeClr>
                </a:solidFill>
                <a:latin typeface="+mn-lt"/>
                <a:ea typeface="+mn-ea"/>
                <a:cs typeface="+mn-cs"/>
              </a:rPr>
              <a:t> года</a:t>
            </a:r>
          </a:p>
        </c:rich>
      </c:tx>
      <c:layout>
        <c:manualLayout>
          <c:xMode val="edge"/>
          <c:yMode val="edge"/>
          <c:x val="0.13427531044785415"/>
          <c:y val="2.424954682564273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346661914174334E-2"/>
          <c:y val="0.12340344643549087"/>
          <c:w val="0.91761457286974935"/>
          <c:h val="0.3273458644967430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по тематике вопроса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7197649676506501E-3"/>
                  <c:y val="-2.73686750159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998887484743418E-3"/>
                  <c:y val="-2.9153159476235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477215039478093E-3"/>
                  <c:y val="-4.5326256223543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27415400235469E-3"/>
                  <c:y val="-6.254498132023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3211496711059268E-3"/>
                  <c:y val="-0.165601590887490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7988291587008416E-3"/>
                  <c:y val="-7.8932146016566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5534385362323537E-3"/>
                  <c:y val="-7.8247245556700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1030318741021571E-3"/>
                  <c:y val="-3.1166626455815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660077984079151E-3"/>
                  <c:y val="-5.4846138661636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867599883347915E-3"/>
                  <c:y val="-8.6988645917867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784334057008329E-3"/>
                  <c:y val="-2.5056331746832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915146409168E-3"/>
                  <c:y val="-2.127446464735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256969422032123E-3"/>
                  <c:y val="-2.246017297977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5333808582570159E-3"/>
                  <c:y val="-6.753463616490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9851916658565825E-3"/>
                  <c:y val="-3.0177293297947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0880075175789218E-3"/>
                  <c:y val="-2.666140270070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11522633744856E-3"/>
                  <c:y val="-7.2423398328690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Обжалование решений государственных органов и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Зачет и возврат излишне уплаченных или взысканных сумм налогов, сборов, пеней, штрафов</c:v>
                </c:pt>
                <c:pt idx="9">
                  <c:v>Организация работы с налогоплательщиками</c:v>
                </c:pt>
                <c:pt idx="10">
                  <c:v>Государственная регистрация ЮЛ и ИП</c:v>
                </c:pt>
                <c:pt idx="11">
                  <c:v>Информационные ресурсы. Пользование информационными ресурсами</c:v>
                </c:pt>
                <c:pt idx="12">
                  <c:v>Контроль исполнения налогового законодательства ФЛ и ЮЛ</c:v>
                </c:pt>
                <c:pt idx="13">
                  <c:v>Учет налогоплательщиков. Получение и отказ от ИНН</c:v>
                </c:pt>
                <c:pt idx="14">
                  <c:v>Регистрация ККТ</c:v>
                </c:pt>
                <c:pt idx="15">
                  <c:v>Надзор в области организации и проведения азартных игр и лотерей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47</c:v>
                </c:pt>
                <c:pt idx="1">
                  <c:v>53</c:v>
                </c:pt>
                <c:pt idx="2">
                  <c:v>139</c:v>
                </c:pt>
                <c:pt idx="3">
                  <c:v>225</c:v>
                </c:pt>
                <c:pt idx="4">
                  <c:v>918</c:v>
                </c:pt>
                <c:pt idx="5">
                  <c:v>332</c:v>
                </c:pt>
                <c:pt idx="6">
                  <c:v>333</c:v>
                </c:pt>
                <c:pt idx="7">
                  <c:v>39</c:v>
                </c:pt>
                <c:pt idx="8">
                  <c:v>201</c:v>
                </c:pt>
                <c:pt idx="9">
                  <c:v>408</c:v>
                </c:pt>
                <c:pt idx="10">
                  <c:v>28</c:v>
                </c:pt>
                <c:pt idx="11">
                  <c:v>6</c:v>
                </c:pt>
                <c:pt idx="12">
                  <c:v>5</c:v>
                </c:pt>
                <c:pt idx="13">
                  <c:v>270</c:v>
                </c:pt>
                <c:pt idx="14">
                  <c:v>38</c:v>
                </c:pt>
                <c:pt idx="15">
                  <c:v>5</c:v>
                </c:pt>
                <c:pt idx="16">
                  <c:v>308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0570112"/>
        <c:axId val="130571648"/>
        <c:axId val="0"/>
      </c:bar3DChart>
      <c:catAx>
        <c:axId val="130570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130571648"/>
        <c:crosses val="autoZero"/>
        <c:auto val="0"/>
        <c:lblAlgn val="ctr"/>
        <c:lblOffset val="100"/>
        <c:noMultiLvlLbl val="0"/>
      </c:catAx>
      <c:valAx>
        <c:axId val="130571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0570112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16347753467575443"/>
          <c:y val="0.81955604938799187"/>
          <c:w val="0.2113095349247352"/>
          <c:h val="9.3332621075011502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F99F-FE49-4F02-A49E-0F42D21C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Иванова Анастасия Витальевна</cp:lastModifiedBy>
  <cp:revision>2</cp:revision>
  <dcterms:created xsi:type="dcterms:W3CDTF">2021-05-18T12:35:00Z</dcterms:created>
  <dcterms:modified xsi:type="dcterms:W3CDTF">2021-05-18T12:35:00Z</dcterms:modified>
</cp:coreProperties>
</file>