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>Закон Иркутской области</w:t>
      </w:r>
    </w:p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10" w:rsidRPr="00C23510" w:rsidRDefault="00C23510" w:rsidP="00CD4C9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 xml:space="preserve">08.10.2007                                                                                                         </w:t>
      </w:r>
      <w:r w:rsidR="00B66E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23510">
        <w:rPr>
          <w:rFonts w:ascii="Times New Roman" w:hAnsi="Times New Roman" w:cs="Times New Roman"/>
          <w:b/>
          <w:sz w:val="24"/>
          <w:szCs w:val="24"/>
        </w:rPr>
        <w:t xml:space="preserve">     №75-оз</w:t>
      </w:r>
    </w:p>
    <w:p w:rsid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>О налоге на имущество организаций</w:t>
      </w:r>
    </w:p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(в ред. Законов Иркутской области</w:t>
      </w:r>
      <w:proofErr w:type="gramEnd"/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10.10.2008 </w:t>
      </w:r>
      <w:hyperlink r:id="rId6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86-оз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19.11.2009 </w:t>
      </w:r>
      <w:hyperlink r:id="rId7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85/51-оз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02.11.2010 </w:t>
      </w:r>
      <w:hyperlink r:id="rId8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95-ОЗ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>,</w:t>
      </w: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15.12.2011 </w:t>
      </w:r>
      <w:hyperlink r:id="rId9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136-ОЗ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28.06.2012 </w:t>
      </w:r>
      <w:hyperlink r:id="rId10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62-ОЗ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20.01.2014 </w:t>
      </w:r>
      <w:hyperlink r:id="rId11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16-ОЗ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>,</w:t>
      </w: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07.07.2015 </w:t>
      </w:r>
      <w:hyperlink r:id="rId12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62-ОЗ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24.12.2015 </w:t>
      </w:r>
      <w:hyperlink r:id="rId13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142-ОЗ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03.11.2016 </w:t>
      </w:r>
      <w:hyperlink r:id="rId14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91-ОЗ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>,</w:t>
      </w: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15.11.2017 </w:t>
      </w:r>
      <w:hyperlink r:id="rId15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79-ОЗ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16.05.2018 </w:t>
      </w:r>
      <w:hyperlink r:id="rId16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30-ОЗ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28.11.2018 </w:t>
      </w:r>
      <w:hyperlink r:id="rId17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106-ОЗ</w:t>
        </w:r>
      </w:hyperlink>
      <w:r w:rsidR="00B66E2F">
        <w:rPr>
          <w:rFonts w:ascii="Times New Roman" w:hAnsi="Times New Roman" w:cs="Times New Roman"/>
          <w:sz w:val="24"/>
          <w:szCs w:val="24"/>
        </w:rPr>
        <w:t>, от 08.10.2019 №80-ОЗ</w:t>
      </w:r>
      <w:r w:rsidR="00DC7873">
        <w:rPr>
          <w:rFonts w:ascii="Times New Roman" w:hAnsi="Times New Roman" w:cs="Times New Roman"/>
          <w:sz w:val="24"/>
          <w:szCs w:val="24"/>
        </w:rPr>
        <w:t>, от 04.12.2019 №117</w:t>
      </w:r>
      <w:r w:rsidR="002C54AB">
        <w:rPr>
          <w:rFonts w:ascii="Times New Roman" w:hAnsi="Times New Roman" w:cs="Times New Roman"/>
          <w:sz w:val="24"/>
          <w:szCs w:val="24"/>
        </w:rPr>
        <w:t>, 31.12.2019 № 145-ОЗ, 28.04.2020 №37-ОЗ, 11.11.2020 №  98-ОЗ</w:t>
      </w:r>
      <w:r w:rsidR="004A7591">
        <w:rPr>
          <w:rFonts w:ascii="Times New Roman" w:hAnsi="Times New Roman" w:cs="Times New Roman"/>
          <w:sz w:val="24"/>
          <w:szCs w:val="24"/>
        </w:rPr>
        <w:t>, 25.11.2021 № 110-ОЗ, 30.11.2021 №123-ОЗ</w:t>
      </w:r>
      <w:r w:rsidR="007F71A3">
        <w:rPr>
          <w:rFonts w:ascii="Times New Roman" w:hAnsi="Times New Roman" w:cs="Times New Roman"/>
          <w:sz w:val="24"/>
          <w:szCs w:val="24"/>
        </w:rPr>
        <w:t>, 08.06.2022 № 41-ОЗ, 29.11.2022 № 98-ОЗ</w:t>
      </w:r>
      <w:r w:rsidRPr="00C23510">
        <w:rPr>
          <w:rFonts w:ascii="Times New Roman" w:hAnsi="Times New Roman" w:cs="Times New Roman"/>
          <w:sz w:val="24"/>
          <w:szCs w:val="24"/>
        </w:rPr>
        <w:t>)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</w:t>
      </w:r>
      <w:hyperlink r:id="rId18" w:history="1">
        <w:r w:rsidRPr="00C23510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на территории Иркутской области, включая территорию Усть-Ордынского Бурятского округа (далее - область), устанавливается и вводится в действие налог на имущество организаций (далее - налог).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C23510">
        <w:rPr>
          <w:rFonts w:ascii="Times New Roman" w:hAnsi="Times New Roman" w:cs="Times New Roman"/>
          <w:sz w:val="24"/>
          <w:szCs w:val="24"/>
        </w:rPr>
        <w:t>Статья 1. Налоговая ставка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1. Налоговая ставка устанавливается в размере 2,2 процента, если иное не предусмотрено настоящей статьей.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2. В отношении отдельных объектов недвижимого имущества, определенных </w:t>
      </w:r>
      <w:hyperlink r:id="rId19" w:history="1">
        <w:r w:rsidRPr="00C23510">
          <w:rPr>
            <w:rFonts w:ascii="Times New Roman" w:hAnsi="Times New Roman" w:cs="Times New Roman"/>
            <w:sz w:val="24"/>
            <w:szCs w:val="24"/>
          </w:rPr>
          <w:t>подпунктом 3 пункта 1 статьи 378.2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налоговая ставка устанавливается в следующих размерах: в 2015 году - 1,5 процента, в 2016 и последующие годы - 2,0 процента.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1AE5">
        <w:rPr>
          <w:rFonts w:ascii="Times New Roman" w:hAnsi="Times New Roman" w:cs="Times New Roman"/>
          <w:sz w:val="24"/>
          <w:szCs w:val="24"/>
        </w:rPr>
        <w:t xml:space="preserve"> В отношении отдельных объектов недвижимого имущества, определенных подпунктами 1, 2 пункта 1 статьи 378.2 Налогового кодекса Российской Федерации, налоговая ставка устанавливается в размере 2,0 процента, если иное не предусмотрено настоящим Законом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2) для организаций, осуществляющих на территории области вид (виды) экономической деятельности, включенный (включенные) в группу 56.29 "Деятельность предприятий общественного питания по прочим видам организации питания" подкласса 56.2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 Общероссийского </w:t>
      </w:r>
      <w:hyperlink r:id="rId20" w:history="1">
        <w:r w:rsidRPr="00C2351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видов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услуг), - 0,5 процента;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3) для организаций потребительской кооперации в отношении объектов недвижимого имущества, расположенных в сельской местности, - 0,5 процента;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4) для организаций - сельскохозяйственных товаропроизводителей, не перешедших на систему налогообложения для сельскохозяйственных товаропроизводителей (единый сельскохозяйственный налог), - 0,5 процента;</w:t>
      </w:r>
    </w:p>
    <w:p w:rsidR="002C54AB" w:rsidRDefault="002C54AB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5) для иных организаций - 2,0 процента.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21" w:history="1">
        <w:r w:rsidRPr="00C235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Иркутской области от 28.11.2018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106-ОЗ)</w:t>
      </w:r>
    </w:p>
    <w:p w:rsidR="002C54AB" w:rsidRDefault="002C54AB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1.1. Особенности определения налоговой базы в отношении отдельных объектов недвижимого имущества</w:t>
      </w:r>
    </w:p>
    <w:p w:rsidR="00C23510" w:rsidRP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Налоговая база </w:t>
      </w:r>
      <w:r w:rsidR="00DC7873">
        <w:rPr>
          <w:rFonts w:ascii="Times New Roman" w:hAnsi="Times New Roman" w:cs="Times New Roman"/>
          <w:sz w:val="24"/>
          <w:szCs w:val="24"/>
        </w:rPr>
        <w:t xml:space="preserve">определяется как </w:t>
      </w:r>
      <w:r w:rsidR="00DC7873" w:rsidRPr="00C23510"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DC787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2351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C787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23510">
        <w:rPr>
          <w:rFonts w:ascii="Times New Roman" w:hAnsi="Times New Roman" w:cs="Times New Roman"/>
          <w:sz w:val="24"/>
          <w:szCs w:val="24"/>
        </w:rPr>
        <w:t xml:space="preserve">объектов недвижимого </w:t>
      </w:r>
      <w:r w:rsidR="00DC7873">
        <w:rPr>
          <w:rFonts w:ascii="Times New Roman" w:hAnsi="Times New Roman" w:cs="Times New Roman"/>
          <w:sz w:val="24"/>
          <w:szCs w:val="24"/>
        </w:rPr>
        <w:t>имущества:</w:t>
      </w:r>
    </w:p>
    <w:p w:rsidR="00DC7873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873" w:rsidRPr="00DC7873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873">
        <w:rPr>
          <w:rFonts w:ascii="Times New Roman" w:hAnsi="Times New Roman" w:cs="Times New Roman"/>
          <w:sz w:val="24"/>
          <w:szCs w:val="24"/>
        </w:rPr>
        <w:t>1) административно-деловые центры и торговые центры (комплексы) и помещения в них;</w:t>
      </w:r>
    </w:p>
    <w:p w:rsidR="00DC7873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873" w:rsidRPr="00C23510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73">
        <w:rPr>
          <w:rFonts w:ascii="Times New Roman" w:hAnsi="Times New Roman" w:cs="Times New Roman"/>
          <w:sz w:val="24"/>
          <w:szCs w:val="24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DC7873" w:rsidRDefault="00DC7873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1AE5" w:rsidRPr="002E1AE5" w:rsidRDefault="007F44E2" w:rsidP="002E1AE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2. Налоговые льготы</w:t>
      </w:r>
      <w:r w:rsidR="002E1AE5" w:rsidRPr="002E1AE5">
        <w:rPr>
          <w:rFonts w:ascii="Times New Roman" w:hAnsi="Times New Roman" w:cs="Times New Roman"/>
          <w:sz w:val="24"/>
          <w:szCs w:val="24"/>
        </w:rPr>
        <w:t>, основания и порядок их применения</w:t>
      </w: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1. Освобождаются от налогообложения: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органы государственной власти области, органы местного самоуправления муниципальных образований области;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2) - 3) утратили силу. - </w:t>
      </w:r>
      <w:hyperlink r:id="rId22" w:history="1">
        <w:r w:rsidRPr="00C235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Иркутской области от 07.07.2015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62-ОЗ;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4) организации - в отношении автомобильных дорог общего пользования регионального значения и муниципальных автомобильных дорог общего пользования;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4(1)) организации - в отношении взлетно-посадочных полос аэродромов федерального значения, а также сооружений, являющихся неотъемлемой технологической частью указанного объекта, достроенных и (или) реконструированных, и (или) модернизированных после 1 января 2008 года, в части суммы увеличения их первоначальной стоимости;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4(2)) организации - в отношении имущества, указанного в </w:t>
      </w:r>
      <w:hyperlink r:id="rId23" w:history="1">
        <w:r w:rsidRPr="00C23510">
          <w:rPr>
            <w:rFonts w:ascii="Times New Roman" w:hAnsi="Times New Roman" w:cs="Times New Roman"/>
            <w:sz w:val="24"/>
            <w:szCs w:val="24"/>
          </w:rPr>
          <w:t>пункте 25 статьи 381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которого прошло не более трех лет, - в 2018 году;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5) религиозные организации;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6) товарищества собственников жилья - в отношении имущества, не используемого ими для осуществления предпринимательской деятельности, в случае ведения раздельного бухгалтерского учета объектов основных средств, используемых для осуществления предпринимательской деятельности, и объектов основных средств, не используемых для осуществления предпринимательской деятельности;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7) учреждения, финансируемые из областного и местных бюджетов, государственные унитарные предприятия Иркутской области, муниципальные унитарные предприятия - в отношении объектов спорта;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8) организации, осуществляющие на территории области вид (виды) экономической деятельности, включенный (включенные) в </w:t>
      </w:r>
      <w:hyperlink r:id="rId24" w:history="1">
        <w:r w:rsidRPr="00C23510">
          <w:rPr>
            <w:rFonts w:ascii="Times New Roman" w:hAnsi="Times New Roman" w:cs="Times New Roman"/>
            <w:sz w:val="24"/>
            <w:szCs w:val="24"/>
          </w:rPr>
          <w:t>группу 93.11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"Деятельность спортивных объектов" подкласса 93.1 "Деятельность в области спорта" класса 93 "Деятельность в области спорта, отдыха и развлечений"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и являющиеся сторонами концессионных соглашений, соглашений о государственно-частном партнерстве,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>-частном партнерстве, - в отношении учтенных на балансе организаций в качестве основных сре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>орядке, установленном для ведения бухгалтерского учета, объектов спорта, являющихся объектами указанных соглашений.</w:t>
      </w:r>
    </w:p>
    <w:p w:rsidR="007F44E2" w:rsidRDefault="007F44E2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A3" w:rsidRPr="00017EB2" w:rsidRDefault="007F71A3" w:rsidP="007F7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EB2">
        <w:rPr>
          <w:rFonts w:ascii="Times New Roman" w:hAnsi="Times New Roman" w:cs="Times New Roman"/>
          <w:sz w:val="24"/>
          <w:szCs w:val="24"/>
        </w:rPr>
        <w:t xml:space="preserve">9) управляющие компании паевых инвестиционных фондов - в отношении квартир и </w:t>
      </w:r>
      <w:proofErr w:type="spellStart"/>
      <w:r w:rsidRPr="00017EB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17EB2">
        <w:rPr>
          <w:rFonts w:ascii="Times New Roman" w:hAnsi="Times New Roman" w:cs="Times New Roman"/>
          <w:sz w:val="24"/>
          <w:szCs w:val="24"/>
        </w:rPr>
        <w:t>-мест в многоквартирных домах, составляющих паевой инвестиционный фонд и предоставленных физическим и (или) юридическим лицам на основании договоров найма (аренды), в течение десяти последовательных налоговых периодов начиная с налогового периода, в котором многоквартирный дом введен в эксплуатацию.</w:t>
      </w:r>
    </w:p>
    <w:p w:rsidR="007F71A3" w:rsidRDefault="007F71A3" w:rsidP="007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A3" w:rsidRDefault="007F71A3" w:rsidP="007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B2">
        <w:rPr>
          <w:rFonts w:ascii="Times New Roman" w:hAnsi="Times New Roman" w:cs="Times New Roman"/>
          <w:sz w:val="24"/>
          <w:szCs w:val="24"/>
        </w:rPr>
        <w:t>Право на применение налоговой льготы возникает (прекращается) с первого числа месяца, в котором выполняются (прекращают выполняться) условия ее применения.</w:t>
      </w:r>
    </w:p>
    <w:p w:rsidR="007F71A3" w:rsidRDefault="007F71A3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1(1). Организации, осуществляющие вид (виды) экономической деятельности на территории области, входящие в </w:t>
      </w:r>
      <w:hyperlink r:id="rId25" w:history="1">
        <w:r w:rsidRPr="00C23510">
          <w:rPr>
            <w:rFonts w:ascii="Times New Roman" w:hAnsi="Times New Roman" w:cs="Times New Roman"/>
            <w:sz w:val="24"/>
            <w:szCs w:val="24"/>
          </w:rPr>
          <w:t>подклассы 50.3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"Деятельность внутреннего водного пассажирского транспорта", </w:t>
      </w:r>
      <w:hyperlink r:id="rId26" w:history="1">
        <w:r w:rsidRPr="00C23510">
          <w:rPr>
            <w:rFonts w:ascii="Times New Roman" w:hAnsi="Times New Roman" w:cs="Times New Roman"/>
            <w:sz w:val="24"/>
            <w:szCs w:val="24"/>
          </w:rPr>
          <w:t>50.4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"Деятельность внутреннего водного грузового транспорта" класса 50 "Деятельность водного транспорта" раздела H "Транспортировка и хранение" Общероссийского классификатора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уплачивают налог, исчисленный по налоговой ставке в размере 0,2 процента, при условии отсутствия у них задолженности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(отчетном)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составляет более 70 процентов от общей суммы выручки от реализации товаров (работ, услуг).</w:t>
      </w:r>
    </w:p>
    <w:p w:rsidR="007F44E2" w:rsidRPr="00C23510" w:rsidRDefault="007F44E2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1(2).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 w:rsidR="002C54AB" w:rsidRDefault="002C54AB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 процентов.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1(3). Организации - резиденты индустриальных (промышленных) парков, осуществляющие вид (виды) экономической деятельности на территории области, включенный (включенные) в </w:t>
      </w:r>
      <w:hyperlink r:id="rId27" w:history="1">
        <w:r w:rsidRPr="00C23510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 (далее - амортизируемое имущество), объединенного в пятую - десятую амортизационные группы в соответствии с </w:t>
      </w:r>
      <w:hyperlink r:id="rId28" w:history="1">
        <w:r w:rsidRPr="00C23510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уплачивают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налог, исчисленный по </w:t>
      </w:r>
      <w:r w:rsidRPr="00C23510">
        <w:rPr>
          <w:rFonts w:ascii="Times New Roman" w:hAnsi="Times New Roman" w:cs="Times New Roman"/>
          <w:sz w:val="24"/>
          <w:szCs w:val="24"/>
        </w:rPr>
        <w:lastRenderedPageBreak/>
        <w:t>налоговой ставке в размере 0 процентов, при выполнении следующих условий: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80 процентов от общей суммы выручки от реализации товаров (работ, услуг);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2) принято к бухгалтерскому учету в течение налогового (отчетного) периода в качестве основных средств амортизируемого имущества, объединенного в пятую - десятую амортизационные группы в соответствии с </w:t>
      </w:r>
      <w:hyperlink r:id="rId29" w:history="1">
        <w:r w:rsidRPr="00C23510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 сумму более 5 миллионов рублей;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4) ведение организациями раздельного бухгалтерского учета объектов основных средств, расположенных в границах индустриального (промышленного) парка и за его пределами;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6) индустриальный (промышленный) парк, резидентами которого являются организации, включен в реестр индустриальных (промышленных) парков, соответствующих дополнительным требованиям, установленным Правительством Иркутской области.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1(4).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Организации - управляющие компании индустриальных (промышленных) парков, с момента включения которых в реестр управляющих компаний индустриальных (промышленных) парков, соответствующих дополнительным требованиям, установленным Правительством Иркутской области, прошло не более пяти лет,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объединенного в пятую - десятую амортизационные группы в соответствии с </w:t>
      </w:r>
      <w:hyperlink r:id="rId30" w:history="1">
        <w:r w:rsidRPr="00C23510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уплачивают налог, исчисленный по налоговой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ставке в размере 0 процентов,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ставку.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1(5).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Организации - резиденты территории опережающего социально-экономического развития, созданной на территории области, с момента получения которыми статуса в соответствии с Федеральным </w:t>
      </w:r>
      <w:hyperlink r:id="rId31" w:history="1">
        <w:r w:rsidRPr="00C235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от 29 декабря 2014 года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473-ФЗ "О территориях опережающего социально-экономического развития в Российской Федерации" прошло не более пяти лет, в отношении принадлежащего им на праве собственности и используемого в деятельности, осуществляемой при исполнении соглашений об осуществлении деятельности на территории опережающего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</w:t>
      </w:r>
      <w:r w:rsidRPr="00C23510">
        <w:rPr>
          <w:rFonts w:ascii="Times New Roman" w:hAnsi="Times New Roman" w:cs="Times New Roman"/>
          <w:sz w:val="24"/>
          <w:szCs w:val="24"/>
        </w:rPr>
        <w:lastRenderedPageBreak/>
        <w:t>дооборудованного, реконструированного, модернизированного и (или) технически перевооруженного на сумму увеличения его первоначальной стоимости, уплачивают налог, исчисленный по налоговой ставке 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 процентов, при выполнении следующих условий: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выручка от реализации товаров (работ, услуг)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налоговом (отчетном) периоде составляет более 70 процентов от общей суммы выручки от реализации товаров (работ, услуг);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3) ведение организациями раздельного бухгалтерского учета объектов основных средств, используемых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объектов основных средств, используемых при осуществлении иной деятельности.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</w:p>
    <w:p w:rsidR="00B66E2F" w:rsidRDefault="00B66E2F" w:rsidP="00C235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1(6). </w:t>
      </w:r>
      <w:proofErr w:type="gramStart"/>
      <w:r w:rsidRPr="005F5F5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 отношении недвижимого имущества, в том числе имущества, переданного во временное владение, в пользование, распоряжение, доверительное управление, внесенного в совместную деятельность или полученного по концессионному соглашению, учитываемого на балансе в качестве объектов основных средств, находящегося в населенном пункте, расположенном в зоне чрезвычайной ситуации, сложившейся в результате паводка, вызванного сильными дождями, прошедшими в июне - июле 2019 года на территории Иркутской</w:t>
      </w:r>
      <w:proofErr w:type="gramEnd"/>
      <w:r w:rsidRPr="005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определенной решением главы муниципального образования, на территории которого решением главы муниципального образования введен режим функционирования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«Чрезвычайная ситуация»</w:t>
      </w:r>
      <w:r w:rsidRPr="005F5F5E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связанный с указанным паводком, уплачивают налог за налоговый период 2019 года, исчисленный по налоговой ставке в размере 0 процентов</w:t>
      </w:r>
      <w:r w:rsidR="001078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E2F" w:rsidRDefault="00B66E2F" w:rsidP="00C235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1A3" w:rsidRPr="00017EB2" w:rsidRDefault="007F71A3" w:rsidP="007F7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EB2">
        <w:rPr>
          <w:rFonts w:ascii="Times New Roman" w:hAnsi="Times New Roman" w:cs="Times New Roman"/>
          <w:sz w:val="24"/>
          <w:szCs w:val="24"/>
        </w:rPr>
        <w:t xml:space="preserve">1(7). </w:t>
      </w:r>
      <w:proofErr w:type="gramStart"/>
      <w:r w:rsidRPr="00017EB2">
        <w:rPr>
          <w:rFonts w:ascii="Times New Roman" w:hAnsi="Times New Roman" w:cs="Times New Roman"/>
          <w:sz w:val="24"/>
          <w:szCs w:val="24"/>
        </w:rPr>
        <w:t xml:space="preserve">Организации, реализующие на территории Иркутской области проекты по созданию инновационной образовательной среды (кампусов), заключившие концессионное соглашение и (или) соглашение о государственно-частном партнерстве и (или) </w:t>
      </w:r>
      <w:proofErr w:type="spellStart"/>
      <w:r w:rsidRPr="00017EB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7EB2">
        <w:rPr>
          <w:rFonts w:ascii="Times New Roman" w:hAnsi="Times New Roman" w:cs="Times New Roman"/>
          <w:sz w:val="24"/>
          <w:szCs w:val="24"/>
        </w:rPr>
        <w:t>-частном партнерстве, в период действия такого соглашения (таких соглашений) уплачивают налог в отношении учтенных на балансе организаций в качестве основных средств в порядке, установленном для ведения бухгалтерского учета, объектов, являющихся объектами указанных соглашений, исчисленный по налоговым</w:t>
      </w:r>
      <w:proofErr w:type="gramEnd"/>
      <w:r w:rsidRPr="00017EB2">
        <w:rPr>
          <w:rFonts w:ascii="Times New Roman" w:hAnsi="Times New Roman" w:cs="Times New Roman"/>
          <w:sz w:val="24"/>
          <w:szCs w:val="24"/>
        </w:rPr>
        <w:t xml:space="preserve"> ставкам в размере:</w:t>
      </w:r>
    </w:p>
    <w:p w:rsidR="007F71A3" w:rsidRDefault="007F71A3" w:rsidP="007F7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1A3" w:rsidRPr="00017EB2" w:rsidRDefault="007F71A3" w:rsidP="007F7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EB2">
        <w:rPr>
          <w:rFonts w:ascii="Times New Roman" w:hAnsi="Times New Roman" w:cs="Times New Roman"/>
          <w:sz w:val="24"/>
          <w:szCs w:val="24"/>
        </w:rPr>
        <w:t>1) 25 процентов от установленной налоговой ставки в течение первых N налоговых периодов начиная с налогового периода, в котором указанные объекты учтены на балансе организации в качестве основных средств в порядке, установленном дл</w:t>
      </w:r>
      <w:r w:rsidR="002E1AE5">
        <w:rPr>
          <w:rFonts w:ascii="Times New Roman" w:hAnsi="Times New Roman" w:cs="Times New Roman"/>
          <w:sz w:val="24"/>
          <w:szCs w:val="24"/>
        </w:rPr>
        <w:t xml:space="preserve">я ведения бухгалтерского учета, </w:t>
      </w:r>
      <w:r w:rsidRPr="00017EB2">
        <w:rPr>
          <w:rFonts w:ascii="Times New Roman" w:hAnsi="Times New Roman" w:cs="Times New Roman"/>
          <w:sz w:val="24"/>
          <w:szCs w:val="24"/>
        </w:rPr>
        <w:t>где N - целая часть от деления на три количества налоговых периодов с момента учета указанных объектов на балансе организации в качестве основных средств в</w:t>
      </w:r>
      <w:proofErr w:type="gramEnd"/>
      <w:r w:rsidRPr="00017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EB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7EB2">
        <w:rPr>
          <w:rFonts w:ascii="Times New Roman" w:hAnsi="Times New Roman" w:cs="Times New Roman"/>
          <w:sz w:val="24"/>
          <w:szCs w:val="24"/>
        </w:rPr>
        <w:t xml:space="preserve">, установленном для ведения бухгалтерского учета, до конца действия концессионного соглашения и (или) соглашения о государственно-частном партнерстве и (или) </w:t>
      </w:r>
      <w:proofErr w:type="spellStart"/>
      <w:r w:rsidRPr="00017EB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7EB2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7F71A3" w:rsidRDefault="007F71A3" w:rsidP="007F7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1A3" w:rsidRDefault="007F71A3" w:rsidP="007F71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EB2">
        <w:rPr>
          <w:rFonts w:ascii="Times New Roman" w:hAnsi="Times New Roman" w:cs="Times New Roman"/>
          <w:sz w:val="24"/>
          <w:szCs w:val="24"/>
        </w:rPr>
        <w:t xml:space="preserve">2) 50 процентов от установленной налоговой ставки в течение последующих налоговых периодов действия концессионного соглашения и (или) соглашения о государственно-частном партнерстве и (или) </w:t>
      </w:r>
      <w:proofErr w:type="spellStart"/>
      <w:r w:rsidRPr="00017EB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7EB2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2E1AE5" w:rsidRDefault="002E1AE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вид (виды) экономической деятельности на территории области согласно </w:t>
      </w:r>
      <w:hyperlink w:anchor="P134" w:history="1">
        <w:r w:rsidRPr="00C2351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r w:rsidR="002C54AB">
        <w:rPr>
          <w:rFonts w:ascii="Times New Roman" w:hAnsi="Times New Roman" w:cs="Times New Roman"/>
          <w:sz w:val="24"/>
          <w:szCs w:val="24"/>
        </w:rPr>
        <w:t xml:space="preserve">1 </w:t>
      </w:r>
      <w:r w:rsidRPr="00C23510">
        <w:rPr>
          <w:rFonts w:ascii="Times New Roman" w:hAnsi="Times New Roman" w:cs="Times New Roman"/>
          <w:sz w:val="24"/>
          <w:szCs w:val="24"/>
        </w:rPr>
        <w:t xml:space="preserve">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</w:t>
      </w:r>
      <w:r w:rsidRPr="00C23510">
        <w:rPr>
          <w:rFonts w:ascii="Times New Roman" w:hAnsi="Times New Roman" w:cs="Times New Roman"/>
          <w:sz w:val="24"/>
          <w:szCs w:val="24"/>
        </w:rPr>
        <w:lastRenderedPageBreak/>
        <w:t xml:space="preserve">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>) технически перевооруженного имущества на сумму увеличения его первоначальной стоимости уплачивают налог в размере: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1)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 миллионов рублей;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2)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50 миллионов рублей, а также 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50 процентов от установленной налоговой ставки в течение следующего налогового периода;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3)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100 миллионов рублей, а также 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50 процентов от установленной налоговой ставки в течение двух следующих налоговых периодов.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Налоговые льготы, предусмотренные </w:t>
      </w:r>
      <w:hyperlink w:anchor="P89" w:history="1">
        <w:r w:rsidRPr="00C2351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настоящей статьи, применяются при ведении организациями раздельного бухгалтерского учета объектов основных средств, подлежащих налогообложению по ставке, установленной </w:t>
      </w:r>
      <w:hyperlink w:anchor="P25" w:history="1">
        <w:r w:rsidRPr="00C23510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настоящего Закона, и объектов основных средств, в отношении которых организации уплачивают налог в размере, установленном </w:t>
      </w:r>
      <w:hyperlink w:anchor="P89" w:history="1">
        <w:r w:rsidRPr="00C2351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настоящей статьи, и предоставляются организациям, деятельность которых соответствует следующим условиям: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2) отсутствует задолженность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налоговую льготу.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4. Организации - участники региональных инвестиционных проектов, с момента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 xml:space="preserve">1) 90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50 миллионов рублей и ввод основных средств превысил 10 процентов от общей остаточной стоимости основных средств на конец налогового периода, предшествующего текущему налоговому периоду (далее в настоящей статье - </w:t>
      </w:r>
      <w:r w:rsidRPr="002C54AB">
        <w:rPr>
          <w:rFonts w:ascii="Times New Roman" w:hAnsi="Times New Roman" w:cs="Times New Roman"/>
          <w:sz w:val="24"/>
          <w:szCs w:val="24"/>
        </w:rPr>
        <w:lastRenderedPageBreak/>
        <w:t>отчетный налоговый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период),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1,11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, где: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ИПЦ - прогнозируемый на текущий год сводный индекс потребительских цен в соответствии с первым вариантом утвержденного прогноза социально-экономического развития Иркутской области на текущий год и плановый период;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t - разница лет между отчетным налоговым периодом и базовым налоговым периодом;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2) 80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250 миллионов рублей и ввод основных средств превысил 12,5 процента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за отчетный налоговый период к исчисленной налоговой базе по налогу за базовый налоговый период превысило 1,25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3) 70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500 миллионов рублей и ввод основных средств превысил 15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за отчетный налоговый период к исчисленной налоговой базе по налогу за базовый налоговый период превысило 1,43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4) 60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2 000 миллионов рублей и ввод основных средств превысил 20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налогу за отчетный налоговый период к исчисленной налоговой базе по налогу за базовый налоговый период превысило 1,667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5) 50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4 000 миллионов рублей и ввод основных средств превысил 25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налогу за отчетный налоговый период к исчисленной налоговой базе по налогу за базовый налоговый период превысило 2,0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Для организаций, ранее не применявших налоговые льготы, предусмотренные частью 2 настоящей статьи, под базовым налоговым периодом понимается налоговый период, предшествующий налоговому периоду, в котором организация начала применять налоговые льготы, предусмотренные частью 4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начала применять налоговые льготы, предусмотренные частью 4 настоящей статьи, составляет пять и более лет.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частью 4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Для организаций, у которых текущий либо отчетный налоговые периоды совпадают с базовым налоговым периодом, условия, установленные частью 4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не применяются.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Для организаций, ранее применявших налоговые льготы, предусмотренные частью 2 настоящей статьи, под базовым налоговым периодом (до момента,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проекта) понимается налоговый период, предшествующий налоговому периоду, в котором организация начала применять налоговые льготы, предусмотренные частью 2 настоящей статьи, или пятый налоговый период, предшествующий отчетному налоговому периоду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частью 2 настоящей статьи, составляет пять и более лет.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частью 2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В случае,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проекта, под базовым налоговым периодом понимается налоговый период, указанный в части 5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В целях настоящей статьи не признается инвестициями и не учитывается при определении соответствия условиям, установленным частью 4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имущество, принятое организацией на учет в качестве основных средств в результате: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1) реорганизации или ликвидации юридических лиц;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 xml:space="preserve">2) передачи, включая приобретение, имущества между лицами, признаваемыми в соответствии с положениями </w:t>
      </w:r>
      <w:hyperlink r:id="rId32" w:history="1">
        <w:r w:rsidRPr="002C54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2 статьи 105.1</w:t>
        </w:r>
      </w:hyperlink>
      <w:r w:rsidRPr="002C54A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 (далее - взаимозависимые лица), в случае учета данного имущества на балансе в качестве объекта основных средств до момента передачи, включая приобретение, между взаимозависимыми лицами.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8. Налоговые льготы, предусмотренные частью 4 настоящей статьи, применяются не ранее налогового периода, в котором участник регионального инвестиционного проекта включен в реестр участников региональных инвестиционных проектов.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9. Для организации - участника регионального инвестиционного проекта, с момента включения в реестр участников региональных инвестиционных проектов которой прошло не более десяти лет и объем первоначальной стоимости ввода основных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которой в отчетном налоговом периоде превысил 8 000 миллионов рублей, условия, установленные частью 4 настоящей статьи к объему инвестиций в основные средства и размеру ввода основных средств, не применяются в течение N налоговых периодов, следующих за отчетным налоговым периодом, где: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N - целая часть числа, полученного в результате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деления объема первоначальной стоимости ввода основных средств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отчетном налоговом периоде на 4 000 миллионов рублей, но не более семи.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10. Налоговые льготы, предусмотренные частью 4 настоящей статьи, применяются при выполнении следующих условий: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lastRenderedPageBreak/>
        <w:t>1) ведение организациями раздельного бухгалтерского учета объектов основных средств, используемых в деятельности, осуществляемой при реализации региональных инвестиционных проектов, и объектов основных средств, используемых при осуществлении иной деятельности;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налогового периода, а также на 1 января налогового периода, следующего за периодом, за который налогоплательщик желает использовать налоговую льготу, предусмотренную частью 4 настоящей статьи;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3) организация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нее не возбуждено производство по делу о банкротстве в соответствии с законодательством Российской Федерации на конец каждого налогового периода, за который организация желает использовать налоговую льготу, предусмотренную частью 4 настоящей статьи;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4) организация не является участником консолидированной группы налогоплательщиков;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5) </w:t>
      </w:r>
      <w:r w:rsidR="004A7591">
        <w:rPr>
          <w:rFonts w:ascii="Times New Roman" w:hAnsi="Times New Roman" w:cs="Times New Roman"/>
          <w:sz w:val="24"/>
          <w:szCs w:val="24"/>
        </w:rPr>
        <w:t>– утратил силу</w:t>
      </w:r>
    </w:p>
    <w:p w:rsidR="004A7591" w:rsidRDefault="004A7591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в строительство многоквартирных жилых домов (в том числе с нежилыми помещениями), учитываемых на балансе организации в качестве объектов основных средств в порядке, установленном для ведения бухгалтерского учета (далее - жилищные объекты), имеет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право уменьшить налог (авансовый платеж по налогу),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том числе с учетом положений части 4 настоящей статьи, на размер, не превышающий: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50 процентов от суммы понесенных расходов на строительство жилищных объектов;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50 процентов от налога (авансового платежа по налогу), исчисленного за текущий налоговый период, в том числе с учетом положений части 4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Сумма расходов, указанная в абзаце втором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части 4 настоящей статьи, может быть учтена в течение пяти последующих налоговых периодов начиная с налогового периода, в котором впервые подана налоговая декларация по налогу, предусматривающая уменьшение налога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по каждому жилищному объекту, на условиях, указанных в абзаце третьем настоящей части, в пределах десяти лет с момента включения организации в реестр участников региональных инвестиционных проектов.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в строительство объектов социально-культурной сферы, к которым относятся объекты здравоохранения, образования, культуры, физкультуры и спорта, учитываемых на балансе организации в качестве объектов основных средств в порядке, установленном для ведения бухгалтерского учета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(далее - социальные объекты), имеет право уменьшить налог (авансовый платеж по налогу),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том числе с учетом положений части 4 настоящей статьи, на размер, не превышающий: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100 процентов от суммы понесенных расходов на строительство социальных объектов;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50 процентов от налога (авансового платежа по налогу), исчисленного за текущий налоговый период, в том числе с учетом положений части 4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Сумма расходов, указанная в абзаце втором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части 4 настоящей статьи, может быть учтена в течение пяти последующих налоговых периодов начиная с налогового периода, в котором впервые подана налоговая декларация по налогу, предусматривающая уменьшение налога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по каждому социальному объекту, на условиях, указанных в абзаце третьем настоящей части, в пределах десяти лет с момента включения организации в реестр участников региональных инвестиционных проектов.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13. Налоговые льготы, предусмотренные частями 11, 12 настоящей статьи, применяются при выполнении следующих условий: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C55860" w:rsidP="00C55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4A7591" w:rsidRPr="008368DF">
        <w:rPr>
          <w:rFonts w:ascii="Times New Roman" w:hAnsi="Times New Roman" w:cs="Times New Roman"/>
          <w:sz w:val="24"/>
          <w:szCs w:val="24"/>
        </w:rPr>
        <w:t>наличие положительных заключений экспертизы проектной документации и осуществляемой в порядке, установленном Правительством Иркутской области, проверки сметной стоимости строительства объектов капитального строительства в отношении жилищных объектов, социальных объектов</w:t>
      </w:r>
      <w:r w:rsidR="002C54AB" w:rsidRPr="002C54A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2) осуществление строительства жилищных объектов, социальных объектов на территориях муниципальных районов и (или) городских округов Иркутской области, в которых реализуется региональный инвестиционный проект.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860" w:rsidRDefault="00C55860" w:rsidP="002C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368DF">
        <w:rPr>
          <w:rFonts w:ascii="Times New Roman" w:hAnsi="Times New Roman" w:cs="Times New Roman"/>
          <w:sz w:val="24"/>
          <w:szCs w:val="24"/>
        </w:rPr>
        <w:t>размещение жилищных объектов, социальных объектов обеспечивает осуществление целей и задач, определенных документами стратегического планирования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860" w:rsidRDefault="00C55860" w:rsidP="002C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2C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 согласно приложению 2 к настоящему Закону (за исключением организаций, указанных в пункте 8 части 1 настоящей статьи), уплачивают налог в размере 50 процентов от установленной налоговой ставки за налоговый период 2020 года.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AE5" w:rsidRP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AE5">
        <w:rPr>
          <w:rFonts w:ascii="Times New Roman" w:hAnsi="Times New Roman" w:cs="Times New Roman"/>
          <w:sz w:val="24"/>
          <w:szCs w:val="24"/>
        </w:rPr>
        <w:t>15. В отношении отдельных объектов недвижимого имущества, определенных подпунктами 1, 2 пункта 1 статьи 378.2 Налогового кодекса Российской Федерации, налоговая ставка устанавливается в следующих размерах:</w:t>
      </w:r>
    </w:p>
    <w:p w:rsid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AE5" w:rsidRP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AE5">
        <w:rPr>
          <w:rFonts w:ascii="Times New Roman" w:hAnsi="Times New Roman" w:cs="Times New Roman"/>
          <w:sz w:val="24"/>
          <w:szCs w:val="24"/>
        </w:rPr>
        <w:t>1) для организаций, применяющих упрощенную систему налогообложения: в 2019 году - 0,5 процента, в 2020 году - 0,5 процента, в 2021 году - 1,0 процента, в 2022 году - 1,25 процента, в 2023 и последующие годы - 1,5 процента;</w:t>
      </w:r>
    </w:p>
    <w:p w:rsid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AE5" w:rsidRP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AE5">
        <w:rPr>
          <w:rFonts w:ascii="Times New Roman" w:hAnsi="Times New Roman" w:cs="Times New Roman"/>
          <w:sz w:val="24"/>
          <w:szCs w:val="24"/>
        </w:rPr>
        <w:t>2) для организаций, осуществляющих на территории области вид (виды) экономической деятельности, включенный (включенные) в группу 56.29 "Деятельность предприятий общественного питания по прочим видам организации питания" подкласса 56.2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 Общероссийского классификатора видов</w:t>
      </w:r>
      <w:proofErr w:type="gramEnd"/>
      <w:r w:rsidRPr="002E1AE5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</w:t>
      </w:r>
      <w:proofErr w:type="gramStart"/>
      <w:r w:rsidRPr="002E1A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1AE5">
        <w:rPr>
          <w:rFonts w:ascii="Times New Roman" w:hAnsi="Times New Roman" w:cs="Times New Roman"/>
          <w:sz w:val="24"/>
          <w:szCs w:val="24"/>
        </w:rPr>
        <w:t xml:space="preserve"> 029-2014 (КДЕС РЕД. 2),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услуг), - 0,5 процента;</w:t>
      </w:r>
    </w:p>
    <w:p w:rsid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AE5" w:rsidRP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AE5">
        <w:rPr>
          <w:rFonts w:ascii="Times New Roman" w:hAnsi="Times New Roman" w:cs="Times New Roman"/>
          <w:sz w:val="24"/>
          <w:szCs w:val="24"/>
        </w:rPr>
        <w:t xml:space="preserve">3) для организаций потребительской кооперации в отношении объектов недвижимого имущества, </w:t>
      </w:r>
      <w:r w:rsidRPr="002E1AE5">
        <w:rPr>
          <w:rFonts w:ascii="Times New Roman" w:hAnsi="Times New Roman" w:cs="Times New Roman"/>
          <w:sz w:val="24"/>
          <w:szCs w:val="24"/>
        </w:rPr>
        <w:lastRenderedPageBreak/>
        <w:t>расположенных в сельской местности, - 0,5 процента;</w:t>
      </w:r>
    </w:p>
    <w:p w:rsidR="002E1AE5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AE5" w:rsidRPr="00C23510" w:rsidRDefault="002E1AE5" w:rsidP="002E1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E1AE5">
        <w:rPr>
          <w:rFonts w:ascii="Times New Roman" w:hAnsi="Times New Roman" w:cs="Times New Roman"/>
          <w:sz w:val="24"/>
          <w:szCs w:val="24"/>
        </w:rPr>
        <w:t>4) для организаций - сельскохозяйственных товаропроизводителей, не перешедших на систему налогообложения для сельскохозяйственных товаропроизводителей (единый сельскохозяйственный налог), - 0,5 процента.</w:t>
      </w:r>
    </w:p>
    <w:p w:rsidR="002E1AE5" w:rsidRDefault="002E1AE5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3. Порядок уплаты налога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1. В течение налогового периода налогоплательщики уплачивают авансовые платежи по налогу. Авансовые платежи по налогу уплачиваются по итогам каждого отчетного периода.</w:t>
      </w:r>
    </w:p>
    <w:p w:rsidR="001A4395" w:rsidRDefault="001A439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2. По истечении налогового периода налогоплательщики уплачивают сумму налога, подлежащего уплате по итогам налогового периода, за вычетом сумм авансовых платежей по налогу, фактически уплаченных в течение налогового периода.</w:t>
      </w:r>
    </w:p>
    <w:p w:rsidR="001A4395" w:rsidRDefault="001A439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395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3. </w:t>
      </w:r>
      <w:r w:rsidR="00C55860">
        <w:rPr>
          <w:rFonts w:ascii="Times New Roman" w:hAnsi="Times New Roman" w:cs="Times New Roman"/>
          <w:sz w:val="24"/>
          <w:szCs w:val="24"/>
        </w:rPr>
        <w:t>утратил силу</w:t>
      </w:r>
    </w:p>
    <w:p w:rsidR="00C55860" w:rsidRDefault="00C5586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4. </w:t>
      </w:r>
      <w:r w:rsidR="00C55860">
        <w:rPr>
          <w:rFonts w:ascii="Times New Roman" w:hAnsi="Times New Roman" w:cs="Times New Roman"/>
          <w:sz w:val="24"/>
          <w:szCs w:val="24"/>
        </w:rPr>
        <w:t>утратил силу</w:t>
      </w:r>
    </w:p>
    <w:p w:rsidR="00C55860" w:rsidRDefault="00C55860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3(1)</w:t>
      </w:r>
    </w:p>
    <w:p w:rsidR="001A4395" w:rsidRPr="00C23510" w:rsidRDefault="001A439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налоговых льгот,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4. Порядок вступления в силу настоящего Закона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2008 года, но не ранее чем через месяц после его официального опубликования.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395" w:rsidRDefault="001A4395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95" w:rsidRDefault="001A4395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395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395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4395">
        <w:rPr>
          <w:rFonts w:ascii="Times New Roman" w:hAnsi="Times New Roman" w:cs="Times New Roman"/>
          <w:i/>
          <w:sz w:val="24"/>
          <w:szCs w:val="24"/>
        </w:rPr>
        <w:t>А.Г.</w:t>
      </w:r>
      <w:r w:rsidR="001A4395" w:rsidRPr="001A4395">
        <w:rPr>
          <w:rFonts w:ascii="Times New Roman" w:hAnsi="Times New Roman" w:cs="Times New Roman"/>
          <w:i/>
          <w:sz w:val="24"/>
          <w:szCs w:val="24"/>
        </w:rPr>
        <w:t>Тишашнин</w:t>
      </w:r>
      <w:proofErr w:type="spellEnd"/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Приложение</w:t>
      </w:r>
      <w:r w:rsidR="002C54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F44E2" w:rsidRPr="00C23510" w:rsidRDefault="007F44E2" w:rsidP="001A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7F44E2" w:rsidRPr="00C23510" w:rsidRDefault="007F44E2" w:rsidP="001A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8 октября 2007 г.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75-оз</w:t>
      </w:r>
    </w:p>
    <w:p w:rsidR="007F44E2" w:rsidRPr="00C23510" w:rsidRDefault="007F44E2" w:rsidP="001A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"О налоге на имущество организаций"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1A4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C23510">
        <w:rPr>
          <w:rFonts w:ascii="Times New Roman" w:hAnsi="Times New Roman" w:cs="Times New Roman"/>
          <w:sz w:val="24"/>
          <w:szCs w:val="24"/>
        </w:rPr>
        <w:t>ПЕРЕЧЕНЬ</w:t>
      </w:r>
    </w:p>
    <w:p w:rsidR="007F44E2" w:rsidRPr="00C23510" w:rsidRDefault="007F44E2" w:rsidP="00FE2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7F44E2" w:rsidRPr="00C23510" w:rsidRDefault="007F44E2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44E2" w:rsidRPr="00C23510" w:rsidSect="00FE2E6D">
          <w:pgSz w:w="11906" w:h="16838"/>
          <w:pgMar w:top="567" w:right="707" w:bottom="1134" w:left="851" w:header="708" w:footer="708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552"/>
        <w:gridCol w:w="1354"/>
        <w:gridCol w:w="8001"/>
      </w:tblGrid>
      <w:tr w:rsidR="00FE2E6D" w:rsidRPr="00C23510" w:rsidTr="00FE2E6D">
        <w:tc>
          <w:tcPr>
            <w:tcW w:w="2897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552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298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001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33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</w:t>
            </w:r>
          </w:p>
        </w:tc>
      </w:tr>
      <w:tr w:rsidR="00FE2E6D" w:rsidRPr="00C23510" w:rsidTr="00FE2E6D">
        <w:tc>
          <w:tcPr>
            <w:tcW w:w="2897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B (ДОБЫЧА ПОЛЕЗНЫХ ИСКОПАЕМЫХ)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05 (ДОБЫЧА УГЛЯ)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34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06 (ДОБЫЧА СЫРОЙ НЕФТИ И ПРИРОДНОГО ГАЗА)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35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10 (ПРОИЗВОДСТВО ПИЩЕВЫХ ПРОДУКТОВ)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10.8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10.9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11 (ПРОИЗВОДСТВО НАПИТКОВ)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11.07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13 (ПРОИЗВОДСТВО ТЕКСТИЛЬНЫХ ИЗДЕЛИЙ)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6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14 (ПРОИЗВОДСТВО ОДЕЖДЫ)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7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15 (ПРОИЗВОДСТВО КОЖИ И ИЗДЕЛИЙ ИЗ КОЖИ)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8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16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16.21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шпона, фанеры, деревянных плит и панелей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16.23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17 (ПРОИЗВОДСТВО БУМАГИ И БУМАЖНЫХ ИЗДЕЛИЙ)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17.12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картона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17.2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бумаги и картона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19 (ПРОИЗВОДСТВО КОКСА И НЕФТЕПРОДУКТОВ)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19.2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20 (ПРОИЗВОДСТВО 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ВЕЩЕСТВ И ХИМИЧЕСКИХ ПРОДУКТОВ)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20.14.4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простых эфиров, органических пероксидов, </w:t>
            </w:r>
            <w:proofErr w:type="spell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эпоксидов</w:t>
            </w:r>
            <w:proofErr w:type="spell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ацеталей</w:t>
            </w:r>
            <w:proofErr w:type="spell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полуацеталей</w:t>
            </w:r>
            <w:proofErr w:type="spell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, прочих органических соединений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органических основных веществ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и синтетических смол в первичных формах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21 (ПРОИЗВОДСТВО ЛЕКАРСТВЕННЫХ СРЕДСТВ И МАТЕРИАЛОВ, ПРИМЕНЯЕМЫХ В МЕДИЦИНСКИХ ЦЕЛЯХ)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1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22 (ПРОИЗВОДСТВО РЕЗИНОВЫХ И ПЛАСТМАССОВЫХ ИЗДЕЛИЙ)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2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23 (ПРОИЗВОДСТВО ПРОЧЕЙ НЕМЕТАЛЛИЧЕСКОЙ МИНЕРАЛЬНОЙ 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стекла и изделий из стекла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керамических материалов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23.4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фарфоровых и керамических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цемента, извести и гипса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25 (ПРОИЗВОДСТВО ГОТОВЫХ МЕТАЛЛИЧЕСКИХ ИЗДЕЛИЙ, КРОМЕ МАШИН И ОБОРУДОВАНИЯ)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цистерн, резервуаров и прочих емкостей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котлов, кроме котлов центрального отопления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25.40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оружия и боеприпасов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25.50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26 (ПРОИЗВОДСТВО КОМПЬЮТЕРОВ, ЭЛЕКТРОННЫХ И ОПТИЧЕСКИХ ИЗДЕЛИЙ)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7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27 (ПРОИЗВОДСТВО ЭЛЕКТРИЧЕСКОГО ОБОРУДОВАНИЯ)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8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28 (ПРОИЗВОДСТВО 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ОБОРУДОВАНИЯ, НЕ ВКЛЮЧЕННЫХ В ДРУГИЕ ГРУППИРОВКИ)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Общероссийскому </w:t>
            </w:r>
            <w:hyperlink r:id="rId79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29 (ПРОИЗВОДСТВО АВТОТРАНСПОРТНЫХ СРЕДСТВ, ПРИЦЕПОВ И ПОЛУПРИЦЕПОВ)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0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30 (ПРОИЗВОДСТВО ПРОЧИХ ТРАНСПОРТНЫХ СРЕДСТВ И ОБОРУДОВАНИЯ)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лодок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30.2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31 (ПРОИЗВОДСТВО МЕБЕЛИ)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31.0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33 (РЕМОНТ И МОНТАЖ МАШИН И ОБОРУДОВАНИЯ)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33.12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FE2E6D" w:rsidRPr="00C23510" w:rsidTr="00FE2E6D">
        <w:tc>
          <w:tcPr>
            <w:tcW w:w="2897" w:type="dxa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38 (СБОР, ОБРАБОТКА И УТИЛИЗАЦИЯ ОТХОДОВ; ОБРАБОТКА ВТОРИЧНОГО СЫРЬЯ)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38.32.5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 (СТРОИТЕЛЬСТВО)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42 (СТРОИТЕЛЬСТВО ИНЖЕНЕРНЫХ СООРУЖЕНИЙ)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7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43 (РАБОТЫ СТРОИТЕЛЬНЫЕ СПЕЦИАЛИЗИРОВАННЫЕ)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43.91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43.99.1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Работы гидроизоляционные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43.99.7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</w:p>
        </w:tc>
      </w:tr>
      <w:tr w:rsidR="00FE2E6D" w:rsidRPr="00C23510" w:rsidTr="00FE2E6D">
        <w:tc>
          <w:tcPr>
            <w:tcW w:w="2897" w:type="dxa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55 (ДЕЯТЕЛЬНОСТЬ ПО ПРЕДОСТАВЛЕНИЮ МЕСТ ДЛЯ ВРЕМЕННОГО ПРОЖИВАНИЯ)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55.1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62.0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63 (ДЕЯТЕЛЬНОСТЬ В ОБЛАСТИ ИНФОРМАЦИОННЫ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ТЕХНОЛОГИЙ)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63.1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</w:tr>
      <w:tr w:rsidR="00FE2E6D" w:rsidRPr="00C23510" w:rsidTr="00FE2E6D">
        <w:tc>
          <w:tcPr>
            <w:tcW w:w="2897" w:type="dxa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 (ДЕЯТЕЛЬНОСТЬ ПРОФЕССИОНАЛЬНАЯ, НАУЧНАЯ И ТЕХНИЧЕСКАЯ)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72 (НАУЧНЫЕ ИССЛЕДОВАНИЯ И РАЗРАБОТКИ)</w:t>
            </w:r>
          </w:p>
        </w:tc>
        <w:tc>
          <w:tcPr>
            <w:tcW w:w="1354" w:type="dxa"/>
          </w:tcPr>
          <w:p w:rsidR="007F44E2" w:rsidRPr="00C23510" w:rsidRDefault="007F71A3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72.1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8"/>
      <w:bookmarkEnd w:id="4"/>
      <w:r w:rsidRPr="00C23510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96" w:history="1">
        <w:r w:rsidRPr="00C2351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47D" w:rsidRDefault="009F747D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ЭКОНОМИЧЕСКОЙ ДЕЯТЕЛЬНОСТИ</w:t>
      </w: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1361"/>
        <w:gridCol w:w="8200"/>
      </w:tblGrid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ar56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классификатору видов экономической деятельности </w:t>
            </w:r>
            <w:hyperlink r:id="rId97" w:history="1">
              <w:proofErr w:type="gramStart"/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РЕД. 2)</w:t>
            </w:r>
          </w:p>
        </w:tc>
      </w:tr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47.19.1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47.19.2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06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</w:t>
            </w:r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продуктов питания и напитков)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Общероссийскому </w:t>
            </w:r>
            <w:hyperlink r:id="rId108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 (ДЕЯТЕЛЬНОСТЬ В ОБЛАСТИ ИНФОРМАЦИИ И СВЯЗИ)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14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19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S (ПРЕДОСТАВЛЕНИЕ </w:t>
            </w:r>
            <w:r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ВИДОВ УСЛУГ)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</w:t>
            </w:r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прочих персональных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7F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E68" w:rsidRPr="00FD5E68" w:rsidRDefault="00FD5E68" w:rsidP="00FD5E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FD5E68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</w:t>
      </w:r>
      <w:proofErr w:type="spellStart"/>
      <w:r w:rsidRPr="00FD5E68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FD5E68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классификатором видов экономической деятельности </w:t>
      </w:r>
      <w:hyperlink r:id="rId123" w:history="1">
        <w:proofErr w:type="gramStart"/>
        <w:r w:rsidRPr="00FD5E68">
          <w:rPr>
            <w:rFonts w:ascii="Times New Roman" w:hAnsi="Times New Roman" w:cs="Times New Roman"/>
            <w:sz w:val="24"/>
            <w:szCs w:val="24"/>
          </w:rPr>
          <w:t>ОК</w:t>
        </w:r>
        <w:proofErr w:type="gramEnd"/>
        <w:r w:rsidRPr="00FD5E68">
          <w:rPr>
            <w:rFonts w:ascii="Times New Roman" w:hAnsi="Times New Roman" w:cs="Times New Roman"/>
            <w:sz w:val="24"/>
            <w:szCs w:val="24"/>
          </w:rPr>
          <w:t xml:space="preserve"> 029-2014</w:t>
        </w:r>
      </w:hyperlink>
      <w:r w:rsidRPr="00FD5E68">
        <w:rPr>
          <w:rFonts w:ascii="Times New Roman" w:hAnsi="Times New Roman" w:cs="Times New Roman"/>
          <w:sz w:val="24"/>
          <w:szCs w:val="24"/>
        </w:rPr>
        <w:t xml:space="preserve"> (КДЕС РЕД. 2).</w:t>
      </w: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Pr="00C23510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5E68" w:rsidRPr="00C23510" w:rsidSect="007F44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78"/>
    <w:multiLevelType w:val="hybridMultilevel"/>
    <w:tmpl w:val="5A169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E2"/>
    <w:rsid w:val="0010781E"/>
    <w:rsid w:val="001A4395"/>
    <w:rsid w:val="002C54AB"/>
    <w:rsid w:val="002E1AE5"/>
    <w:rsid w:val="003836BF"/>
    <w:rsid w:val="004A7591"/>
    <w:rsid w:val="005049D8"/>
    <w:rsid w:val="00764BD3"/>
    <w:rsid w:val="007F44E2"/>
    <w:rsid w:val="007F71A3"/>
    <w:rsid w:val="00943560"/>
    <w:rsid w:val="009F747D"/>
    <w:rsid w:val="00B66E2F"/>
    <w:rsid w:val="00C23510"/>
    <w:rsid w:val="00C55860"/>
    <w:rsid w:val="00CD4C92"/>
    <w:rsid w:val="00DC7873"/>
    <w:rsid w:val="00E24469"/>
    <w:rsid w:val="00F73E05"/>
    <w:rsid w:val="00FD5E68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D34755ADB056376A3AA5C043E631641F0110C3F91A7D390B531A5997BB24276A03226B4A5810942D9DB57C9A5A9D51A64831C54818AF0De9E2I" TargetMode="External"/><Relationship Id="rId117" Type="http://schemas.openxmlformats.org/officeDocument/2006/relationships/hyperlink" Target="consultantplus://offline/ref=8B8595FAAFAE409891E03EB4DDCFF8A03109821423716DC3631DD0AF4FF8EBF7E204CB409128C611144EA4FF834FBF39B9D038ECF1C0A404iFpCD" TargetMode="External"/><Relationship Id="rId21" Type="http://schemas.openxmlformats.org/officeDocument/2006/relationships/hyperlink" Target="consultantplus://offline/ref=04D34755ADB056376A3ABBCD558A6B681D0A48CDFF1F756653061C0EC8EB22722A43243E09181C952C96E12DD704C402EA033DC55E04AE0E84F43871e7EEI" TargetMode="External"/><Relationship Id="rId42" Type="http://schemas.openxmlformats.org/officeDocument/2006/relationships/hyperlink" Target="consultantplus://offline/ref=04D34755ADB056376A3AA5C043E631641F0110C3F91A7D390B531A5997BB24276A03226B4A5C199C2B9DB57C9A5A9D51A64831C54818AF0De9E2I" TargetMode="External"/><Relationship Id="rId47" Type="http://schemas.openxmlformats.org/officeDocument/2006/relationships/hyperlink" Target="consultantplus://offline/ref=04D34755ADB056376A3AA5C043E631641F0110C3F91A7D390B531A5997BB242778037A6748540F952E88E32DDFe0E7I" TargetMode="External"/><Relationship Id="rId63" Type="http://schemas.openxmlformats.org/officeDocument/2006/relationships/hyperlink" Target="consultantplus://offline/ref=04D34755ADB056376A3AA5C043E631641F0110C3F91A7D390B531A5997BB24276A03226B4A5D1796289DB57C9A5A9D51A64831C54818AF0De9E2I" TargetMode="External"/><Relationship Id="rId68" Type="http://schemas.openxmlformats.org/officeDocument/2006/relationships/hyperlink" Target="consultantplus://offline/ref=04D34755ADB056376A3AA5C043E631641F0110C3F91A7D390B531A5997BB24276A03226B4A5D1697289DB57C9A5A9D51A64831C54818AF0De9E2I" TargetMode="External"/><Relationship Id="rId84" Type="http://schemas.openxmlformats.org/officeDocument/2006/relationships/hyperlink" Target="consultantplus://offline/ref=04D34755ADB056376A3AA5C043E631641F0110C3F91A7D390B531A5997BB24276A03226B4A5E17952E9DB57C9A5A9D51A64831C54818AF0De9E2I" TargetMode="External"/><Relationship Id="rId89" Type="http://schemas.openxmlformats.org/officeDocument/2006/relationships/hyperlink" Target="consultantplus://offline/ref=04D34755ADB056376A3AA5C043E631641F0110C3F91A7D390B531A5997BB24276A03226B4A5E189D2A9DB57C9A5A9D51A64831C54818AF0De9E2I" TargetMode="External"/><Relationship Id="rId112" Type="http://schemas.openxmlformats.org/officeDocument/2006/relationships/hyperlink" Target="consultantplus://offline/ref=8B8595FAAFAE409891E03EB4DDCFF8A03109821423716DC3631DD0AF4FF8EBF7E204CB409128C616174EA4FF834FBF39B9D038ECF1C0A404iFpCD" TargetMode="External"/><Relationship Id="rId16" Type="http://schemas.openxmlformats.org/officeDocument/2006/relationships/hyperlink" Target="consultantplus://offline/ref=04D34755ADB056376A3ABBCD558A6B681D0A48CDFF1E70665F031C0EC8EB22722A43243E09181C952C96E12DD604C402EA033DC55E04AE0E84F43871e7EEI" TargetMode="External"/><Relationship Id="rId107" Type="http://schemas.openxmlformats.org/officeDocument/2006/relationships/hyperlink" Target="consultantplus://offline/ref=8B8595FAAFAE409891E03EB4DDCFF8A03109821423716DC3631DD0AF4FF8EBF7E204CB409129C114144EA4FF834FBF39B9D038ECF1C0A404iFpCD" TargetMode="External"/><Relationship Id="rId11" Type="http://schemas.openxmlformats.org/officeDocument/2006/relationships/hyperlink" Target="consultantplus://offline/ref=04D34755ADB056376A3ABBCD558A6B681D0A48CDF61B716A520C4104C0B22E702D4C7B290E5110942C96E125D55BC117FB5B32CF481BAD1298F639e7E8I" TargetMode="External"/><Relationship Id="rId32" Type="http://schemas.openxmlformats.org/officeDocument/2006/relationships/hyperlink" Target="consultantplus://offline/ref=BD1778324F14B3FC048EB05EFB7E07254EBB4974432EA469A4FCC83DCF77EE9730EA0C80AD10F36B67DF4BC3B12360B5E65C64059734qCaBD" TargetMode="External"/><Relationship Id="rId37" Type="http://schemas.openxmlformats.org/officeDocument/2006/relationships/hyperlink" Target="consultantplus://offline/ref=04D34755ADB056376A3AA5C043E631641F0110C3F91A7D390B531A5997BB24276A03226B4A5C16922F9DB57C9A5A9D51A64831C54818AF0De9E2I" TargetMode="External"/><Relationship Id="rId53" Type="http://schemas.openxmlformats.org/officeDocument/2006/relationships/hyperlink" Target="consultantplus://offline/ref=04D34755ADB056376A3AA5C043E631641F0110C3F91A7D390B531A5997BB24276A03226B4A5D15902E9DB57C9A5A9D51A64831C54818AF0De9E2I" TargetMode="External"/><Relationship Id="rId58" Type="http://schemas.openxmlformats.org/officeDocument/2006/relationships/hyperlink" Target="consultantplus://offline/ref=04D34755ADB056376A3AA5C043E631641F0110C3F91A7D390B531A5997BB24276A03226B4A5D159C299DB57C9A5A9D51A64831C54818AF0De9E2I" TargetMode="External"/><Relationship Id="rId74" Type="http://schemas.openxmlformats.org/officeDocument/2006/relationships/hyperlink" Target="consultantplus://offline/ref=04D34755ADB056376A3AA5C043E631641F0110C3F91A7D390B531A5997BB24276A03226B4A5D18962C9DB57C9A5A9D51A64831C54818AF0De9E2I" TargetMode="External"/><Relationship Id="rId79" Type="http://schemas.openxmlformats.org/officeDocument/2006/relationships/hyperlink" Target="consultantplus://offline/ref=04D34755ADB056376A3AA5C043E631641F0110C3F91A7D390B531A5997BB242778037A6748540F952E88E32DDFe0E7I" TargetMode="External"/><Relationship Id="rId102" Type="http://schemas.openxmlformats.org/officeDocument/2006/relationships/hyperlink" Target="consultantplus://offline/ref=8B8595FAAFAE409891E03EB4DDCFF8A03109821423716DC3631DD0AF4FF8EBF7E204CB40912EC41E1A4EA4FF834FBF39B9D038ECF1C0A404iFpCD" TargetMode="External"/><Relationship Id="rId123" Type="http://schemas.openxmlformats.org/officeDocument/2006/relationships/hyperlink" Target="consultantplus://offline/ref=8B8595FAAFAE409891E03EB4DDCFF8A03109821423716DC3631DD0AF4FF8EBF7F004934C912ADC17105BF2AEC5i1pA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4D34755ADB056376A3AA5C043E631641F0110C3F91A7D390B531A5997BB242778037A6748540F952E88E32DDFe0E7I" TargetMode="External"/><Relationship Id="rId82" Type="http://schemas.openxmlformats.org/officeDocument/2006/relationships/hyperlink" Target="consultantplus://offline/ref=04D34755ADB056376A3AA5C043E631641F0110C3F91A7D390B531A5997BB24276A03226B4A5E14962B9DB57C9A5A9D51A64831C54818AF0De9E2I" TargetMode="External"/><Relationship Id="rId90" Type="http://schemas.openxmlformats.org/officeDocument/2006/relationships/hyperlink" Target="consultantplus://offline/ref=04D34755ADB056376A3AA5C043E631641F0110C3F91A7D390B531A5997BB24276A03226B4A5F11942C9DB57C9A5A9D51A64831C54818AF0De9E2I" TargetMode="External"/><Relationship Id="rId95" Type="http://schemas.openxmlformats.org/officeDocument/2006/relationships/hyperlink" Target="consultantplus://offline/ref=04D34755ADB056376A3AA5C043E631641F0110C3F91A7D390B531A5997BB24276A03226B4A581896249DB57C9A5A9D51A64831C54818AF0De9E2I" TargetMode="External"/><Relationship Id="rId19" Type="http://schemas.openxmlformats.org/officeDocument/2006/relationships/hyperlink" Target="consultantplus://offline/ref=04D34755ADB056376A3AA5C043E631641F0016C8F71D7D390B531A5997BB24276A032263485C159F78C7A578D30D984DAF542EC5561BeAE7I" TargetMode="External"/><Relationship Id="rId14" Type="http://schemas.openxmlformats.org/officeDocument/2006/relationships/hyperlink" Target="consultantplus://offline/ref=04D34755ADB056376A3ABBCD558A6B681D0A48CDFF18716B51031C0EC8EB22722A43243E09181C952C96E12CD704C402EA033DC55E04AE0E84F43871e7EEI" TargetMode="External"/><Relationship Id="rId22" Type="http://schemas.openxmlformats.org/officeDocument/2006/relationships/hyperlink" Target="consultantplus://offline/ref=04D34755ADB056376A3ABBCD558A6B681D0A48CDFF1E766B51031C0EC8EB22722A43243E09181C952C96E12DD604C402EA033DC55E04AE0E84F43871e7EEI" TargetMode="External"/><Relationship Id="rId27" Type="http://schemas.openxmlformats.org/officeDocument/2006/relationships/hyperlink" Target="consultantplus://offline/ref=04D34755ADB056376A3AA5C043E631641F0110C3F91A7D390B531A5997BB24276A03226B4A5C16952D9DB57C9A5A9D51A64831C54818AF0De9E2I" TargetMode="External"/><Relationship Id="rId30" Type="http://schemas.openxmlformats.org/officeDocument/2006/relationships/hyperlink" Target="consultantplus://offline/ref=04D34755ADB056376A3AA5C043E631641F0016C8F71D7D390B531A5997BB24276A03226E4854139F78C7A578D30D984DAF542EC5561BeAE7I" TargetMode="External"/><Relationship Id="rId35" Type="http://schemas.openxmlformats.org/officeDocument/2006/relationships/hyperlink" Target="consultantplus://offline/ref=04D34755ADB056376A3AA5C043E631641F0110C3F91A7D390B531A5997BB242778037A6748540F952E88E32DDFe0E7I" TargetMode="External"/><Relationship Id="rId43" Type="http://schemas.openxmlformats.org/officeDocument/2006/relationships/hyperlink" Target="consultantplus://offline/ref=04D34755ADB056376A3AA5C043E631641F0110C3F91A7D390B531A5997BB24276A03226B4A5C18962B9DB57C9A5A9D51A64831C54818AF0De9E2I" TargetMode="External"/><Relationship Id="rId48" Type="http://schemas.openxmlformats.org/officeDocument/2006/relationships/hyperlink" Target="consultantplus://offline/ref=04D34755ADB056376A3AA5C043E631641F0110C3F91A7D390B531A5997BB242778037A6748540F952E88E32DDFe0E7I" TargetMode="External"/><Relationship Id="rId56" Type="http://schemas.openxmlformats.org/officeDocument/2006/relationships/hyperlink" Target="consultantplus://offline/ref=04D34755ADB056376A3AA5C043E631641F0110C3F91A7D390B531A5997BB24276A03226B4A5D159C2D9DB57C9A5A9D51A64831C54818AF0De9E2I" TargetMode="External"/><Relationship Id="rId64" Type="http://schemas.openxmlformats.org/officeDocument/2006/relationships/hyperlink" Target="consultantplus://offline/ref=04D34755ADB056376A3AA5C043E631641F0110C3F91A7D390B531A5997BB24276A03226B4A5D1793249DB57C9A5A9D51A64831C54818AF0De9E2I" TargetMode="External"/><Relationship Id="rId69" Type="http://schemas.openxmlformats.org/officeDocument/2006/relationships/hyperlink" Target="consultantplus://offline/ref=04D34755ADB056376A3AA5C043E631641F0110C3F91A7D390B531A5997BB24276A03226B4A5D16912A9DB57C9A5A9D51A64831C54818AF0De9E2I" TargetMode="External"/><Relationship Id="rId77" Type="http://schemas.openxmlformats.org/officeDocument/2006/relationships/hyperlink" Target="consultantplus://offline/ref=04D34755ADB056376A3AA5C043E631641F0110C3F91A7D390B531A5997BB242778037A6748540F952E88E32DDFe0E7I" TargetMode="External"/><Relationship Id="rId100" Type="http://schemas.openxmlformats.org/officeDocument/2006/relationships/hyperlink" Target="consultantplus://offline/ref=8B8595FAAFAE409891E03EB4DDCFF8A03109821423716DC3631DD0AF4FF8EBF7E204CB40912EC71E104EA4FF834FBF39B9D038ECF1C0A404iFpCD" TargetMode="External"/><Relationship Id="rId105" Type="http://schemas.openxmlformats.org/officeDocument/2006/relationships/hyperlink" Target="consultantplus://offline/ref=8B8595FAAFAE409891E03EB4DDCFF8A03109821423716DC3631DD0AF4FF8EBF7E204CB409129C116154EA4FF834FBF39B9D038ECF1C0A404iFpCD" TargetMode="External"/><Relationship Id="rId113" Type="http://schemas.openxmlformats.org/officeDocument/2006/relationships/hyperlink" Target="consultantplus://offline/ref=8B8595FAAFAE409891E03EB4DDCFF8A03109821423716DC3631DD0AF4FF8EBF7E204CB409128C612164EA4FF834FBF39B9D038ECF1C0A404iFpCD" TargetMode="External"/><Relationship Id="rId118" Type="http://schemas.openxmlformats.org/officeDocument/2006/relationships/hyperlink" Target="consultantplus://offline/ref=8B8595FAAFAE409891E03EB4DDCFF8A03109821423716DC3631DD0AF4FF8EBF7E204CB409128C716154EA4FF834FBF39B9D038ECF1C0A404iFpCD" TargetMode="External"/><Relationship Id="rId8" Type="http://schemas.openxmlformats.org/officeDocument/2006/relationships/hyperlink" Target="consultantplus://offline/ref=04D34755ADB056376A3ABBCD558A6B681D0A48CDFA1F706E510C4104C0B22E702D4C7B290E5110942C96E125D55BC117FB5B32CF481BAD1298F639e7E8I" TargetMode="External"/><Relationship Id="rId51" Type="http://schemas.openxmlformats.org/officeDocument/2006/relationships/hyperlink" Target="consultantplus://offline/ref=04D34755ADB056376A3AA5C043E631641F0110C3F91A7D390B531A5997BB24276A03226B4A5D15942C9DB57C9A5A9D51A64831C54818AF0De9E2I" TargetMode="External"/><Relationship Id="rId72" Type="http://schemas.openxmlformats.org/officeDocument/2006/relationships/hyperlink" Target="consultantplus://offline/ref=04D34755ADB056376A3AA5C043E631641F0110C3F91A7D390B531A5997BB24276A03226B4A5D18942A9DB57C9A5A9D51A64831C54818AF0De9E2I" TargetMode="External"/><Relationship Id="rId80" Type="http://schemas.openxmlformats.org/officeDocument/2006/relationships/hyperlink" Target="consultantplus://offline/ref=04D34755ADB056376A3AA5C043E631641F0110C3F91A7D390B531A5997BB242778037A6748540F952E88E32DDFe0E7I" TargetMode="External"/><Relationship Id="rId85" Type="http://schemas.openxmlformats.org/officeDocument/2006/relationships/hyperlink" Target="consultantplus://offline/ref=04D34755ADB056376A3AA5C043E631641F0110C3F91A7D390B531A5997BB24276A03226B4A5E179D2C9DB57C9A5A9D51A64831C54818AF0De9E2I" TargetMode="External"/><Relationship Id="rId93" Type="http://schemas.openxmlformats.org/officeDocument/2006/relationships/hyperlink" Target="consultantplus://offline/ref=04D34755ADB056376A3AA5C043E631641F0110C3F91A7D390B531A5997BB24276A03226B4A58159D2A9DB57C9A5A9D51A64831C54818AF0De9E2I" TargetMode="External"/><Relationship Id="rId98" Type="http://schemas.openxmlformats.org/officeDocument/2006/relationships/hyperlink" Target="consultantplus://offline/ref=8B8595FAAFAE409891E03EB4DDCFF8A03109821423716DC3631DD0AF4FF8EBF7E204CB40912EC710174EA4FF834FBF39B9D038ECF1C0A404iFpCD" TargetMode="External"/><Relationship Id="rId121" Type="http://schemas.openxmlformats.org/officeDocument/2006/relationships/hyperlink" Target="consultantplus://offline/ref=8B8595FAAFAE409891E03EB4DDCFF8A03109821423716DC3631DD0AF4FF8EBF7E204CB409128C71F1B4EA4FF834FBF39B9D038ECF1C0A404iFpC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4D34755ADB056376A3ABBCD558A6B681D0A48CDFF1E766B51031C0EC8EB22722A43243E09181C952C96E12DD604C402EA033DC55E04AE0E84F43871e7EEI" TargetMode="External"/><Relationship Id="rId17" Type="http://schemas.openxmlformats.org/officeDocument/2006/relationships/hyperlink" Target="consultantplus://offline/ref=04D34755ADB056376A3ABBCD558A6B681D0A48CDFF1F756653061C0EC8EB22722A43243E09181C952C96E12DD604C402EA033DC55E04AE0E84F43871e7EEI" TargetMode="External"/><Relationship Id="rId25" Type="http://schemas.openxmlformats.org/officeDocument/2006/relationships/hyperlink" Target="consultantplus://offline/ref=04D34755ADB056376A3AA5C043E631641F0110C3F91A7D390B531A5997BB24276A03226B4A58119D2F9DB57C9A5A9D51A64831C54818AF0De9E2I" TargetMode="External"/><Relationship Id="rId33" Type="http://schemas.openxmlformats.org/officeDocument/2006/relationships/hyperlink" Target="consultantplus://offline/ref=04D34755ADB056376A3AA5C043E631641F0110C3F91A7D390B531A5997BB242778037A6748540F952E88E32DDFe0E7I" TargetMode="External"/><Relationship Id="rId38" Type="http://schemas.openxmlformats.org/officeDocument/2006/relationships/hyperlink" Target="consultantplus://offline/ref=04D34755ADB056376A3AA5C043E631641F0110C3F91A7D390B531A5997BB24276A03226B4A5C1693259DB57C9A5A9D51A64831C54818AF0De9E2I" TargetMode="External"/><Relationship Id="rId46" Type="http://schemas.openxmlformats.org/officeDocument/2006/relationships/hyperlink" Target="consultantplus://offline/ref=04D34755ADB056376A3AA5C043E631641F0110C3F91A7D390B531A5997BB242778037A6748540F952E88E32DDFe0E7I" TargetMode="External"/><Relationship Id="rId59" Type="http://schemas.openxmlformats.org/officeDocument/2006/relationships/hyperlink" Target="consultantplus://offline/ref=04D34755ADB056376A3AA5C043E631641F0110C3F91A7D390B531A5997BB24276A03226B4A5D159C2B9DB57C9A5A9D51A64831C54818AF0De9E2I" TargetMode="External"/><Relationship Id="rId67" Type="http://schemas.openxmlformats.org/officeDocument/2006/relationships/hyperlink" Target="consultantplus://offline/ref=04D34755ADB056376A3AA5C043E631641F0110C3F91A7D390B531A5997BB24276A03226B4A5D16962E9DB57C9A5A9D51A64831C54818AF0De9E2I" TargetMode="External"/><Relationship Id="rId103" Type="http://schemas.openxmlformats.org/officeDocument/2006/relationships/hyperlink" Target="consultantplus://offline/ref=8B8595FAAFAE409891E03EB4DDCFF8A03109821423716DC3631DD0AF4FF8EBF7E204CB40912EC513124EA4FF834FBF39B9D038ECF1C0A404iFpCD" TargetMode="External"/><Relationship Id="rId108" Type="http://schemas.openxmlformats.org/officeDocument/2006/relationships/hyperlink" Target="consultantplus://offline/ref=8B8595FAAFAE409891E03EB4DDCFF8A03109821423716DC3631DD0AF4FF8EBF7F004934C912ADC17105BF2AEC5i1pAD" TargetMode="External"/><Relationship Id="rId116" Type="http://schemas.openxmlformats.org/officeDocument/2006/relationships/hyperlink" Target="consultantplus://offline/ref=8B8595FAAFAE409891E03EB4DDCFF8A03109821423716DC3631DD0AF4FF8EBF7E204CB409128C611124EA4FF834FBF39B9D038ECF1C0A404iFpCD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04D34755ADB056376A3AA5C043E631641F0110C3F91A7D390B531A5997BB242778037A6748540F952E88E32DDFe0E7I" TargetMode="External"/><Relationship Id="rId41" Type="http://schemas.openxmlformats.org/officeDocument/2006/relationships/hyperlink" Target="consultantplus://offline/ref=04D34755ADB056376A3AA5C043E631641F0110C3F91A7D390B531A5997BB24276A03226B4A5C1992299DB57C9A5A9D51A64831C54818AF0De9E2I" TargetMode="External"/><Relationship Id="rId54" Type="http://schemas.openxmlformats.org/officeDocument/2006/relationships/hyperlink" Target="consultantplus://offline/ref=04D34755ADB056376A3AA5C043E631641F0110C3F91A7D390B531A5997BB24276A03226B4A5919932B9DB57C9A5A9D51A64831C54818AF0De9E2I" TargetMode="External"/><Relationship Id="rId62" Type="http://schemas.openxmlformats.org/officeDocument/2006/relationships/hyperlink" Target="consultantplus://offline/ref=04D34755ADB056376A3AA5C043E631641F0110C3F91A7D390B531A5997BB242778037A6748540F952E88E32DDFe0E7I" TargetMode="External"/><Relationship Id="rId70" Type="http://schemas.openxmlformats.org/officeDocument/2006/relationships/hyperlink" Target="consultantplus://offline/ref=04D34755ADB056376A3AA5C043E631641F0110C3F91A7D390B531A5997BB24276A03226B4A5D199D2C9DB57C9A5A9D51A64831C54818AF0De9E2I" TargetMode="External"/><Relationship Id="rId75" Type="http://schemas.openxmlformats.org/officeDocument/2006/relationships/hyperlink" Target="consultantplus://offline/ref=04D34755ADB056376A3AA5C043E631641F0110C3F91A7D390B531A5997BB24276A03226B4A5D18962A9DB57C9A5A9D51A64831C54818AF0De9E2I" TargetMode="External"/><Relationship Id="rId83" Type="http://schemas.openxmlformats.org/officeDocument/2006/relationships/hyperlink" Target="consultantplus://offline/ref=04D34755ADB056376A3AA5C043E631641F0110C3F91A7D390B531A5997BB24276A03226B4A5E14912F9DB57C9A5A9D51A64831C54818AF0De9E2I" TargetMode="External"/><Relationship Id="rId88" Type="http://schemas.openxmlformats.org/officeDocument/2006/relationships/hyperlink" Target="consultantplus://offline/ref=04D34755ADB056376A3AA5C043E631641F0110C3F91A7D390B531A5997BB24276A03226B4A5E1892289DB57C9A5A9D51A64831C54818AF0De9E2I" TargetMode="External"/><Relationship Id="rId91" Type="http://schemas.openxmlformats.org/officeDocument/2006/relationships/hyperlink" Target="consultantplus://offline/ref=04D34755ADB056376A3AA5C043E631641F0110C3F91A7D390B531A5997BB24276A03226B4A5F11952E9DB57C9A5A9D51A64831C54818AF0De9E2I" TargetMode="External"/><Relationship Id="rId96" Type="http://schemas.openxmlformats.org/officeDocument/2006/relationships/hyperlink" Target="consultantplus://offline/ref=04D34755ADB056376A3AA5C043E631641F0110C3F91A7D390B531A5997BB242778037A6748540F952E88E32DDFe0E7I" TargetMode="External"/><Relationship Id="rId111" Type="http://schemas.openxmlformats.org/officeDocument/2006/relationships/hyperlink" Target="consultantplus://offline/ref=8B8595FAAFAE409891E03EB4DDCFF8A03109821423716DC3631DD0AF4FF8EBF7E204CB409128C11E124EA4FF834FBF39B9D038ECF1C0A404iFp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D34755ADB056376A3ABBCD558A6B681D0A48CDFD1A7666500C4104C0B22E702D4C7B290E5110942C96E125D55BC117FB5B32CF481BAD1298F639e7E8I" TargetMode="External"/><Relationship Id="rId15" Type="http://schemas.openxmlformats.org/officeDocument/2006/relationships/hyperlink" Target="consultantplus://offline/ref=04D34755ADB056376A3ABBCD558A6B681D0A48CDFF1E766D52051C0EC8EB22722A43243E09181C952C96E12DD604C402EA033DC55E04AE0E84F43871e7EEI" TargetMode="External"/><Relationship Id="rId23" Type="http://schemas.openxmlformats.org/officeDocument/2006/relationships/hyperlink" Target="consultantplus://offline/ref=04D34755ADB056376A3AA5C043E631641F0016C8F71D7D390B531A5997BB24276A03226B4B5E139527C2B0698B02925BB05732D9541AAEe0E4I" TargetMode="External"/><Relationship Id="rId28" Type="http://schemas.openxmlformats.org/officeDocument/2006/relationships/hyperlink" Target="consultantplus://offline/ref=04D34755ADB056376A3AA5C043E631641F0016C8F71D7D390B531A5997BB24276A03226E4854139F78C7A578D30D984DAF542EC5561BeAE7I" TargetMode="External"/><Relationship Id="rId36" Type="http://schemas.openxmlformats.org/officeDocument/2006/relationships/hyperlink" Target="consultantplus://offline/ref=04D34755ADB056376A3AA5C043E631641F0110C3F91A7D390B531A5997BB24276A03226B4A5C16952B9DB57C9A5A9D51A64831C54818AF0De9E2I" TargetMode="External"/><Relationship Id="rId49" Type="http://schemas.openxmlformats.org/officeDocument/2006/relationships/hyperlink" Target="consultantplus://offline/ref=04D34755ADB056376A3AA5C043E631641F0110C3F91A7D390B531A5997BB24276A03226B4A5D1297259DB57C9A5A9D51A64831C54818AF0De9E2I" TargetMode="External"/><Relationship Id="rId57" Type="http://schemas.openxmlformats.org/officeDocument/2006/relationships/hyperlink" Target="consultantplus://offline/ref=04D34755ADB056376A3AA5C043E631641F0110C3F91A7D390B531A5997BB24276A03226B4A5D159C2F9DB57C9A5A9D51A64831C54818AF0De9E2I" TargetMode="External"/><Relationship Id="rId106" Type="http://schemas.openxmlformats.org/officeDocument/2006/relationships/hyperlink" Target="consultantplus://offline/ref=8B8595FAAFAE409891E03EB4DDCFF8A03109821423716DC3631DD0AF4FF8EBF7F004934C912ADC17105BF2AEC5i1pAD" TargetMode="External"/><Relationship Id="rId114" Type="http://schemas.openxmlformats.org/officeDocument/2006/relationships/hyperlink" Target="consultantplus://offline/ref=8B8595FAAFAE409891E03EB4DDCFF8A03109821423716DC3631DD0AF4FF8EBF7F004934C912ADC17105BF2AEC5i1pAD" TargetMode="External"/><Relationship Id="rId119" Type="http://schemas.openxmlformats.org/officeDocument/2006/relationships/hyperlink" Target="consultantplus://offline/ref=8B8595FAAFAE409891E03EB4DDCFF8A03109821423716DC3631DD0AF4FF8EBF7F004934C912ADC17105BF2AEC5i1pAD" TargetMode="External"/><Relationship Id="rId10" Type="http://schemas.openxmlformats.org/officeDocument/2006/relationships/hyperlink" Target="consultantplus://offline/ref=04D34755ADB056376A3ABBCD558A6B681D0A48CDF81B776E5F0C4104C0B22E702D4C7B290E5110942C96E125D55BC117FB5B32CF481BAD1298F639e7E8I" TargetMode="External"/><Relationship Id="rId31" Type="http://schemas.openxmlformats.org/officeDocument/2006/relationships/hyperlink" Target="consultantplus://offline/ref=04D34755ADB056376A3AA5C043E631641F0112C2F6127D390B531A5997BB242778037A6748540F952E88E32DDFe0E7I" TargetMode="External"/><Relationship Id="rId44" Type="http://schemas.openxmlformats.org/officeDocument/2006/relationships/hyperlink" Target="consultantplus://offline/ref=04D34755ADB056376A3AA5C043E631641F0110C3F91A7D390B531A5997BB24276A03226B4A5D1194259DB57C9A5A9D51A64831C54818AF0De9E2I" TargetMode="External"/><Relationship Id="rId52" Type="http://schemas.openxmlformats.org/officeDocument/2006/relationships/hyperlink" Target="consultantplus://offline/ref=04D34755ADB056376A3AA5C043E631641F0110C3F91A7D390B531A5997BB24276A03226B4A5D15942A9DB57C9A5A9D51A64831C54818AF0De9E2I" TargetMode="External"/><Relationship Id="rId60" Type="http://schemas.openxmlformats.org/officeDocument/2006/relationships/hyperlink" Target="consultantplus://offline/ref=04D34755ADB056376A3AA5C043E631641F0110C3F91A7D390B531A5997BB24276A03226B4A5D14942B9DB57C9A5A9D51A64831C54818AF0De9E2I" TargetMode="External"/><Relationship Id="rId65" Type="http://schemas.openxmlformats.org/officeDocument/2006/relationships/hyperlink" Target="consultantplus://offline/ref=04D34755ADB056376A3AA5C043E631641F0110C3F91A7D390B531A5997BB24276A03226B4A5D179D2C9DB57C9A5A9D51A64831C54818AF0De9E2I" TargetMode="External"/><Relationship Id="rId73" Type="http://schemas.openxmlformats.org/officeDocument/2006/relationships/hyperlink" Target="consultantplus://offline/ref=04D34755ADB056376A3AA5C043E631641F0110C3F91A7D390B531A5997BB24276A03226B4A59199C2B9DB57C9A5A9D51A64831C54818AF0De9E2I" TargetMode="External"/><Relationship Id="rId78" Type="http://schemas.openxmlformats.org/officeDocument/2006/relationships/hyperlink" Target="consultantplus://offline/ref=04D34755ADB056376A3AA5C043E631641F0110C3F91A7D390B531A5997BB242778037A6748540F952E88E32DDFe0E7I" TargetMode="External"/><Relationship Id="rId81" Type="http://schemas.openxmlformats.org/officeDocument/2006/relationships/hyperlink" Target="consultantplus://offline/ref=04D34755ADB056376A3AA5C043E631641F0110C3F91A7D390B531A5997BB24276A03226B4A5E14962D9DB57C9A5A9D51A64831C54818AF0De9E2I" TargetMode="External"/><Relationship Id="rId86" Type="http://schemas.openxmlformats.org/officeDocument/2006/relationships/hyperlink" Target="consultantplus://offline/ref=04D34755ADB056376A3AA5C043E631641F0110C3F91A7D390B531A5997BB24276A03226B4A5E19932D9DB57C9A5A9D51A64831C54818AF0De9E2I" TargetMode="External"/><Relationship Id="rId94" Type="http://schemas.openxmlformats.org/officeDocument/2006/relationships/hyperlink" Target="consultantplus://offline/ref=04D34755ADB056376A3AA5C043E631641F0110C3F91A7D390B531A5997BB24276A03226B4A581496259DB57C9A5A9D51A64831C54818AF0De9E2I" TargetMode="External"/><Relationship Id="rId99" Type="http://schemas.openxmlformats.org/officeDocument/2006/relationships/hyperlink" Target="consultantplus://offline/ref=8B8595FAAFAE409891E03EB4DDCFF8A03109821423716DC3631DD0AF4FF8EBF7E204CB40912EC71E124EA4FF834FBF39B9D038ECF1C0A404iFpCD" TargetMode="External"/><Relationship Id="rId101" Type="http://schemas.openxmlformats.org/officeDocument/2006/relationships/hyperlink" Target="consultantplus://offline/ref=8B8595FAAFAE409891E03EB4DDCFF8A03109821423716DC3631DD0AF4FF8EBF7E204CB40912EC411104EA4FF834FBF39B9D038ECF1C0A404iFpCD" TargetMode="External"/><Relationship Id="rId122" Type="http://schemas.openxmlformats.org/officeDocument/2006/relationships/hyperlink" Target="consultantplus://offline/ref=8B8595FAAFAE409891E03EB4DDCFF8A03109821423716DC3631DD0AF4FF8EBF7E204CB409128CA11134EA4FF834FBF39B9D038ECF1C0A404iF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D34755ADB056376A3ABBCD558A6B681D0A48CDFB1C716B530C4104C0B22E702D4C7B290E5110942C96E125D55BC117FB5B32CF481BAD1298F639e7E8I" TargetMode="External"/><Relationship Id="rId13" Type="http://schemas.openxmlformats.org/officeDocument/2006/relationships/hyperlink" Target="consultantplus://offline/ref=04D34755ADB056376A3ABBCD558A6B681D0A48CDFF1B7566510F1C0EC8EB22722A43243E09181C952C96E12FD604C402EA033DC55E04AE0E84F43871e7EEI" TargetMode="External"/><Relationship Id="rId18" Type="http://schemas.openxmlformats.org/officeDocument/2006/relationships/hyperlink" Target="consultantplus://offline/ref=04D34755ADB056376A3AA5C043E631641F0016C8F71D7D390B531A5997BB24276A0322684A5C1AC07DD2B420DC078E52AC4832C757e1E2I" TargetMode="External"/><Relationship Id="rId39" Type="http://schemas.openxmlformats.org/officeDocument/2006/relationships/hyperlink" Target="consultantplus://offline/ref=04D34755ADB056376A3AA5C043E631641F0110C3F91A7D390B531A5997BB24276A03226B4A5C169D2F9DB57C9A5A9D51A64831C54818AF0De9E2I" TargetMode="External"/><Relationship Id="rId109" Type="http://schemas.openxmlformats.org/officeDocument/2006/relationships/hyperlink" Target="consultantplus://offline/ref=8B8595FAAFAE409891E03EB4DDCFF8A03109821423716DC3631DD0AF4FF8EBF7E204CB409129C6161B4EA4FF834FBF39B9D038ECF1C0A404iFpCD" TargetMode="External"/><Relationship Id="rId34" Type="http://schemas.openxmlformats.org/officeDocument/2006/relationships/hyperlink" Target="consultantplus://offline/ref=04D34755ADB056376A3AA5C043E631641F0110C3F91A7D390B531A5997BB242778037A6748540F952E88E32DDFe0E7I" TargetMode="External"/><Relationship Id="rId50" Type="http://schemas.openxmlformats.org/officeDocument/2006/relationships/hyperlink" Target="consultantplus://offline/ref=04D34755ADB056376A3AA5C043E631641F0110C3F91A7D390B531A5997BB24276A03226B4A5D12912B9DB57C9A5A9D51A64831C54818AF0De9E2I" TargetMode="External"/><Relationship Id="rId55" Type="http://schemas.openxmlformats.org/officeDocument/2006/relationships/hyperlink" Target="consultantplus://offline/ref=04D34755ADB056376A3AA5C043E631641F0110C3F91A7D390B531A5997BB24276A03226B4A5D1593259DB57C9A5A9D51A64831C54818AF0De9E2I" TargetMode="External"/><Relationship Id="rId76" Type="http://schemas.openxmlformats.org/officeDocument/2006/relationships/hyperlink" Target="consultantplus://offline/ref=04D34755ADB056376A3AA5C043E631641F0110C3F91A7D390B531A5997BB24276A03226B4A5D18972E9DB57C9A5A9D51A64831C54818AF0De9E2I" TargetMode="External"/><Relationship Id="rId97" Type="http://schemas.openxmlformats.org/officeDocument/2006/relationships/hyperlink" Target="consultantplus://offline/ref=8B8595FAAFAE409891E03EB4DDCFF8A03109821423716DC3631DD0AF4FF8EBF7F004934C912ADC17105BF2AEC5i1pAD" TargetMode="External"/><Relationship Id="rId104" Type="http://schemas.openxmlformats.org/officeDocument/2006/relationships/hyperlink" Target="consultantplus://offline/ref=8B8595FAAFAE409891E03EB4DDCFF8A03109821423716DC3631DD0AF4FF8EBF7E204CB40912EC51E124EA4FF834FBF39B9D038ECF1C0A404iFpCD" TargetMode="External"/><Relationship Id="rId120" Type="http://schemas.openxmlformats.org/officeDocument/2006/relationships/hyperlink" Target="consultantplus://offline/ref=8B8595FAAFAE409891E03EB4DDCFF8A03109821423716DC3631DD0AF4FF8EBF7E204CB409128C71F104EA4FF834FBF39B9D038ECF1C0A404iFpCD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04D34755ADB056376A3ABBCD558A6B681D0A48CDFD1D7066520C4104C0B22E702D4C7B290E5110942C96E125D55BC117FB5B32CF481BAD1298F639e7E8I" TargetMode="External"/><Relationship Id="rId71" Type="http://schemas.openxmlformats.org/officeDocument/2006/relationships/hyperlink" Target="consultantplus://offline/ref=04D34755ADB056376A3AA5C043E631641F0110C3F91A7D390B531A5997BB24276A03226B4A5D199D2A9DB57C9A5A9D51A64831C54818AF0De9E2I" TargetMode="External"/><Relationship Id="rId92" Type="http://schemas.openxmlformats.org/officeDocument/2006/relationships/hyperlink" Target="consultantplus://offline/ref=04D34755ADB056376A3AA5C043E631641F0110C3F91A7D390B531A5997BB24276A03226B4A5812952C9DB57C9A5A9D51A64831C54818AF0De9E2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4D34755ADB056376A3AA5C043E631641F0016C8F71D7D390B531A5997BB24276A03226E4854139F78C7A578D30D984DAF542EC5561BeAE7I" TargetMode="External"/><Relationship Id="rId24" Type="http://schemas.openxmlformats.org/officeDocument/2006/relationships/hyperlink" Target="consultantplus://offline/ref=04D34755ADB056376A3AA5C043E631641F0110C3F91A7D390B531A5997BB24276A03226B4A5914952E9DB57C9A5A9D51A64831C54818AF0De9E2I" TargetMode="External"/><Relationship Id="rId40" Type="http://schemas.openxmlformats.org/officeDocument/2006/relationships/hyperlink" Target="consultantplus://offline/ref=04D34755ADB056376A3AA5C043E631641F0110C3F91A7D390B531A5997BB24276A03226B4A5C1990259DB57C9A5A9D51A64831C54818AF0De9E2I" TargetMode="External"/><Relationship Id="rId45" Type="http://schemas.openxmlformats.org/officeDocument/2006/relationships/hyperlink" Target="consultantplus://offline/ref=04D34755ADB056376A3AA5C043E631641F0110C3F91A7D390B531A5997BB24276A03226B4A5D11902A9DB57C9A5A9D51A64831C54818AF0De9E2I" TargetMode="External"/><Relationship Id="rId66" Type="http://schemas.openxmlformats.org/officeDocument/2006/relationships/hyperlink" Target="consultantplus://offline/ref=04D34755ADB056376A3AA5C043E631641F0110C3F91A7D390B531A5997BB24276A03226B4A5D179D2A9DB57C9A5A9D51A64831C54818AF0De9E2I" TargetMode="External"/><Relationship Id="rId87" Type="http://schemas.openxmlformats.org/officeDocument/2006/relationships/hyperlink" Target="consultantplus://offline/ref=04D34755ADB056376A3AA5C043E631641F0110C3F91A7D390B531A5997BB242778037A6748540F952E88E32DDFe0E7I" TargetMode="External"/><Relationship Id="rId110" Type="http://schemas.openxmlformats.org/officeDocument/2006/relationships/hyperlink" Target="consultantplus://offline/ref=8B8595FAAFAE409891E03EB4DDCFF8A03109821423716DC3631DD0AF4FF8EBF7E204CB409129C614124EA4FF834FBF39B9D038ECF1C0A404iFpCD" TargetMode="External"/><Relationship Id="rId115" Type="http://schemas.openxmlformats.org/officeDocument/2006/relationships/hyperlink" Target="consultantplus://offline/ref=8B8595FAAFAE409891E03EB4DDCFF8A03109821423716DC3631DD0AF4FF8EBF7E204CB409128C610114EA4FF834FBF39B9D038ECF1C0A404iF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9962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2</cp:revision>
  <dcterms:created xsi:type="dcterms:W3CDTF">2022-12-30T03:00:00Z</dcterms:created>
  <dcterms:modified xsi:type="dcterms:W3CDTF">2022-12-30T03:00:00Z</dcterms:modified>
</cp:coreProperties>
</file>