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4" w:rsidRPr="007B62E4" w:rsidRDefault="007B62E4">
      <w:pPr>
        <w:pStyle w:val="ConsPlusNormal"/>
        <w:jc w:val="both"/>
        <w:outlineLvl w:val="0"/>
      </w:pPr>
    </w:p>
    <w:p w:rsidR="007B62E4" w:rsidRPr="007B62E4" w:rsidRDefault="007B62E4">
      <w:pPr>
        <w:pStyle w:val="ConsPlusTitle"/>
        <w:jc w:val="center"/>
        <w:outlineLvl w:val="0"/>
      </w:pPr>
      <w:r w:rsidRPr="007B62E4">
        <w:t>УРЖУМСКАЯ РАЙОННАЯ ДУМА КИРОВСКОЙ ОБЛАСТИ</w:t>
      </w:r>
    </w:p>
    <w:p w:rsidR="007B62E4" w:rsidRPr="007B62E4" w:rsidRDefault="007B62E4">
      <w:pPr>
        <w:pStyle w:val="ConsPlusTitle"/>
        <w:jc w:val="center"/>
      </w:pPr>
    </w:p>
    <w:p w:rsidR="007B62E4" w:rsidRPr="007B62E4" w:rsidRDefault="007B62E4">
      <w:pPr>
        <w:pStyle w:val="ConsPlusTitle"/>
        <w:jc w:val="center"/>
      </w:pPr>
      <w:r w:rsidRPr="007B62E4">
        <w:t>РЕШЕНИЕ</w:t>
      </w:r>
    </w:p>
    <w:p w:rsidR="007B62E4" w:rsidRPr="007B62E4" w:rsidRDefault="007B62E4">
      <w:pPr>
        <w:pStyle w:val="ConsPlusTitle"/>
        <w:jc w:val="center"/>
      </w:pPr>
      <w:r w:rsidRPr="007B62E4">
        <w:t>от 7 ноября 2014 г. N 43/315</w:t>
      </w:r>
    </w:p>
    <w:p w:rsidR="007B62E4" w:rsidRPr="007B62E4" w:rsidRDefault="007B62E4">
      <w:pPr>
        <w:pStyle w:val="ConsPlusTitle"/>
        <w:jc w:val="center"/>
      </w:pPr>
    </w:p>
    <w:p w:rsidR="007B62E4" w:rsidRPr="007B62E4" w:rsidRDefault="007B62E4">
      <w:pPr>
        <w:pStyle w:val="ConsPlusTitle"/>
        <w:jc w:val="center"/>
      </w:pPr>
      <w:r w:rsidRPr="007B62E4">
        <w:t>О ЕДИНОМ НАЛОГЕ НА ВМЕНЕННЫЙ ДОХОД ДЛЯ ОТДЕЛЬНЫХ ВИДОВ</w:t>
      </w:r>
    </w:p>
    <w:p w:rsidR="007B62E4" w:rsidRPr="007B62E4" w:rsidRDefault="007B62E4">
      <w:pPr>
        <w:pStyle w:val="ConsPlusTitle"/>
        <w:jc w:val="center"/>
      </w:pPr>
      <w:r w:rsidRPr="007B62E4">
        <w:t>ДЕЯТЕЛЬНОСТИ НА ТЕРРИТОРИИ МУНИЦИПАЛЬНОГО ОБРАЗОВАНИЯ</w:t>
      </w:r>
    </w:p>
    <w:p w:rsidR="007B62E4" w:rsidRPr="007B62E4" w:rsidRDefault="007B62E4">
      <w:pPr>
        <w:pStyle w:val="ConsPlusTitle"/>
        <w:jc w:val="center"/>
      </w:pPr>
      <w:r w:rsidRPr="007B62E4">
        <w:t>УРЖУМСКИЙ МУНИЦИПАЛЬНЫЙ РАЙОН КИРОВСКОЙ ОБЛАСТИ</w:t>
      </w:r>
    </w:p>
    <w:p w:rsidR="007B62E4" w:rsidRPr="007B62E4" w:rsidRDefault="007B62E4">
      <w:pPr>
        <w:pStyle w:val="ConsPlusNormal"/>
        <w:jc w:val="center"/>
      </w:pPr>
      <w:bookmarkStart w:id="0" w:name="_GoBack"/>
      <w:bookmarkEnd w:id="0"/>
    </w:p>
    <w:p w:rsidR="007B62E4" w:rsidRPr="007B62E4" w:rsidRDefault="007B62E4">
      <w:pPr>
        <w:pStyle w:val="ConsPlusNormal"/>
        <w:jc w:val="center"/>
      </w:pPr>
      <w:r w:rsidRPr="007B62E4">
        <w:t xml:space="preserve"> </w:t>
      </w:r>
      <w:proofErr w:type="gramStart"/>
      <w:r w:rsidRPr="007B62E4">
        <w:t xml:space="preserve">(в ред. решений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 xml:space="preserve">от 25.11.2015 </w:t>
      </w:r>
      <w:hyperlink r:id="rId5" w:history="1">
        <w:r w:rsidRPr="007B62E4">
          <w:t>N 54/395</w:t>
        </w:r>
      </w:hyperlink>
      <w:r w:rsidRPr="007B62E4">
        <w:t xml:space="preserve">, от 15.12.2016 </w:t>
      </w:r>
      <w:hyperlink r:id="rId6" w:history="1">
        <w:r w:rsidRPr="007B62E4">
          <w:t>N 5/35</w:t>
        </w:r>
      </w:hyperlink>
      <w:r w:rsidRPr="007B62E4">
        <w:t>)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 xml:space="preserve">В соответствии с </w:t>
      </w:r>
      <w:hyperlink r:id="rId7" w:history="1">
        <w:r w:rsidRPr="007B62E4">
          <w:t>главой 26.3</w:t>
        </w:r>
      </w:hyperlink>
      <w:r w:rsidRPr="007B62E4">
        <w:t xml:space="preserve"> "Система налогообложения в виде единого налога на вмененный доход для отдельных видов деятельности" части 2 Налогового кодекса Российской Федерации, руководствуясь </w:t>
      </w:r>
      <w:hyperlink r:id="rId8" w:history="1">
        <w:r w:rsidRPr="007B62E4">
          <w:t>ст. 25</w:t>
        </w:r>
      </w:hyperlink>
      <w:r w:rsidRPr="007B62E4">
        <w:t xml:space="preserve"> Устава муниципального образования </w:t>
      </w:r>
      <w:proofErr w:type="spellStart"/>
      <w:r w:rsidRPr="007B62E4">
        <w:t>Уржумский</w:t>
      </w:r>
      <w:proofErr w:type="spellEnd"/>
      <w:r w:rsidRPr="007B62E4">
        <w:t xml:space="preserve"> муниципальный район Кировской области, </w:t>
      </w:r>
      <w:proofErr w:type="spellStart"/>
      <w:r w:rsidRPr="007B62E4">
        <w:t>Уржумская</w:t>
      </w:r>
      <w:proofErr w:type="spellEnd"/>
      <w:r w:rsidRPr="007B62E4">
        <w:t xml:space="preserve"> районная Дума решила: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1. Установить и ввести в действие на территории </w:t>
      </w:r>
      <w:proofErr w:type="spellStart"/>
      <w:r w:rsidRPr="007B62E4">
        <w:t>Уржумского</w:t>
      </w:r>
      <w:proofErr w:type="spellEnd"/>
      <w:r w:rsidRPr="007B62E4">
        <w:t xml:space="preserve"> муниципального района единый налог на вмененный доход для отдельных видов деятельности.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2. Определить виды предпринимательской деятельности, в отношении которых вводится единый налог на вмененный доход для отдельных видов деятельности, обязательный к уплате на территории </w:t>
      </w:r>
      <w:proofErr w:type="spellStart"/>
      <w:r w:rsidRPr="007B62E4">
        <w:t>Уржумского</w:t>
      </w:r>
      <w:proofErr w:type="spellEnd"/>
      <w:r w:rsidRPr="007B62E4">
        <w:t xml:space="preserve"> муниципального района: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1) оказание бытовых услуг. Коды видов деятельности в соответствии с Общероссийским </w:t>
      </w:r>
      <w:hyperlink r:id="rId9" w:history="1">
        <w:r w:rsidRPr="007B62E4">
          <w:t>классификатором</w:t>
        </w:r>
      </w:hyperlink>
      <w:r w:rsidRPr="007B62E4">
        <w:t xml:space="preserve"> видов экономической деятельности и коды услуг в соответствии с Общероссийским </w:t>
      </w:r>
      <w:hyperlink r:id="rId10" w:history="1">
        <w:r w:rsidRPr="007B62E4">
          <w:t>классификатором</w:t>
        </w:r>
      </w:hyperlink>
      <w:r w:rsidRPr="007B62E4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B62E4" w:rsidRPr="007B62E4" w:rsidRDefault="007B62E4">
      <w:pPr>
        <w:pStyle w:val="ConsPlusNormal"/>
        <w:jc w:val="both"/>
      </w:pPr>
      <w:r w:rsidRPr="007B62E4">
        <w:t>(</w:t>
      </w:r>
      <w:proofErr w:type="spellStart"/>
      <w:r w:rsidRPr="007B62E4">
        <w:t>пп</w:t>
      </w:r>
      <w:proofErr w:type="spellEnd"/>
      <w:r w:rsidRPr="007B62E4">
        <w:t xml:space="preserve">. 1 в ред. </w:t>
      </w:r>
      <w:hyperlink r:id="rId11" w:history="1">
        <w:r w:rsidRPr="007B62E4">
          <w:t>решения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 от 15.12.2016 N 5/35)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2) оказание ветеринарных услуг;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3) оказание услуг по ремонту, техническому обслуживанию и мойке автомототранспортных средств;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4) оказание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целей, установленных </w:t>
      </w:r>
      <w:hyperlink r:id="rId12" w:history="1">
        <w:r w:rsidRPr="007B62E4">
          <w:t>статьей 346.26 главы 26.3</w:t>
        </w:r>
      </w:hyperlink>
      <w:r w:rsidRPr="007B62E4">
        <w:t xml:space="preserve"> Налогового кодекса Российской Федерации, розничная торговля, осуществляемая через магазины и павильоны с площадью торгового зала более 150 квадратных метров по каждому объекту </w:t>
      </w:r>
      <w:r w:rsidRPr="007B62E4">
        <w:lastRenderedPageBreak/>
        <w:t>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целей, установленных </w:t>
      </w:r>
      <w:hyperlink r:id="rId13" w:history="1">
        <w:r w:rsidRPr="007B62E4">
          <w:t>статьей 346.26 главы 26.3</w:t>
        </w:r>
      </w:hyperlink>
      <w:r w:rsidRPr="007B62E4">
        <w:t xml:space="preserve"> Налогового кодекса Российской Федерации,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proofErr w:type="gramStart"/>
      <w:r w:rsidRPr="007B62E4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  <w:proofErr w:type="gramEnd"/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10) распространение наружной рекламы с использованием рекламных конструкций;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11) размещение рекламы с использованием внешних и внутренних поверхностей транспортных средств;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3. Значения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определяются на период не менее чем календарный год и могут быть установлены в пределах от 0,005 до 1 включительно. Если решение </w:t>
      </w:r>
      <w:proofErr w:type="spellStart"/>
      <w:r w:rsidRPr="007B62E4">
        <w:t>Уржумской</w:t>
      </w:r>
      <w:proofErr w:type="spellEnd"/>
      <w:r w:rsidRPr="007B62E4">
        <w:t xml:space="preserve"> районной Думы о внесении изменений в действующее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не принято до начала следующего календарного года и (или) не вступило в силу в установленном Налоговым </w:t>
      </w:r>
      <w:hyperlink r:id="rId14" w:history="1">
        <w:r w:rsidRPr="007B62E4">
          <w:t>кодексом</w:t>
        </w:r>
      </w:hyperlink>
      <w:r w:rsidRPr="007B62E4">
        <w:t xml:space="preserve"> РФ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 Значения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устанавливаются согласно </w:t>
      </w:r>
      <w:hyperlink w:anchor="P48" w:history="1">
        <w:r w:rsidRPr="007B62E4">
          <w:t>приложениям NN 1</w:t>
        </w:r>
      </w:hyperlink>
      <w:r w:rsidRPr="007B62E4">
        <w:t xml:space="preserve">, </w:t>
      </w:r>
      <w:hyperlink w:anchor="P277" w:history="1">
        <w:r w:rsidRPr="007B62E4">
          <w:t>2</w:t>
        </w:r>
      </w:hyperlink>
      <w:r w:rsidRPr="007B62E4">
        <w:t xml:space="preserve">, </w:t>
      </w:r>
      <w:hyperlink w:anchor="P303" w:history="1">
        <w:r w:rsidRPr="007B62E4">
          <w:t>3</w:t>
        </w:r>
      </w:hyperlink>
      <w:r w:rsidRPr="007B62E4">
        <w:t xml:space="preserve">, </w:t>
      </w:r>
      <w:hyperlink w:anchor="P330" w:history="1">
        <w:r w:rsidRPr="007B62E4">
          <w:t>4</w:t>
        </w:r>
      </w:hyperlink>
      <w:r w:rsidRPr="007B62E4">
        <w:t xml:space="preserve">, </w:t>
      </w:r>
      <w:hyperlink w:anchor="P358" w:history="1">
        <w:r w:rsidRPr="007B62E4">
          <w:t>5</w:t>
        </w:r>
      </w:hyperlink>
      <w:r w:rsidRPr="007B62E4">
        <w:t xml:space="preserve">, </w:t>
      </w:r>
      <w:hyperlink w:anchor="P415" w:history="1">
        <w:r w:rsidRPr="007B62E4">
          <w:t>6</w:t>
        </w:r>
      </w:hyperlink>
      <w:r w:rsidRPr="007B62E4">
        <w:t xml:space="preserve">, </w:t>
      </w:r>
      <w:hyperlink w:anchor="P552" w:history="1">
        <w:r w:rsidRPr="007B62E4">
          <w:t>7</w:t>
        </w:r>
      </w:hyperlink>
      <w:r w:rsidRPr="007B62E4">
        <w:t xml:space="preserve">, </w:t>
      </w:r>
      <w:hyperlink w:anchor="P717" w:history="1">
        <w:r w:rsidRPr="007B62E4">
          <w:t>8</w:t>
        </w:r>
      </w:hyperlink>
      <w:r w:rsidRPr="007B62E4">
        <w:t xml:space="preserve">, </w:t>
      </w:r>
      <w:hyperlink w:anchor="P826" w:history="1">
        <w:r w:rsidRPr="007B62E4">
          <w:t>9</w:t>
        </w:r>
      </w:hyperlink>
      <w:r w:rsidRPr="007B62E4">
        <w:t xml:space="preserve">, </w:t>
      </w:r>
      <w:hyperlink w:anchor="P873" w:history="1">
        <w:r w:rsidRPr="007B62E4">
          <w:t>10</w:t>
        </w:r>
      </w:hyperlink>
      <w:r w:rsidRPr="007B62E4">
        <w:t xml:space="preserve">, </w:t>
      </w:r>
      <w:hyperlink w:anchor="P938" w:history="1">
        <w:r w:rsidRPr="007B62E4">
          <w:t>11</w:t>
        </w:r>
      </w:hyperlink>
      <w:r w:rsidRPr="007B62E4">
        <w:t xml:space="preserve">, </w:t>
      </w:r>
      <w:hyperlink w:anchor="P966" w:history="1">
        <w:r w:rsidRPr="007B62E4">
          <w:t>12</w:t>
        </w:r>
      </w:hyperlink>
      <w:r w:rsidRPr="007B62E4">
        <w:t xml:space="preserve">, </w:t>
      </w:r>
      <w:hyperlink w:anchor="P994" w:history="1">
        <w:r w:rsidRPr="007B62E4">
          <w:t>13</w:t>
        </w:r>
      </w:hyperlink>
      <w:r w:rsidRPr="007B62E4">
        <w:t xml:space="preserve">, </w:t>
      </w:r>
      <w:hyperlink w:anchor="P1021" w:history="1">
        <w:r w:rsidRPr="007B62E4">
          <w:t>14</w:t>
        </w:r>
      </w:hyperlink>
      <w:r w:rsidRPr="007B62E4">
        <w:t xml:space="preserve">, </w:t>
      </w:r>
      <w:hyperlink w:anchor="P1047" w:history="1">
        <w:r w:rsidRPr="007B62E4">
          <w:t>15</w:t>
        </w:r>
      </w:hyperlink>
      <w:r w:rsidRPr="007B62E4">
        <w:t xml:space="preserve">, </w:t>
      </w:r>
      <w:hyperlink w:anchor="P1077" w:history="1">
        <w:r w:rsidRPr="007B62E4">
          <w:t>16</w:t>
        </w:r>
      </w:hyperlink>
      <w:r w:rsidRPr="007B62E4">
        <w:t xml:space="preserve">, </w:t>
      </w:r>
      <w:hyperlink w:anchor="P1103" w:history="1">
        <w:r w:rsidRPr="007B62E4">
          <w:t>17</w:t>
        </w:r>
      </w:hyperlink>
      <w:r w:rsidRPr="007B62E4">
        <w:t xml:space="preserve">, </w:t>
      </w:r>
      <w:hyperlink w:anchor="P1137" w:history="1">
        <w:r w:rsidRPr="007B62E4">
          <w:t>18</w:t>
        </w:r>
      </w:hyperlink>
      <w:r w:rsidRPr="007B62E4">
        <w:t xml:space="preserve">, </w:t>
      </w:r>
      <w:hyperlink w:anchor="P1169" w:history="1">
        <w:r w:rsidRPr="007B62E4">
          <w:t>19</w:t>
        </w:r>
      </w:hyperlink>
      <w:r w:rsidRPr="007B62E4">
        <w:t xml:space="preserve">, </w:t>
      </w:r>
      <w:hyperlink w:anchor="P1197" w:history="1">
        <w:r w:rsidRPr="007B62E4">
          <w:t>20</w:t>
        </w:r>
      </w:hyperlink>
      <w:r w:rsidRPr="007B62E4">
        <w:t xml:space="preserve"> к настоящему решению.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4. Признать утратившим силу </w:t>
      </w:r>
      <w:hyperlink r:id="rId15" w:history="1">
        <w:r w:rsidRPr="007B62E4">
          <w:t>решение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от 13.11.2012 N 22/190 "О едином налоге на вмененный доход для отдельных видов деятельности на территории муниципального образования </w:t>
      </w:r>
      <w:proofErr w:type="spellStart"/>
      <w:r w:rsidRPr="007B62E4">
        <w:t>Уржумский</w:t>
      </w:r>
      <w:proofErr w:type="spellEnd"/>
      <w:r w:rsidRPr="007B62E4">
        <w:t xml:space="preserve"> муниципальный район Кировской области".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lastRenderedPageBreak/>
        <w:t xml:space="preserve">5. Решение вступает в силу с 1 января 2015 года, но не ранее чем по истечении одного месяца со дня опубликования его в газете "Кировская искра" или в "Информационном бюллетене органов местного самоуправления </w:t>
      </w:r>
      <w:proofErr w:type="spellStart"/>
      <w:r w:rsidRPr="007B62E4">
        <w:t>Уржумского</w:t>
      </w:r>
      <w:proofErr w:type="spellEnd"/>
      <w:r w:rsidRPr="007B62E4">
        <w:t xml:space="preserve"> района Кировской области".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 xml:space="preserve">6. </w:t>
      </w:r>
      <w:proofErr w:type="gramStart"/>
      <w:r w:rsidRPr="007B62E4">
        <w:t>Контроль за</w:t>
      </w:r>
      <w:proofErr w:type="gramEnd"/>
      <w:r w:rsidRPr="007B62E4">
        <w:t xml:space="preserve"> выполнением настоящего решения возложить на постоянную депутатскую комиссию </w:t>
      </w:r>
      <w:proofErr w:type="spellStart"/>
      <w:r w:rsidRPr="007B62E4">
        <w:t>Уржумской</w:t>
      </w:r>
      <w:proofErr w:type="spellEnd"/>
      <w:r w:rsidRPr="007B62E4">
        <w:t xml:space="preserve"> районной Думы по экономике, бюджету и налогам (Силин В.В.) и заместителя главы администрации </w:t>
      </w:r>
      <w:proofErr w:type="spellStart"/>
      <w:r w:rsidRPr="007B62E4">
        <w:t>Уржумского</w:t>
      </w:r>
      <w:proofErr w:type="spellEnd"/>
      <w:r w:rsidRPr="007B62E4">
        <w:t xml:space="preserve"> муниципального района по экономике Киселеву Л.Е.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</w:pPr>
      <w:r w:rsidRPr="007B62E4">
        <w:t>Глава</w:t>
      </w:r>
    </w:p>
    <w:p w:rsidR="007B62E4" w:rsidRPr="007B62E4" w:rsidRDefault="007B62E4">
      <w:pPr>
        <w:pStyle w:val="ConsPlusNormal"/>
        <w:jc w:val="right"/>
      </w:pPr>
      <w:proofErr w:type="spellStart"/>
      <w:r w:rsidRPr="007B62E4">
        <w:t>Уржумского</w:t>
      </w:r>
      <w:proofErr w:type="spellEnd"/>
      <w:r w:rsidRPr="007B62E4">
        <w:t xml:space="preserve"> муниципального района</w:t>
      </w:r>
    </w:p>
    <w:p w:rsidR="007B62E4" w:rsidRPr="007B62E4" w:rsidRDefault="007B62E4">
      <w:pPr>
        <w:pStyle w:val="ConsPlusNormal"/>
        <w:jc w:val="right"/>
      </w:pPr>
      <w:r w:rsidRPr="007B62E4">
        <w:t>Кировской области</w:t>
      </w:r>
    </w:p>
    <w:p w:rsidR="007B62E4" w:rsidRPr="007B62E4" w:rsidRDefault="007B62E4">
      <w:pPr>
        <w:pStyle w:val="ConsPlusNormal"/>
        <w:jc w:val="right"/>
      </w:pPr>
      <w:r w:rsidRPr="007B62E4">
        <w:t>В.В.СИЛИН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" w:name="P48"/>
      <w:bookmarkEnd w:id="1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ДЕЯТЕЛЬНОСТИ: ОКАЗАНИЕ БЫТОВЫХ УСЛУГ</w:t>
      </w:r>
    </w:p>
    <w:p w:rsidR="007B62E4" w:rsidRPr="007B62E4" w:rsidRDefault="007B62E4">
      <w:pPr>
        <w:pStyle w:val="ConsPlusNormal"/>
        <w:jc w:val="center"/>
      </w:pPr>
    </w:p>
    <w:p w:rsidR="007B62E4" w:rsidRPr="007B62E4" w:rsidRDefault="007B62E4">
      <w:pPr>
        <w:pStyle w:val="ConsPlusNormal"/>
        <w:jc w:val="center"/>
      </w:pPr>
      <w:r w:rsidRPr="007B62E4">
        <w:t>Список изменяющих документов</w:t>
      </w:r>
    </w:p>
    <w:p w:rsidR="007B62E4" w:rsidRPr="007B62E4" w:rsidRDefault="007B62E4">
      <w:pPr>
        <w:pStyle w:val="ConsPlusNormal"/>
        <w:jc w:val="center"/>
      </w:pPr>
      <w:proofErr w:type="gramStart"/>
      <w:r w:rsidRPr="007B62E4">
        <w:t xml:space="preserve">(в ред. </w:t>
      </w:r>
      <w:hyperlink r:id="rId16" w:history="1">
        <w:r w:rsidRPr="007B62E4">
          <w:t>решения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>от 15.12.2016 N 5/35)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479"/>
        <w:gridCol w:w="850"/>
        <w:gridCol w:w="850"/>
        <w:gridCol w:w="850"/>
        <w:gridCol w:w="850"/>
      </w:tblGrid>
      <w:tr w:rsidR="007B62E4" w:rsidRPr="007B62E4">
        <w:tc>
          <w:tcPr>
            <w:tcW w:w="119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Код по </w:t>
            </w:r>
            <w:hyperlink r:id="rId17" w:history="1">
              <w:r w:rsidRPr="007B62E4">
                <w:t>ОКВЭД</w:t>
              </w:r>
              <w:proofErr w:type="gramStart"/>
              <w:r w:rsidRPr="007B62E4">
                <w:t>2</w:t>
              </w:r>
              <w:proofErr w:type="gramEnd"/>
            </w:hyperlink>
          </w:p>
        </w:tc>
        <w:tc>
          <w:tcPr>
            <w:tcW w:w="4479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Наименование вида экономической деятельности по </w:t>
            </w:r>
            <w:hyperlink r:id="rId18" w:history="1">
              <w:r w:rsidRPr="007B62E4">
                <w:t>ОКВЭД</w:t>
              </w:r>
              <w:proofErr w:type="gramStart"/>
              <w:r w:rsidRPr="007B62E4">
                <w:t>2</w:t>
              </w:r>
              <w:proofErr w:type="gramEnd"/>
            </w:hyperlink>
          </w:p>
        </w:tc>
        <w:tc>
          <w:tcPr>
            <w:tcW w:w="3400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1191" w:type="dxa"/>
            <w:vMerge/>
          </w:tcPr>
          <w:p w:rsidR="007B62E4" w:rsidRPr="007B62E4" w:rsidRDefault="007B62E4"/>
        </w:tc>
        <w:tc>
          <w:tcPr>
            <w:tcW w:w="4479" w:type="dxa"/>
            <w:vMerge/>
          </w:tcPr>
          <w:p w:rsidR="007B62E4" w:rsidRPr="007B62E4" w:rsidRDefault="007B62E4"/>
        </w:tc>
        <w:tc>
          <w:tcPr>
            <w:tcW w:w="3400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населенные пункты района с численностью </w:t>
            </w:r>
            <w:proofErr w:type="gramStart"/>
            <w:r w:rsidRPr="007B62E4">
              <w:t>проживающих</w:t>
            </w:r>
            <w:proofErr w:type="gramEnd"/>
          </w:p>
        </w:tc>
      </w:tr>
      <w:tr w:rsidR="007B62E4" w:rsidRPr="007B62E4">
        <w:tc>
          <w:tcPr>
            <w:tcW w:w="1191" w:type="dxa"/>
            <w:vMerge/>
          </w:tcPr>
          <w:p w:rsidR="007B62E4" w:rsidRPr="007B62E4" w:rsidRDefault="007B62E4"/>
        </w:tc>
        <w:tc>
          <w:tcPr>
            <w:tcW w:w="4479" w:type="dxa"/>
            <w:vMerge/>
          </w:tcPr>
          <w:p w:rsidR="007B62E4" w:rsidRPr="007B62E4" w:rsidRDefault="007B62E4"/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от 10 тысяч до 30 тыс. человек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от 2,1 тысячи до 10 тыс. человек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от 1 тысячи до 2,1 тыс. человек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менее 1 тыс. человек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3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6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19" w:history="1">
              <w:r w:rsidRPr="007B62E4">
                <w:t>13.92.2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0" w:history="1">
              <w:r w:rsidRPr="007B62E4">
                <w:t>13.99.4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1" w:history="1">
              <w:r w:rsidRPr="007B62E4">
                <w:t>14.11.2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одежды из кожи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2" w:history="1">
              <w:r w:rsidRPr="007B62E4">
                <w:t>14.13.3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и вязание прочей верхней одежды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3" w:history="1">
              <w:r w:rsidRPr="007B62E4">
                <w:t>14.19.5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4" w:history="1">
              <w:r w:rsidRPr="007B62E4">
                <w:t>14.20.2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меховых изделий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0,24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5" w:history="1">
              <w:r w:rsidRPr="007B62E4">
                <w:t>14.31.2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0,24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6" w:history="1">
              <w:r w:rsidRPr="007B62E4">
                <w:t>15.20.5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7" w:history="1">
              <w:r w:rsidRPr="007B62E4">
                <w:t>25.99.3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0,76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8" w:history="1">
              <w:r w:rsidRPr="007B62E4">
                <w:t>42.21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29" w:history="1">
              <w:r w:rsidRPr="007B62E4">
                <w:t>43.21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электромонтажных работ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0" w:history="1">
              <w:r w:rsidRPr="007B62E4">
                <w:t>43.22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1" w:history="1">
              <w:r w:rsidRPr="007B62E4">
                <w:t>43.29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прочих строительно-монтажных работ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2" w:history="1">
              <w:r w:rsidRPr="007B62E4">
                <w:t>43.32.3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3" w:history="1">
              <w:r w:rsidRPr="007B62E4">
                <w:t>43.33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Работы по устройству покрытий полов и облицовке стен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4" w:history="1">
              <w:r w:rsidRPr="007B62E4">
                <w:t>43.34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малярных и стекольных работ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0,7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5" w:history="1">
              <w:r w:rsidRPr="007B62E4">
                <w:t>43.39</w:t>
              </w:r>
            </w:hyperlink>
            <w:r w:rsidRPr="007B62E4">
              <w:t xml:space="preserve"> </w:t>
            </w:r>
            <w:hyperlink w:anchor="P264" w:history="1">
              <w:r w:rsidRPr="007B62E4">
                <w:t>&lt;*&gt;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Производство прочих отделочных и завершающих работ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6" w:history="1">
              <w:r w:rsidRPr="007B62E4">
                <w:t>74.2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Услуги фотоателье, фот</w:t>
            </w:r>
            <w:proofErr w:type="gramStart"/>
            <w:r w:rsidRPr="007B62E4">
              <w:t>о-</w:t>
            </w:r>
            <w:proofErr w:type="gramEnd"/>
            <w:r w:rsidRPr="007B62E4">
              <w:t xml:space="preserve"> и кинолабораторий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0,18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7" w:history="1">
              <w:r w:rsidRPr="007B62E4">
                <w:t>77.2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0,30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8" w:history="1">
              <w:r w:rsidRPr="007B62E4">
                <w:t>82.19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0,18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39" w:history="1">
              <w:r w:rsidRPr="007B62E4">
                <w:t>95.11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компьютеров и периферийного компьютерного оборудования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0,26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0" w:history="1">
              <w:r w:rsidRPr="007B62E4">
                <w:t>95.21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электронной бытовой техники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0,26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1" w:history="1">
              <w:r w:rsidRPr="007B62E4">
                <w:t>95.22.1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бытовой техники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0,26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2" w:history="1">
              <w:r w:rsidRPr="007B62E4">
                <w:t>95.24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мебели и предметов домашнего обихода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3" w:history="1">
              <w:r w:rsidRPr="007B62E4">
                <w:t>95.25.1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часов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4" w:history="1">
              <w:r w:rsidRPr="007B62E4">
                <w:t>95.29.1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одежды и текстильных изделий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5" w:history="1">
              <w:r w:rsidRPr="007B62E4">
                <w:t>95.29.11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одежды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6" w:history="1">
              <w:r w:rsidRPr="007B62E4">
                <w:t>95.29.41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предметов и изделий из металла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0,76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7" w:history="1">
              <w:r w:rsidRPr="007B62E4">
                <w:t>95.23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Ремонт обуви и прочих изделий из кожи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0,22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8" w:history="1">
              <w:r w:rsidRPr="007B62E4">
                <w:t>96.02.1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Предоставление парикмахерских услуг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49" w:history="1">
              <w:r w:rsidRPr="007B62E4">
                <w:t>96.02.2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Предоставление косметических услуг парикмахерскими и салонами красоты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</w:t>
            </w:r>
          </w:p>
        </w:tc>
      </w:tr>
      <w:tr w:rsidR="007B62E4" w:rsidRPr="007B62E4">
        <w:tc>
          <w:tcPr>
            <w:tcW w:w="1191" w:type="dxa"/>
          </w:tcPr>
          <w:p w:rsidR="007B62E4" w:rsidRPr="007B62E4" w:rsidRDefault="007B62E4">
            <w:pPr>
              <w:pStyle w:val="ConsPlusNormal"/>
              <w:jc w:val="center"/>
            </w:pPr>
            <w:hyperlink r:id="rId50" w:history="1">
              <w:r w:rsidRPr="007B62E4">
                <w:t>96.03</w:t>
              </w:r>
            </w:hyperlink>
          </w:p>
        </w:tc>
        <w:tc>
          <w:tcPr>
            <w:tcW w:w="4479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Организация похорон и предоставление связанных с ними услуг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0,95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0,57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0,48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0,33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--------------------------------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bookmarkStart w:id="2" w:name="P264"/>
      <w:bookmarkEnd w:id="2"/>
      <w:r w:rsidRPr="007B62E4">
        <w:t xml:space="preserve">&lt;*&gt; Услуги оказываются в рамках договора бытового подряда в соответствии со </w:t>
      </w:r>
      <w:hyperlink r:id="rId51" w:history="1">
        <w:r w:rsidRPr="007B62E4">
          <w:t>статьей 730</w:t>
        </w:r>
      </w:hyperlink>
      <w:r w:rsidRPr="007B62E4">
        <w:t xml:space="preserve"> Гражданского кодекса Российской Федерации (Собрание законодательства Российской Федерации, 1996, N 5, ст. 410). Базовая организация бытового обслуживания - организация, осуществляющая предпринимательскую деятельность по оказанию бытовых услуг физическим лицам. 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уменьшается: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на 50 процентов - в первый год после получения профессии, при этом К</w:t>
      </w:r>
      <w:proofErr w:type="gramStart"/>
      <w:r w:rsidRPr="007B62E4">
        <w:t>2</w:t>
      </w:r>
      <w:proofErr w:type="gramEnd"/>
      <w:r w:rsidRPr="007B62E4">
        <w:t xml:space="preserve"> не может быть меньше 0,05;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на 20 процентов - во второй год после получения профессии, при этом К</w:t>
      </w:r>
      <w:proofErr w:type="gramStart"/>
      <w:r w:rsidRPr="007B62E4">
        <w:t>2</w:t>
      </w:r>
      <w:proofErr w:type="gramEnd"/>
      <w:r w:rsidRPr="007B62E4">
        <w:t xml:space="preserve"> не может быть меньше 0,05.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lastRenderedPageBreak/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2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3" w:name="P277"/>
      <w:bookmarkEnd w:id="3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ДЕЯТЕЛЬНОСТИ: ОКАЗАНИЕ ВЕТЕРИНАРНЫХ УСЛУГ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ветеринарных услуг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3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4" w:name="P303"/>
      <w:bookmarkEnd w:id="4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ДЕЯТЕЛЬНОСТИ:</w:t>
      </w:r>
    </w:p>
    <w:p w:rsidR="007B62E4" w:rsidRPr="007B62E4" w:rsidRDefault="007B62E4">
      <w:pPr>
        <w:pStyle w:val="ConsPlusTitle"/>
        <w:jc w:val="center"/>
      </w:pPr>
      <w:r w:rsidRPr="007B62E4">
        <w:t>ОКАЗАНИЕ УСЛУГ ПО РЕМОНТУ, ТЕХНИЧЕСКОМУ ОБСЛУЖИВАНИЮ</w:t>
      </w:r>
    </w:p>
    <w:p w:rsidR="007B62E4" w:rsidRPr="007B62E4" w:rsidRDefault="007B62E4">
      <w:pPr>
        <w:pStyle w:val="ConsPlusTitle"/>
        <w:jc w:val="center"/>
      </w:pPr>
      <w:r w:rsidRPr="007B62E4">
        <w:t>И МОЙКЕ АВТОТРАНСПОРТНЫХ СРЕДСТВ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4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5" w:name="P330"/>
      <w:bookmarkEnd w:id="5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ДЕЯТЕЛЬНОСТИ: ОКАЗАНИЕ УСЛУГ ПО ПРЕДОСТАВЛЕНИЮ</w:t>
      </w:r>
    </w:p>
    <w:p w:rsidR="007B62E4" w:rsidRPr="007B62E4" w:rsidRDefault="007B62E4">
      <w:pPr>
        <w:pStyle w:val="ConsPlusTitle"/>
        <w:jc w:val="center"/>
      </w:pPr>
      <w:r w:rsidRPr="007B62E4">
        <w:t>ВО ВРЕМЕННОЕ ВЛАДЕНИЕ (В ПОЛЬЗОВАНИЕ) МЕСТ ДЛЯ СТОЯНКИ</w:t>
      </w:r>
    </w:p>
    <w:p w:rsidR="007B62E4" w:rsidRPr="007B62E4" w:rsidRDefault="007B62E4">
      <w:pPr>
        <w:pStyle w:val="ConsPlusTitle"/>
        <w:jc w:val="center"/>
      </w:pPr>
      <w:r w:rsidRPr="007B62E4">
        <w:t>АВТОТРАНСПОРТНЫХ СРЕДСТВ, А ТАКЖЕ ПО ХРАНЕНИЮ</w:t>
      </w:r>
    </w:p>
    <w:p w:rsidR="007B62E4" w:rsidRPr="007B62E4" w:rsidRDefault="007B62E4">
      <w:pPr>
        <w:pStyle w:val="ConsPlusTitle"/>
        <w:jc w:val="center"/>
      </w:pPr>
      <w:r w:rsidRPr="007B62E4">
        <w:t>АВТОТРАНСПОРТНЫХ СРЕДСТВ НА ПЛАТНЫХ СТОЯНКАХ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  <w:jc w:val="right"/>
            </w:pPr>
            <w:r w:rsidRPr="007B62E4">
              <w:t>Вид деятельности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Оказание услуг по предоставлению во временное владение (пользование) мест для стоянки автотранспортных </w:t>
            </w:r>
            <w:r w:rsidRPr="007B62E4">
              <w:lastRenderedPageBreak/>
              <w:t>средств, а также по хранению автотранспортных средств на платных стоянках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lastRenderedPageBreak/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0,25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5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6" w:name="P358"/>
      <w:bookmarkEnd w:id="6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ДЕЯТЕЛЬНОСТИ: ОКАЗАНИЕ АВТОТРАНСПОРТНЫХ УСЛУГ</w:t>
      </w:r>
    </w:p>
    <w:p w:rsidR="007B62E4" w:rsidRPr="007B62E4" w:rsidRDefault="007B62E4">
      <w:pPr>
        <w:pStyle w:val="ConsPlusTitle"/>
        <w:jc w:val="center"/>
      </w:pPr>
      <w:r w:rsidRPr="007B62E4">
        <w:t>ПО ПЕРЕВОЗКЕ ГРУЗОВ И ПЕРЕВОЗКЕ ПАССАЖИРОВ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2E4" w:rsidRPr="007B62E4" w:rsidRDefault="007B62E4">
      <w:pPr>
        <w:pStyle w:val="ConsPlusNormal"/>
        <w:ind w:firstLine="540"/>
        <w:jc w:val="both"/>
      </w:pPr>
      <w:proofErr w:type="spellStart"/>
      <w:r w:rsidRPr="007B62E4">
        <w:t>КонсультантПлюс</w:t>
      </w:r>
      <w:proofErr w:type="spellEnd"/>
      <w:r w:rsidRPr="007B62E4">
        <w:t>: примечание.</w:t>
      </w:r>
    </w:p>
    <w:p w:rsidR="007B62E4" w:rsidRPr="007B62E4" w:rsidRDefault="007B62E4">
      <w:pPr>
        <w:pStyle w:val="ConsPlusNormal"/>
        <w:ind w:firstLine="540"/>
        <w:jc w:val="both"/>
      </w:pPr>
      <w:r w:rsidRPr="007B62E4">
        <w:t>В официальном тексте документа, видимо, допущена опечатка: имеются в виду слова "От 1 до 2 тыс. чел.", а не "От 1 до тыс. чел.".</w:t>
      </w:r>
    </w:p>
    <w:p w:rsidR="007B62E4" w:rsidRPr="007B62E4" w:rsidRDefault="007B6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1044"/>
        <w:gridCol w:w="964"/>
        <w:gridCol w:w="737"/>
        <w:gridCol w:w="850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4876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автотранспортных услуг</w:t>
            </w:r>
          </w:p>
        </w:tc>
        <w:tc>
          <w:tcPr>
            <w:tcW w:w="3595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Населенные пункты с численностью </w:t>
            </w:r>
            <w:proofErr w:type="gramStart"/>
            <w:r w:rsidRPr="007B62E4">
              <w:t>проживающих</w:t>
            </w:r>
            <w:proofErr w:type="gramEnd"/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4876" w:type="dxa"/>
            <w:vMerge/>
          </w:tcPr>
          <w:p w:rsidR="007B62E4" w:rsidRPr="007B62E4" w:rsidRDefault="007B62E4"/>
        </w:tc>
        <w:tc>
          <w:tcPr>
            <w:tcW w:w="1044" w:type="dxa"/>
          </w:tcPr>
          <w:p w:rsidR="007B62E4" w:rsidRPr="007B62E4" w:rsidRDefault="007B62E4">
            <w:pPr>
              <w:pStyle w:val="ConsPlusNormal"/>
            </w:pPr>
            <w:r w:rsidRPr="007B62E4">
              <w:t>От 10 до 30 тыс. человек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</w:pPr>
            <w:r w:rsidRPr="007B62E4">
              <w:t>От 2 до 10 тыс. человек</w:t>
            </w:r>
          </w:p>
        </w:tc>
        <w:tc>
          <w:tcPr>
            <w:tcW w:w="737" w:type="dxa"/>
          </w:tcPr>
          <w:p w:rsidR="007B62E4" w:rsidRPr="007B62E4" w:rsidRDefault="007B62E4">
            <w:pPr>
              <w:pStyle w:val="ConsPlusNormal"/>
            </w:pPr>
            <w:r w:rsidRPr="007B62E4">
              <w:t>От 1 до тыс. чел.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</w:pPr>
            <w:r w:rsidRPr="007B62E4">
              <w:t>Менее 1 тыс. чел.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t>1.</w:t>
            </w:r>
          </w:p>
        </w:tc>
        <w:tc>
          <w:tcPr>
            <w:tcW w:w="4876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044" w:type="dxa"/>
          </w:tcPr>
          <w:p w:rsidR="007B62E4" w:rsidRPr="007B62E4" w:rsidRDefault="007B62E4">
            <w:pPr>
              <w:pStyle w:val="ConsPlusNormal"/>
            </w:pPr>
            <w:r w:rsidRPr="007B62E4">
              <w:t>0,65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</w:pPr>
            <w:r w:rsidRPr="007B62E4">
              <w:t>0,55</w:t>
            </w:r>
          </w:p>
        </w:tc>
        <w:tc>
          <w:tcPr>
            <w:tcW w:w="737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</w:pPr>
            <w:r w:rsidRPr="007B62E4">
              <w:t>0,32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t>2.</w:t>
            </w:r>
          </w:p>
        </w:tc>
        <w:tc>
          <w:tcPr>
            <w:tcW w:w="4876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044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737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850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07"/>
        <w:gridCol w:w="907"/>
        <w:gridCol w:w="907"/>
        <w:gridCol w:w="907"/>
        <w:gridCol w:w="907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969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автотранспортных услуг</w:t>
            </w:r>
          </w:p>
        </w:tc>
        <w:tc>
          <w:tcPr>
            <w:tcW w:w="4535" w:type="dxa"/>
            <w:gridSpan w:val="5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Грузоподъемность транспортных средств (тонн)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969" w:type="dxa"/>
            <w:vMerge/>
          </w:tcPr>
          <w:p w:rsidR="007B62E4" w:rsidRPr="007B62E4" w:rsidRDefault="007B62E4"/>
        </w:tc>
        <w:tc>
          <w:tcPr>
            <w:tcW w:w="907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свыше </w:t>
            </w:r>
            <w:r w:rsidRPr="007B62E4">
              <w:lastRenderedPageBreak/>
              <w:t>10 т</w:t>
            </w:r>
          </w:p>
        </w:tc>
        <w:tc>
          <w:tcPr>
            <w:tcW w:w="907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до 10 т</w:t>
            </w:r>
          </w:p>
        </w:tc>
        <w:tc>
          <w:tcPr>
            <w:tcW w:w="907" w:type="dxa"/>
          </w:tcPr>
          <w:p w:rsidR="007B62E4" w:rsidRPr="007B62E4" w:rsidRDefault="007B62E4">
            <w:pPr>
              <w:pStyle w:val="ConsPlusNormal"/>
            </w:pPr>
            <w:r w:rsidRPr="007B62E4">
              <w:t>до 5 т</w:t>
            </w:r>
          </w:p>
        </w:tc>
        <w:tc>
          <w:tcPr>
            <w:tcW w:w="907" w:type="dxa"/>
          </w:tcPr>
          <w:p w:rsidR="007B62E4" w:rsidRPr="007B62E4" w:rsidRDefault="007B62E4">
            <w:pPr>
              <w:pStyle w:val="ConsPlusNormal"/>
            </w:pPr>
            <w:r w:rsidRPr="007B62E4">
              <w:t>до 3 т</w:t>
            </w:r>
          </w:p>
        </w:tc>
        <w:tc>
          <w:tcPr>
            <w:tcW w:w="907" w:type="dxa"/>
          </w:tcPr>
          <w:p w:rsidR="007B62E4" w:rsidRPr="007B62E4" w:rsidRDefault="007B62E4">
            <w:pPr>
              <w:pStyle w:val="ConsPlusNormal"/>
            </w:pPr>
            <w:r w:rsidRPr="007B62E4">
              <w:t>до 1 т</w:t>
            </w:r>
          </w:p>
        </w:tc>
      </w:tr>
      <w:tr w:rsidR="007B62E4" w:rsidRPr="007B62E4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p w:rsidR="007B62E4" w:rsidRPr="007B62E4" w:rsidRDefault="007B62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B62E4" w:rsidRPr="007B62E4" w:rsidRDefault="007B62E4">
            <w:pPr>
              <w:pStyle w:val="ConsPlusNormal"/>
              <w:ind w:firstLine="540"/>
              <w:jc w:val="both"/>
            </w:pPr>
            <w:proofErr w:type="spellStart"/>
            <w:r w:rsidRPr="007B62E4">
              <w:t>КонсультантПлюс</w:t>
            </w:r>
            <w:proofErr w:type="spellEnd"/>
            <w:r w:rsidRPr="007B62E4">
              <w:t>: примечание.</w:t>
            </w:r>
          </w:p>
          <w:p w:rsidR="007B62E4" w:rsidRPr="007B62E4" w:rsidRDefault="007B62E4">
            <w:pPr>
              <w:pStyle w:val="ConsPlusNormal"/>
              <w:ind w:firstLine="540"/>
              <w:jc w:val="both"/>
            </w:pPr>
            <w:r w:rsidRPr="007B62E4">
              <w:t>Нумерация пунктов дана в соответствии с официальным текстом документа.</w:t>
            </w:r>
          </w:p>
          <w:p w:rsidR="007B62E4" w:rsidRPr="007B62E4" w:rsidRDefault="007B62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B62E4" w:rsidRPr="007B62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3.</w:t>
            </w:r>
          </w:p>
        </w:tc>
        <w:tc>
          <w:tcPr>
            <w:tcW w:w="3969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0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0,88</w:t>
            </w:r>
          </w:p>
        </w:tc>
        <w:tc>
          <w:tcPr>
            <w:tcW w:w="90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0,79</w:t>
            </w:r>
          </w:p>
        </w:tc>
        <w:tc>
          <w:tcPr>
            <w:tcW w:w="90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0,71</w:t>
            </w:r>
          </w:p>
        </w:tc>
        <w:tc>
          <w:tcPr>
            <w:tcW w:w="907" w:type="dxa"/>
            <w:tcBorders>
              <w:top w:val="nil"/>
            </w:tcBorders>
          </w:tcPr>
          <w:p w:rsidR="007B62E4" w:rsidRPr="007B62E4" w:rsidRDefault="007B62E4">
            <w:pPr>
              <w:pStyle w:val="ConsPlusNormal"/>
            </w:pPr>
            <w:r w:rsidRPr="007B62E4">
              <w:t>0,62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6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7" w:name="P415"/>
      <w:bookmarkEnd w:id="7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РОЗНИЧНОЙ ТОРГОВЛИ,</w:t>
      </w:r>
    </w:p>
    <w:p w:rsidR="007B62E4" w:rsidRPr="007B62E4" w:rsidRDefault="007B62E4">
      <w:pPr>
        <w:pStyle w:val="ConsPlusTitle"/>
        <w:jc w:val="center"/>
      </w:pPr>
      <w:r w:rsidRPr="007B62E4">
        <w:t>ОСУЩЕСТВЛЯЕМОЙ ЧЕРЕЗ ОБЪЕКТЫ СТАЦИОНАРНОЙ ТОРГОВОЙ СЕТИ,</w:t>
      </w:r>
    </w:p>
    <w:p w:rsidR="007B62E4" w:rsidRPr="007B62E4" w:rsidRDefault="007B62E4">
      <w:pPr>
        <w:pStyle w:val="ConsPlusTitle"/>
        <w:jc w:val="center"/>
      </w:pPr>
      <w:r w:rsidRPr="007B62E4">
        <w:t>ИМЕЮЩИЕ ТОРГОВЫЕ ЗАЛЫ</w:t>
      </w:r>
    </w:p>
    <w:p w:rsidR="007B62E4" w:rsidRPr="007B62E4" w:rsidRDefault="007B62E4">
      <w:pPr>
        <w:pStyle w:val="ConsPlusNormal"/>
        <w:jc w:val="center"/>
      </w:pPr>
    </w:p>
    <w:p w:rsidR="007B62E4" w:rsidRPr="007B62E4" w:rsidRDefault="007B62E4">
      <w:pPr>
        <w:pStyle w:val="ConsPlusNormal"/>
        <w:jc w:val="center"/>
      </w:pPr>
      <w:r w:rsidRPr="007B62E4">
        <w:t>Список изменяющих документов</w:t>
      </w:r>
    </w:p>
    <w:p w:rsidR="007B62E4" w:rsidRPr="007B62E4" w:rsidRDefault="007B62E4">
      <w:pPr>
        <w:pStyle w:val="ConsPlusNormal"/>
        <w:jc w:val="center"/>
      </w:pPr>
      <w:proofErr w:type="gramStart"/>
      <w:r w:rsidRPr="007B62E4">
        <w:t xml:space="preserve">(в ред. решений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 xml:space="preserve">от 25.11.2015 </w:t>
      </w:r>
      <w:hyperlink r:id="rId52" w:history="1">
        <w:r w:rsidRPr="007B62E4">
          <w:t>N 54/395</w:t>
        </w:r>
      </w:hyperlink>
      <w:r w:rsidRPr="007B62E4">
        <w:t xml:space="preserve">, от 15.12.2016 </w:t>
      </w:r>
      <w:hyperlink r:id="rId53" w:history="1">
        <w:r w:rsidRPr="007B62E4">
          <w:t>N 5/35</w:t>
        </w:r>
      </w:hyperlink>
      <w:r w:rsidRPr="007B62E4">
        <w:t>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361"/>
        <w:gridCol w:w="1361"/>
        <w:gridCol w:w="1361"/>
        <w:gridCol w:w="1361"/>
      </w:tblGrid>
      <w:tr w:rsidR="007B62E4" w:rsidRPr="007B62E4">
        <w:tc>
          <w:tcPr>
            <w:tcW w:w="680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294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Группы товаров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680" w:type="dxa"/>
            <w:vMerge/>
          </w:tcPr>
          <w:p w:rsidR="007B62E4" w:rsidRPr="007B62E4" w:rsidRDefault="007B62E4"/>
        </w:tc>
        <w:tc>
          <w:tcPr>
            <w:tcW w:w="294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lastRenderedPageBreak/>
              <w:t>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Непродовольственные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Меха и меховые изделия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0,12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Печатные издания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2.5.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 xml:space="preserve">Электротовары, </w:t>
            </w:r>
            <w:proofErr w:type="spellStart"/>
            <w:r w:rsidRPr="007B62E4">
              <w:t>телерадиотовары</w:t>
            </w:r>
            <w:proofErr w:type="spellEnd"/>
            <w:r w:rsidRPr="007B62E4">
              <w:t>, прочие культтовары, стройматериалы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2.6.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2.7.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Велосипеды и мотоциклы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2.8.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7B62E4">
              <w:t>с</w:t>
            </w:r>
            <w:proofErr w:type="gramEnd"/>
            <w:r w:rsidRPr="007B62E4">
              <w:t>.)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0,95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0,85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0,75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0,6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2.9.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Ювелирные изделия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0,55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2.10.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Семена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0,08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Мебель, ковры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2.14.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0,23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0,14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0,05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2.15.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 xml:space="preserve">Абзац исключен с 1 января 2017 года. - </w:t>
      </w:r>
      <w:hyperlink r:id="rId54" w:history="1">
        <w:r w:rsidRPr="007B62E4">
          <w:t>Решение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 от 15.12.2016 N 5/35.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B62E4">
        <w:t>2</w:t>
      </w:r>
      <w:proofErr w:type="gramEnd"/>
      <w:r w:rsidRPr="007B62E4">
        <w:t xml:space="preserve"> = 1.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>, утвержденное для районного центра, на территории которого они находятся.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7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8" w:name="P552"/>
      <w:bookmarkEnd w:id="8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РОЗНИЧНОЙ ТОРГОВЛИ,</w:t>
      </w:r>
    </w:p>
    <w:p w:rsidR="007B62E4" w:rsidRPr="007B62E4" w:rsidRDefault="007B62E4">
      <w:pPr>
        <w:pStyle w:val="ConsPlusTitle"/>
        <w:jc w:val="center"/>
      </w:pPr>
      <w:r w:rsidRPr="007B62E4">
        <w:t>ОСУЩЕСТВЛЯЕМОЙ ЧЕРЕЗ ОБЪЕКТЫ СТАЦИОНАРНОЙ ТОРГОВОЙ СЕТИ,</w:t>
      </w:r>
    </w:p>
    <w:p w:rsidR="007B62E4" w:rsidRPr="007B62E4" w:rsidRDefault="007B62E4">
      <w:pPr>
        <w:pStyle w:val="ConsPlusTitle"/>
        <w:jc w:val="center"/>
      </w:pPr>
      <w:proofErr w:type="gramStart"/>
      <w:r w:rsidRPr="007B62E4">
        <w:t>НЕ ИМЕЮЩИЕ ТОРГОВЫХ ЗАЛОВ, А ТАКЖЕ ЧЕРЕЗ ОБЪЕКТЫ</w:t>
      </w:r>
      <w:proofErr w:type="gramEnd"/>
    </w:p>
    <w:p w:rsidR="007B62E4" w:rsidRPr="007B62E4" w:rsidRDefault="007B62E4">
      <w:pPr>
        <w:pStyle w:val="ConsPlusTitle"/>
        <w:jc w:val="center"/>
      </w:pPr>
      <w:proofErr w:type="gramStart"/>
      <w:r w:rsidRPr="007B62E4">
        <w:t>НЕСТАЦИОНАРНОЙ ТОРГОВОЙ СЕТИ (ПЛОЩАДЬ ТОРГОВОГО МЕСТА</w:t>
      </w:r>
      <w:proofErr w:type="gramEnd"/>
    </w:p>
    <w:p w:rsidR="007B62E4" w:rsidRPr="007B62E4" w:rsidRDefault="007B62E4">
      <w:pPr>
        <w:pStyle w:val="ConsPlusTitle"/>
        <w:jc w:val="center"/>
      </w:pPr>
      <w:proofErr w:type="gramStart"/>
      <w:r w:rsidRPr="007B62E4">
        <w:t>НЕ ПРЕВЫШАЕТ 5 КВАДРАТНЫХ МЕТРОВ)</w:t>
      </w:r>
      <w:proofErr w:type="gramEnd"/>
    </w:p>
    <w:p w:rsidR="007B62E4" w:rsidRPr="007B62E4" w:rsidRDefault="007B62E4">
      <w:pPr>
        <w:pStyle w:val="ConsPlusNormal"/>
        <w:jc w:val="center"/>
      </w:pPr>
    </w:p>
    <w:p w:rsidR="007B62E4" w:rsidRPr="007B62E4" w:rsidRDefault="007B62E4">
      <w:pPr>
        <w:pStyle w:val="ConsPlusNormal"/>
        <w:jc w:val="center"/>
      </w:pPr>
      <w:r w:rsidRPr="007B62E4">
        <w:t>Список изменяющих документов</w:t>
      </w:r>
    </w:p>
    <w:p w:rsidR="007B62E4" w:rsidRPr="007B62E4" w:rsidRDefault="007B62E4">
      <w:pPr>
        <w:pStyle w:val="ConsPlusNormal"/>
        <w:jc w:val="center"/>
      </w:pPr>
      <w:proofErr w:type="gramStart"/>
      <w:r w:rsidRPr="007B62E4">
        <w:t xml:space="preserve">(в ред. </w:t>
      </w:r>
      <w:hyperlink r:id="rId55" w:history="1">
        <w:r w:rsidRPr="007B62E4">
          <w:t>решения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>от 15.12.2016 N 5/35)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361"/>
        <w:gridCol w:w="1361"/>
        <w:gridCol w:w="1361"/>
        <w:gridCol w:w="1361"/>
      </w:tblGrid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Группы товаров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</w:t>
            </w:r>
            <w:r w:rsidRPr="007B62E4">
              <w:lastRenderedPageBreak/>
              <w:t>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Населенные пункты с численностью проживаю</w:t>
            </w:r>
            <w:r w:rsidRPr="007B62E4">
              <w:lastRenderedPageBreak/>
              <w:t>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Населенные пункты с численностью проживаю</w:t>
            </w:r>
            <w:r w:rsidRPr="007B62E4">
              <w:lastRenderedPageBreak/>
              <w:t>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Населенные пункты с численностью проживаю</w:t>
            </w:r>
            <w:r w:rsidRPr="007B62E4">
              <w:lastRenderedPageBreak/>
              <w:t>щих менее 1 тысячи человек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lastRenderedPageBreak/>
              <w:t>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товары, включая подакцизные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торговля запрещена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Табачные изделия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0,48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Овощи и фрукты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Ткани, одежда и белье, обувь, головные уборы (кроме </w:t>
            </w:r>
            <w:proofErr w:type="gramStart"/>
            <w:r w:rsidRPr="007B62E4">
              <w:t>меховых</w:t>
            </w:r>
            <w:proofErr w:type="gramEnd"/>
            <w:r w:rsidRPr="007B62E4">
              <w:t>), чулочно-носочные изделия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Меха и меховые изделия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0,98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0,43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2.5.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Печатные издания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2.6.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0,62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2.7.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Электротовары, </w:t>
            </w:r>
            <w:proofErr w:type="spellStart"/>
            <w:r w:rsidRPr="007B62E4">
              <w:t>телерадиотовары</w:t>
            </w:r>
            <w:proofErr w:type="spellEnd"/>
            <w:r w:rsidRPr="007B62E4">
              <w:t xml:space="preserve">, прочие культтовары, </w:t>
            </w:r>
            <w:r w:rsidRPr="007B62E4">
              <w:lastRenderedPageBreak/>
              <w:t>стройматериалы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2.8.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0,95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2.9.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Транспортные средства (кроме велосипедов)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торговля запрещена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2.10.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Ювелирные изделия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торговля запрещена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Семена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Живые цветы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Лекарственные средства, медицинские товары и оптика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0,62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2.15.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0,09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2.16.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Мебель, ковры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2.17.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2.18.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 xml:space="preserve">Абзац исключен с 1 января 2017 года. - </w:t>
      </w:r>
      <w:hyperlink r:id="rId56" w:history="1">
        <w:r w:rsidRPr="007B62E4">
          <w:t>Решение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 от 15.12.2016 N 5/35.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B62E4">
        <w:t>2</w:t>
      </w:r>
      <w:proofErr w:type="gramEnd"/>
      <w:r w:rsidRPr="007B62E4">
        <w:t xml:space="preserve"> = 1.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lastRenderedPageBreak/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>, утвержденное для районного центра, на территории которого они находятся.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8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9" w:name="P717"/>
      <w:bookmarkEnd w:id="9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РОЗНИЧНОЙ ТОРГОВЛИ,</w:t>
      </w:r>
    </w:p>
    <w:p w:rsidR="007B62E4" w:rsidRPr="007B62E4" w:rsidRDefault="007B62E4">
      <w:pPr>
        <w:pStyle w:val="ConsPlusTitle"/>
        <w:jc w:val="center"/>
      </w:pPr>
      <w:r w:rsidRPr="007B62E4">
        <w:t>ОСУЩЕСТВЛЯЕМОЙ ЧЕРЕЗ ОБЪЕКТЫ СТАЦИОНАРНОЙ ТОРГОВОЙ СЕТИ,</w:t>
      </w:r>
    </w:p>
    <w:p w:rsidR="007B62E4" w:rsidRPr="007B62E4" w:rsidRDefault="007B62E4">
      <w:pPr>
        <w:pStyle w:val="ConsPlusTitle"/>
        <w:jc w:val="center"/>
      </w:pPr>
      <w:proofErr w:type="gramStart"/>
      <w:r w:rsidRPr="007B62E4">
        <w:t>НЕ ИМЕЮЩИЕ ТОРГОВЫХ ЗАЛОВ, А ТАКЖЕ ЧЕРЕЗ ОБЪЕКТЫ</w:t>
      </w:r>
      <w:proofErr w:type="gramEnd"/>
    </w:p>
    <w:p w:rsidR="007B62E4" w:rsidRPr="007B62E4" w:rsidRDefault="007B62E4">
      <w:pPr>
        <w:pStyle w:val="ConsPlusTitle"/>
        <w:jc w:val="center"/>
      </w:pPr>
      <w:proofErr w:type="gramStart"/>
      <w:r w:rsidRPr="007B62E4">
        <w:t>НЕСТАЦИОНАРНОЙ ТОРГОВОЙ СЕТИ (ПЛОЩАДЬ ТОРГОВОГО МЕСТА</w:t>
      </w:r>
      <w:proofErr w:type="gramEnd"/>
    </w:p>
    <w:p w:rsidR="007B62E4" w:rsidRPr="007B62E4" w:rsidRDefault="007B62E4">
      <w:pPr>
        <w:pStyle w:val="ConsPlusTitle"/>
        <w:jc w:val="center"/>
      </w:pPr>
      <w:proofErr w:type="gramStart"/>
      <w:r w:rsidRPr="007B62E4">
        <w:t>ПРЕВЫШАЕТ 5 КВАДРАТНЫХ МЕТРОВ)</w:t>
      </w:r>
      <w:proofErr w:type="gramEnd"/>
    </w:p>
    <w:p w:rsidR="007B62E4" w:rsidRPr="007B62E4" w:rsidRDefault="007B62E4">
      <w:pPr>
        <w:pStyle w:val="ConsPlusNormal"/>
        <w:jc w:val="center"/>
      </w:pPr>
    </w:p>
    <w:p w:rsidR="007B62E4" w:rsidRPr="007B62E4" w:rsidRDefault="007B62E4">
      <w:pPr>
        <w:pStyle w:val="ConsPlusNormal"/>
        <w:jc w:val="center"/>
      </w:pPr>
      <w:r w:rsidRPr="007B62E4">
        <w:t>Список изменяющих документов</w:t>
      </w:r>
    </w:p>
    <w:p w:rsidR="007B62E4" w:rsidRPr="007B62E4" w:rsidRDefault="007B62E4">
      <w:pPr>
        <w:pStyle w:val="ConsPlusNormal"/>
        <w:jc w:val="center"/>
      </w:pPr>
      <w:proofErr w:type="gramStart"/>
      <w:r w:rsidRPr="007B62E4">
        <w:t xml:space="preserve">(в ред. </w:t>
      </w:r>
      <w:hyperlink r:id="rId57" w:history="1">
        <w:r w:rsidRPr="007B62E4">
          <w:t>решения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>от 15.12.2016 N 5/35)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361"/>
        <w:gridCol w:w="1361"/>
        <w:gridCol w:w="1361"/>
        <w:gridCol w:w="1361"/>
      </w:tblGrid>
      <w:tr w:rsidR="007B62E4" w:rsidRPr="007B62E4">
        <w:tc>
          <w:tcPr>
            <w:tcW w:w="680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294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Группы товаров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680" w:type="dxa"/>
            <w:vMerge/>
          </w:tcPr>
          <w:p w:rsidR="007B62E4" w:rsidRPr="007B62E4" w:rsidRDefault="007B62E4"/>
        </w:tc>
        <w:tc>
          <w:tcPr>
            <w:tcW w:w="294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0,12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Овощи и фрукты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Непродовольственные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Синтетические моющие средства, мыло хозяйственное и туалетное, </w:t>
            </w:r>
            <w:r w:rsidRPr="007B62E4">
              <w:lastRenderedPageBreak/>
              <w:t>парфюмерно-косметические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0,33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2.2.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2.3.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Печатные издания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2.4.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Электротовары, </w:t>
            </w:r>
            <w:proofErr w:type="spellStart"/>
            <w:r w:rsidRPr="007B62E4">
              <w:t>телерадиотовары</w:t>
            </w:r>
            <w:proofErr w:type="spellEnd"/>
            <w:r w:rsidRPr="007B62E4">
              <w:t>, прочие культтовары, стройматериалы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2.5.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2.6.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Семена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2.7.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0,20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2.8.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2.9.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 xml:space="preserve">Абзац исключен с 1 января 2017 года. - </w:t>
      </w:r>
      <w:hyperlink r:id="rId58" w:history="1">
        <w:r w:rsidRPr="007B62E4">
          <w:t>Решение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 от 15.12.2016 N 5/35.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B62E4">
        <w:t>2</w:t>
      </w:r>
      <w:proofErr w:type="gramEnd"/>
      <w:r w:rsidRPr="007B62E4">
        <w:t xml:space="preserve"> = 1.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>, утвержденное для районного центра, на территории которого они находятся.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lastRenderedPageBreak/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9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0" w:name="P826"/>
      <w:bookmarkEnd w:id="10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РАЗВОЗНОЙ И РАЗНОСНОЙ РОЗНИЧНОЙ ТОРГОВЛИ</w:t>
      </w:r>
    </w:p>
    <w:p w:rsidR="007B62E4" w:rsidRPr="007B62E4" w:rsidRDefault="007B62E4">
      <w:pPr>
        <w:pStyle w:val="ConsPlusNormal"/>
        <w:jc w:val="center"/>
      </w:pPr>
    </w:p>
    <w:p w:rsidR="007B62E4" w:rsidRPr="007B62E4" w:rsidRDefault="007B62E4">
      <w:pPr>
        <w:pStyle w:val="ConsPlusNormal"/>
        <w:jc w:val="center"/>
      </w:pPr>
      <w:r w:rsidRPr="007B62E4">
        <w:t>Список изменяющих документов</w:t>
      </w:r>
    </w:p>
    <w:p w:rsidR="007B62E4" w:rsidRPr="007B62E4" w:rsidRDefault="007B62E4">
      <w:pPr>
        <w:pStyle w:val="ConsPlusNormal"/>
        <w:jc w:val="center"/>
      </w:pPr>
      <w:proofErr w:type="gramStart"/>
      <w:r w:rsidRPr="007B62E4">
        <w:t xml:space="preserve">(в ред. </w:t>
      </w:r>
      <w:hyperlink r:id="rId59" w:history="1">
        <w:r w:rsidRPr="007B62E4">
          <w:t>решения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</w:t>
      </w:r>
      <w:proofErr w:type="gramEnd"/>
    </w:p>
    <w:p w:rsidR="007B62E4" w:rsidRPr="007B62E4" w:rsidRDefault="007B62E4">
      <w:pPr>
        <w:pStyle w:val="ConsPlusNormal"/>
        <w:jc w:val="center"/>
      </w:pPr>
      <w:r w:rsidRPr="007B62E4">
        <w:t>от 15.12.2016 N 5/35)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361"/>
        <w:gridCol w:w="1361"/>
        <w:gridCol w:w="1361"/>
        <w:gridCol w:w="1361"/>
      </w:tblGrid>
      <w:tr w:rsidR="007B62E4" w:rsidRPr="007B62E4">
        <w:tc>
          <w:tcPr>
            <w:tcW w:w="680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294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Группы товаров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680" w:type="dxa"/>
            <w:vMerge/>
          </w:tcPr>
          <w:p w:rsidR="007B62E4" w:rsidRPr="007B62E4" w:rsidRDefault="007B62E4"/>
        </w:tc>
        <w:tc>
          <w:tcPr>
            <w:tcW w:w="294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товары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0,27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1.1.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Продовольственные подакцизные товары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торговля запрещена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  <w:outlineLvl w:val="1"/>
            </w:pPr>
            <w:r w:rsidRPr="007B62E4">
              <w:t>2.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0,61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0,27</w:t>
            </w:r>
          </w:p>
        </w:tc>
      </w:tr>
      <w:tr w:rsidR="007B62E4" w:rsidRPr="007B62E4">
        <w:tc>
          <w:tcPr>
            <w:tcW w:w="680" w:type="dxa"/>
          </w:tcPr>
          <w:p w:rsidR="007B62E4" w:rsidRPr="007B62E4" w:rsidRDefault="007B62E4">
            <w:pPr>
              <w:pStyle w:val="ConsPlusNormal"/>
            </w:pPr>
            <w:r w:rsidRPr="007B62E4">
              <w:t>2.1.</w:t>
            </w:r>
          </w:p>
        </w:tc>
        <w:tc>
          <w:tcPr>
            <w:tcW w:w="2948" w:type="dxa"/>
          </w:tcPr>
          <w:p w:rsidR="007B62E4" w:rsidRPr="007B62E4" w:rsidRDefault="007B62E4">
            <w:pPr>
              <w:pStyle w:val="ConsPlusNormal"/>
            </w:pPr>
            <w:r w:rsidRPr="007B62E4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 xml:space="preserve">Абзац исключен с 1 января 2017 года. - </w:t>
      </w:r>
      <w:hyperlink r:id="rId60" w:history="1">
        <w:r w:rsidRPr="007B62E4">
          <w:t>Решение</w:t>
        </w:r>
      </w:hyperlink>
      <w:r w:rsidRPr="007B62E4">
        <w:t xml:space="preserve"> </w:t>
      </w:r>
      <w:proofErr w:type="spellStart"/>
      <w:r w:rsidRPr="007B62E4">
        <w:t>Уржумской</w:t>
      </w:r>
      <w:proofErr w:type="spellEnd"/>
      <w:r w:rsidRPr="007B62E4">
        <w:t xml:space="preserve"> районной Думы Кировской области от 15.12.2016 N 5/35.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B62E4">
        <w:t>2</w:t>
      </w:r>
      <w:proofErr w:type="gramEnd"/>
      <w:r w:rsidRPr="007B62E4">
        <w:t xml:space="preserve"> = 1.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lastRenderedPageBreak/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10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1" w:name="P873"/>
      <w:bookmarkEnd w:id="11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ОБЩЕСТВЕННОГО ПИТАНИЯ</w:t>
      </w:r>
    </w:p>
    <w:p w:rsidR="007B62E4" w:rsidRPr="007B62E4" w:rsidRDefault="007B62E4">
      <w:pPr>
        <w:pStyle w:val="ConsPlusTitle"/>
        <w:jc w:val="center"/>
      </w:pPr>
      <w:r w:rsidRPr="007B62E4">
        <w:t>ЧЕРЕЗ ОБЪЕКТЫ ОРГАНИЗАЦИИ ОБЩЕСТВЕННОГО ПИТАНИЯ,</w:t>
      </w:r>
    </w:p>
    <w:p w:rsidR="007B62E4" w:rsidRPr="007B62E4" w:rsidRDefault="007B62E4">
      <w:pPr>
        <w:pStyle w:val="ConsPlusTitle"/>
        <w:jc w:val="center"/>
      </w:pPr>
      <w:r w:rsidRPr="007B62E4">
        <w:t>ИМЕЮЩИЕ ЗАЛЫ ОБСЛУЖИВАНИЯ ПОСЕТИТЕЛЕЙ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деятельности в сфере общественного питания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ресторанов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0,19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2.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кафе, баров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0,19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3.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столовых общедоступных без реализации алкогольной продукции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4.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столовых по месту работы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0,04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5.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0,18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6.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буфетов без реализации алкогольной продукции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0,04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7.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Деятельность магазинов (отделов) кулинарии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0,07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lastRenderedPageBreak/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7B62E4">
        <w:t>2</w:t>
      </w:r>
      <w:proofErr w:type="gramEnd"/>
      <w:r w:rsidRPr="007B62E4">
        <w:t xml:space="preserve"> не может быть меньше 0,01.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>, утвержденное для районного центра, на территории которого они находятся.</w:t>
      </w:r>
    </w:p>
    <w:p w:rsidR="007B62E4" w:rsidRPr="007B62E4" w:rsidRDefault="007B62E4">
      <w:pPr>
        <w:pStyle w:val="ConsPlusNormal"/>
        <w:spacing w:before="240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11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2" w:name="P938"/>
      <w:bookmarkEnd w:id="12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ОКАЗАНИЯ</w:t>
      </w:r>
    </w:p>
    <w:p w:rsidR="007B62E4" w:rsidRPr="007B62E4" w:rsidRDefault="007B62E4">
      <w:pPr>
        <w:pStyle w:val="ConsPlusTitle"/>
        <w:jc w:val="center"/>
      </w:pPr>
      <w:r w:rsidRPr="007B62E4">
        <w:t>УСЛУГ ОБЩЕСТВЕННОГО ПИТАНИЯ, ОСУЩЕСТВЛЯЕМЫХ</w:t>
      </w:r>
    </w:p>
    <w:p w:rsidR="007B62E4" w:rsidRPr="007B62E4" w:rsidRDefault="007B62E4">
      <w:pPr>
        <w:pStyle w:val="ConsPlusTitle"/>
        <w:jc w:val="center"/>
      </w:pPr>
      <w:r w:rsidRPr="007B62E4">
        <w:t>ЧЕРЕЗ ОБЪЕКТЫ ОРГАНИЗАЦИИ ОБЩЕСТВЕННОГО ПИТАНИЯ,</w:t>
      </w:r>
    </w:p>
    <w:p w:rsidR="007B62E4" w:rsidRPr="007B62E4" w:rsidRDefault="007B62E4">
      <w:pPr>
        <w:pStyle w:val="ConsPlusTitle"/>
        <w:jc w:val="center"/>
      </w:pPr>
      <w:r w:rsidRPr="007B62E4">
        <w:t>НЕ ИМЕЮЩИЕ ЗАЛА ОБСЛУЖИВАНИЯ ПОСЕТИТЕЛЕЙ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Виды деятельности в сфере общественного питания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0,20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12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3" w:name="P966"/>
      <w:bookmarkEnd w:id="13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РАСПРОСТРАНЕНИЯ</w:t>
      </w:r>
    </w:p>
    <w:p w:rsidR="007B62E4" w:rsidRPr="007B62E4" w:rsidRDefault="007B62E4">
      <w:pPr>
        <w:pStyle w:val="ConsPlusTitle"/>
        <w:jc w:val="center"/>
      </w:pPr>
      <w:r w:rsidRPr="007B62E4">
        <w:t>НАРУЖНОЙ РЕКЛАМЫ С ИСПОЛЬЗОВАНИЕМ РЕКЛАМНЫХ КОНСТРУКЦИЙ</w:t>
      </w:r>
    </w:p>
    <w:p w:rsidR="007B62E4" w:rsidRPr="007B62E4" w:rsidRDefault="007B62E4">
      <w:pPr>
        <w:pStyle w:val="ConsPlusTitle"/>
        <w:jc w:val="center"/>
      </w:pPr>
      <w:proofErr w:type="gramStart"/>
      <w:r w:rsidRPr="007B62E4">
        <w:t>(ЗА ИСКЛЮЧЕНИЕМ РЕКЛАМНЫХ КОНСТРУКЦИЙ С АВТОМАТИЧЕСКОЙ</w:t>
      </w:r>
      <w:proofErr w:type="gramEnd"/>
    </w:p>
    <w:p w:rsidR="007B62E4" w:rsidRPr="007B62E4" w:rsidRDefault="007B62E4">
      <w:pPr>
        <w:pStyle w:val="ConsPlusTitle"/>
        <w:jc w:val="center"/>
      </w:pPr>
      <w:proofErr w:type="gramStart"/>
      <w:r w:rsidRPr="007B62E4">
        <w:t>СМЕНОЙ ИЗОБРАЖЕНИЯ И ЭЛЕКТРОННЫХ ТАБЛО)</w:t>
      </w:r>
      <w:proofErr w:type="gramEnd"/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0,23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13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4" w:name="P994"/>
      <w:bookmarkEnd w:id="14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РАСПРОСТРАНЕНИЯ НАРУЖНОЙ</w:t>
      </w:r>
    </w:p>
    <w:p w:rsidR="007B62E4" w:rsidRPr="007B62E4" w:rsidRDefault="007B62E4">
      <w:pPr>
        <w:pStyle w:val="ConsPlusTitle"/>
        <w:jc w:val="center"/>
      </w:pPr>
      <w:r w:rsidRPr="007B62E4">
        <w:t>РЕКЛАМЫ С ИСПОЛЬЗОВАНИЕМ РЕКЛАМНЫХ КОНСТРУКЦИЙ</w:t>
      </w:r>
    </w:p>
    <w:p w:rsidR="007B62E4" w:rsidRPr="007B62E4" w:rsidRDefault="007B62E4">
      <w:pPr>
        <w:pStyle w:val="ConsPlusTitle"/>
        <w:jc w:val="center"/>
      </w:pPr>
      <w:r w:rsidRPr="007B62E4">
        <w:t>С АВТОМАТИЧЕСКОЙ СМЕНОЙ ИЗОБРАЖЕНИЯ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населенные </w:t>
            </w:r>
            <w:r w:rsidRPr="007B62E4">
              <w:lastRenderedPageBreak/>
              <w:t>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</w:t>
            </w:r>
            <w:r w:rsidRPr="007B62E4">
              <w:lastRenderedPageBreak/>
              <w:t>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</w:t>
            </w:r>
            <w:r w:rsidRPr="007B62E4">
              <w:lastRenderedPageBreak/>
              <w:t>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</w:t>
            </w:r>
            <w:r w:rsidRPr="007B62E4">
              <w:lastRenderedPageBreak/>
              <w:t>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14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5" w:name="P1021"/>
      <w:bookmarkEnd w:id="15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РАСПРОСТРАНЕНИЯ</w:t>
      </w:r>
    </w:p>
    <w:p w:rsidR="007B62E4" w:rsidRPr="007B62E4" w:rsidRDefault="007B62E4">
      <w:pPr>
        <w:pStyle w:val="ConsPlusTitle"/>
        <w:jc w:val="center"/>
      </w:pPr>
      <w:r w:rsidRPr="007B62E4">
        <w:t>НАРУЖНОЙ РЕКЛАМЫ ПОСРЕДСТВОМ ЭЛЕКТРОННОГО ТАБЛО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Распространение наружной рекламы посредством электронного табло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0,45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0,35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15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6" w:name="P1047"/>
      <w:bookmarkEnd w:id="16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РАЗМЕЩЕНИЯ</w:t>
      </w:r>
    </w:p>
    <w:p w:rsidR="007B62E4" w:rsidRPr="007B62E4" w:rsidRDefault="007B62E4">
      <w:pPr>
        <w:pStyle w:val="ConsPlusTitle"/>
        <w:jc w:val="center"/>
      </w:pPr>
      <w:r w:rsidRPr="007B62E4">
        <w:t xml:space="preserve">РЕКЛАМЫ С ИСПОЛЬЗОВАНИЕМ </w:t>
      </w:r>
      <w:proofErr w:type="gramStart"/>
      <w:r w:rsidRPr="007B62E4">
        <w:t>ВНЕШНИХ</w:t>
      </w:r>
      <w:proofErr w:type="gramEnd"/>
      <w:r w:rsidRPr="007B62E4">
        <w:t xml:space="preserve"> И ВНУТРЕННИХ</w:t>
      </w:r>
    </w:p>
    <w:p w:rsidR="007B62E4" w:rsidRPr="007B62E4" w:rsidRDefault="007B62E4">
      <w:pPr>
        <w:pStyle w:val="ConsPlusTitle"/>
        <w:jc w:val="center"/>
      </w:pPr>
      <w:r w:rsidRPr="007B62E4">
        <w:t>ПОВЕРХНОСТЕЙ ТРАНСПОРТНЫХ СРЕДСТВ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1"/>
        <w:gridCol w:w="1361"/>
        <w:gridCol w:w="1361"/>
        <w:gridCol w:w="1361"/>
      </w:tblGrid>
      <w:tr w:rsidR="007B62E4" w:rsidRPr="007B62E4">
        <w:tc>
          <w:tcPr>
            <w:tcW w:w="362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362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t>Размещение рекламы на транспортных средствах (организация, индивидуальный предприниматель участвует в производстве рекламируемой продукции)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0,95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0,75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0,45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t>Размещение рекламы на транспортных средствах (организация, индивидуальный предприниматель не участвует в производстве рекламируемой продукции)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16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7" w:name="P1077"/>
      <w:bookmarkEnd w:id="17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ДЛЯ ОКАЗАНИЯ УСЛУГ ПО ВРЕМЕННОМУ РАЗМЕЩЕНИЮ И ПРОЖИВАНИЮ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0,16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0,12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17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8" w:name="P1103"/>
      <w:bookmarkEnd w:id="18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ОКАЗАНИЯ УСЛУГ</w:t>
      </w:r>
    </w:p>
    <w:p w:rsidR="007B62E4" w:rsidRPr="007B62E4" w:rsidRDefault="007B62E4">
      <w:pPr>
        <w:pStyle w:val="ConsPlusTitle"/>
        <w:jc w:val="center"/>
      </w:pPr>
      <w:r w:rsidRPr="007B62E4">
        <w:t>ПО ПЕРЕДАЧЕ ВО ВРЕМЕННОЕ ВЛАДЕНИЕ И (ИЛИ) В ПОЛЬЗОВАНИЕ</w:t>
      </w:r>
    </w:p>
    <w:p w:rsidR="007B62E4" w:rsidRPr="007B62E4" w:rsidRDefault="007B62E4">
      <w:pPr>
        <w:pStyle w:val="ConsPlusTitle"/>
        <w:jc w:val="center"/>
      </w:pPr>
      <w:r w:rsidRPr="007B62E4">
        <w:t xml:space="preserve">ТОРГОВЫХ МЕСТ, РАСПОЛОЖЕННЫХ В ОБЪЕКТАХ </w:t>
      </w:r>
      <w:proofErr w:type="gramStart"/>
      <w:r w:rsidRPr="007B62E4">
        <w:t>СТАЦИОНАРНОЙ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ТОРГОВОЙ СЕТИ, НЕ ИМЕЮЩИХ ТОРГОВЫХ ЗАЛОВ, ОБЪЕКТОВ</w:t>
      </w:r>
    </w:p>
    <w:p w:rsidR="007B62E4" w:rsidRPr="007B62E4" w:rsidRDefault="007B62E4">
      <w:pPr>
        <w:pStyle w:val="ConsPlusTitle"/>
        <w:jc w:val="center"/>
      </w:pPr>
      <w:r w:rsidRPr="007B62E4">
        <w:t>НЕСТАЦИОНАРНОЙ ТОРГОВОЙ СЕТИ, А ТАКЖЕ ОБЪЕКТОВ</w:t>
      </w:r>
    </w:p>
    <w:p w:rsidR="007B62E4" w:rsidRPr="007B62E4" w:rsidRDefault="007B62E4">
      <w:pPr>
        <w:pStyle w:val="ConsPlusTitle"/>
        <w:jc w:val="center"/>
      </w:pPr>
      <w:r w:rsidRPr="007B62E4">
        <w:t xml:space="preserve">ОРГАНИЗАЦИИ ОБЩЕСТВЕННОГО ПИТАНИЯ, НЕ </w:t>
      </w:r>
      <w:proofErr w:type="gramStart"/>
      <w:r w:rsidRPr="007B62E4">
        <w:t>ИМЕЮЩИХ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ЗАЛОВ ОБСЛУЖИВАНИЯ ПОСЕТИТЕЛЕЙ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1"/>
        <w:gridCol w:w="1361"/>
        <w:gridCol w:w="1361"/>
        <w:gridCol w:w="1361"/>
      </w:tblGrid>
      <w:tr w:rsidR="007B62E4" w:rsidRPr="007B62E4">
        <w:tc>
          <w:tcPr>
            <w:tcW w:w="362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362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населенные пункты с численностью проживающих менее 1 тысячи человек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Оказание услуг по передаче во временное владение и (или) в пользование торговых мест, </w:t>
            </w:r>
            <w:r w:rsidRPr="007B62E4">
              <w:lastRenderedPageBreak/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0,48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0,40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18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19" w:name="P1137"/>
      <w:bookmarkEnd w:id="19"/>
      <w:r w:rsidRPr="007B62E4">
        <w:t>ЗНАЧЕНИЕ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ОКАЗАНИЯ УСЛУГ</w:t>
      </w:r>
    </w:p>
    <w:p w:rsidR="007B62E4" w:rsidRPr="007B62E4" w:rsidRDefault="007B62E4">
      <w:pPr>
        <w:pStyle w:val="ConsPlusTitle"/>
        <w:jc w:val="center"/>
      </w:pPr>
      <w:r w:rsidRPr="007B62E4">
        <w:t>ПО ПЕРЕДАЧЕ ВО ВРЕМЕННОЕ ВЛАДЕНИЕ И (ИЛИ) В ПОЛЬЗОВАНИЕ</w:t>
      </w:r>
    </w:p>
    <w:p w:rsidR="007B62E4" w:rsidRPr="007B62E4" w:rsidRDefault="007B62E4">
      <w:pPr>
        <w:pStyle w:val="ConsPlusTitle"/>
        <w:jc w:val="center"/>
      </w:pPr>
      <w:r w:rsidRPr="007B62E4">
        <w:t xml:space="preserve">ЗЕМЕЛЬНЫХ УЧАСТКОВ ДЛЯ РАЗМЕЩЕНИЯ ОБЪЕКТОВ </w:t>
      </w:r>
      <w:proofErr w:type="gramStart"/>
      <w:r w:rsidRPr="007B62E4">
        <w:t>СТАЦИОНАРНОЙ</w:t>
      </w:r>
      <w:proofErr w:type="gramEnd"/>
    </w:p>
    <w:p w:rsidR="007B62E4" w:rsidRPr="007B62E4" w:rsidRDefault="007B62E4">
      <w:pPr>
        <w:pStyle w:val="ConsPlusTitle"/>
        <w:jc w:val="center"/>
      </w:pPr>
      <w:r w:rsidRPr="007B62E4">
        <w:t>И НЕСТАЦИОНАРНОЙ ТОРГОВОЙ СЕТИ, А ТАКЖЕ ОБЪЕКТОВ</w:t>
      </w:r>
    </w:p>
    <w:p w:rsidR="007B62E4" w:rsidRPr="007B62E4" w:rsidRDefault="007B62E4">
      <w:pPr>
        <w:pStyle w:val="ConsPlusTitle"/>
        <w:jc w:val="center"/>
      </w:pPr>
      <w:r w:rsidRPr="007B62E4">
        <w:t>ОРГАНИЗАЦИИ ОБЩЕСТВЕННОГО ПИТАНИЯ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1"/>
        <w:gridCol w:w="1361"/>
        <w:gridCol w:w="1361"/>
        <w:gridCol w:w="1361"/>
      </w:tblGrid>
      <w:tr w:rsidR="007B62E4" w:rsidRPr="007B62E4">
        <w:tc>
          <w:tcPr>
            <w:tcW w:w="3628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Вид деятельности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3628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населенные пункты с численностью проживающих от 10 </w:t>
            </w:r>
            <w:r w:rsidRPr="007B62E4">
              <w:lastRenderedPageBreak/>
              <w:t>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проживающих от 2 </w:t>
            </w:r>
            <w:r w:rsidRPr="007B62E4">
              <w:lastRenderedPageBreak/>
              <w:t>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проживающих от 1 </w:t>
            </w:r>
            <w:r w:rsidRPr="007B62E4">
              <w:lastRenderedPageBreak/>
              <w:t>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проживающих менее </w:t>
            </w:r>
            <w:r w:rsidRPr="007B62E4">
              <w:lastRenderedPageBreak/>
              <w:t>1 тысячи человек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0,48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0,23</w:t>
            </w:r>
          </w:p>
        </w:tc>
      </w:tr>
      <w:tr w:rsidR="007B62E4" w:rsidRPr="007B62E4">
        <w:tc>
          <w:tcPr>
            <w:tcW w:w="3628" w:type="dxa"/>
          </w:tcPr>
          <w:p w:rsidR="007B62E4" w:rsidRPr="007B62E4" w:rsidRDefault="007B62E4">
            <w:pPr>
              <w:pStyle w:val="ConsPlusNormal"/>
            </w:pPr>
            <w:r w:rsidRPr="007B62E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0,37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0,29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0,25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ind w:firstLine="540"/>
        <w:jc w:val="both"/>
      </w:pPr>
      <w:r w:rsidRPr="007B62E4">
        <w:t>Значение 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19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20" w:name="P1169"/>
      <w:bookmarkEnd w:id="20"/>
      <w:r w:rsidRPr="007B62E4">
        <w:t>ЗНАЧЕНИЯ</w:t>
      </w:r>
    </w:p>
    <w:p w:rsidR="007B62E4" w:rsidRPr="007B62E4" w:rsidRDefault="007B62E4">
      <w:pPr>
        <w:pStyle w:val="ConsPlusTitle"/>
        <w:jc w:val="center"/>
      </w:pPr>
      <w:r w:rsidRPr="007B62E4">
        <w:t>КОРРЕКТИРУЮЩЕГО КОЭФФИЦИЕНТА К</w:t>
      </w:r>
      <w:proofErr w:type="gramStart"/>
      <w:r w:rsidRPr="007B62E4">
        <w:t>2</w:t>
      </w:r>
      <w:proofErr w:type="gramEnd"/>
      <w:r w:rsidRPr="007B62E4">
        <w:t xml:space="preserve"> ДЛЯ ДЕЯТЕЛЬНОСТИ:</w:t>
      </w:r>
    </w:p>
    <w:p w:rsidR="007B62E4" w:rsidRPr="007B62E4" w:rsidRDefault="007B62E4">
      <w:pPr>
        <w:pStyle w:val="ConsPlusTitle"/>
        <w:jc w:val="center"/>
      </w:pPr>
      <w:r w:rsidRPr="007B62E4">
        <w:t>РЕАЛИЗАЦИЯ ТОВАРОВ С ИСПОЛЬЗОВАНИЕМ ТОРГОВЫХ АВТОМАТОВ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2E4" w:rsidRPr="007B62E4" w:rsidRDefault="007B62E4">
      <w:pPr>
        <w:pStyle w:val="ConsPlusNormal"/>
        <w:ind w:firstLine="540"/>
        <w:jc w:val="both"/>
      </w:pPr>
      <w:proofErr w:type="spellStart"/>
      <w:r w:rsidRPr="007B62E4">
        <w:t>КонсультантПлюс</w:t>
      </w:r>
      <w:proofErr w:type="spellEnd"/>
      <w:r w:rsidRPr="007B62E4">
        <w:t>: примечание.</w:t>
      </w:r>
    </w:p>
    <w:p w:rsidR="007B62E4" w:rsidRPr="007B62E4" w:rsidRDefault="007B62E4">
      <w:pPr>
        <w:pStyle w:val="ConsPlusNormal"/>
        <w:ind w:firstLine="540"/>
        <w:jc w:val="both"/>
      </w:pPr>
      <w:r w:rsidRPr="007B62E4">
        <w:t>В официальном тексте документа, видимо, допущена опечатка: имеются в виду слова "Вид деятельности", а не "Группы товаров".</w:t>
      </w:r>
    </w:p>
    <w:p w:rsidR="007B62E4" w:rsidRPr="007B62E4" w:rsidRDefault="007B6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361"/>
        <w:gridCol w:w="1361"/>
        <w:gridCol w:w="1361"/>
      </w:tblGrid>
      <w:tr w:rsidR="007B62E4" w:rsidRPr="007B62E4">
        <w:tc>
          <w:tcPr>
            <w:tcW w:w="567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 xml:space="preserve">N </w:t>
            </w:r>
            <w:proofErr w:type="gramStart"/>
            <w:r w:rsidRPr="007B62E4">
              <w:t>п</w:t>
            </w:r>
            <w:proofErr w:type="gramEnd"/>
            <w:r w:rsidRPr="007B62E4">
              <w:t>/п</w:t>
            </w:r>
          </w:p>
        </w:tc>
        <w:tc>
          <w:tcPr>
            <w:tcW w:w="3061" w:type="dxa"/>
            <w:vMerge w:val="restart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Группы товаров</w:t>
            </w:r>
          </w:p>
        </w:tc>
        <w:tc>
          <w:tcPr>
            <w:tcW w:w="5444" w:type="dxa"/>
            <w:gridSpan w:val="4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Типы населенных пунктов</w:t>
            </w:r>
          </w:p>
        </w:tc>
      </w:tr>
      <w:tr w:rsidR="007B62E4" w:rsidRPr="007B62E4">
        <w:tc>
          <w:tcPr>
            <w:tcW w:w="567" w:type="dxa"/>
            <w:vMerge/>
          </w:tcPr>
          <w:p w:rsidR="007B62E4" w:rsidRPr="007B62E4" w:rsidRDefault="007B62E4"/>
        </w:tc>
        <w:tc>
          <w:tcPr>
            <w:tcW w:w="3061" w:type="dxa"/>
            <w:vMerge/>
          </w:tcPr>
          <w:p w:rsidR="007B62E4" w:rsidRPr="007B62E4" w:rsidRDefault="007B62E4"/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 xml:space="preserve">населенные пункты с численностью </w:t>
            </w:r>
            <w:r w:rsidRPr="007B62E4">
              <w:lastRenderedPageBreak/>
              <w:t>проживающих от 10 тысяч до 30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</w:t>
            </w:r>
            <w:r w:rsidRPr="007B62E4">
              <w:lastRenderedPageBreak/>
              <w:t>проживающих от 2 тысяч до 10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</w:t>
            </w:r>
            <w:r w:rsidRPr="007B62E4">
              <w:lastRenderedPageBreak/>
              <w:t>проживающих от 1 тысячи до 2 тысяч человек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 xml:space="preserve">населенные пункты с численностью </w:t>
            </w:r>
            <w:r w:rsidRPr="007B62E4">
              <w:lastRenderedPageBreak/>
              <w:t>проживающих менее 1 тысячи человек</w:t>
            </w:r>
          </w:p>
        </w:tc>
      </w:tr>
      <w:tr w:rsidR="007B62E4" w:rsidRPr="007B62E4">
        <w:tc>
          <w:tcPr>
            <w:tcW w:w="567" w:type="dxa"/>
          </w:tcPr>
          <w:p w:rsidR="007B62E4" w:rsidRPr="007B62E4" w:rsidRDefault="007B62E4">
            <w:pPr>
              <w:pStyle w:val="ConsPlusNormal"/>
            </w:pPr>
            <w:r w:rsidRPr="007B62E4">
              <w:lastRenderedPageBreak/>
              <w:t>1.</w:t>
            </w:r>
          </w:p>
        </w:tc>
        <w:tc>
          <w:tcPr>
            <w:tcW w:w="3061" w:type="dxa"/>
          </w:tcPr>
          <w:p w:rsidR="007B62E4" w:rsidRPr="007B62E4" w:rsidRDefault="007B62E4">
            <w:pPr>
              <w:pStyle w:val="ConsPlusNormal"/>
            </w:pPr>
            <w:r w:rsidRPr="007B62E4">
              <w:t>Реализация товаров с использованием торговых автоматов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0,5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0,4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0,3</w:t>
            </w:r>
          </w:p>
        </w:tc>
        <w:tc>
          <w:tcPr>
            <w:tcW w:w="1361" w:type="dxa"/>
          </w:tcPr>
          <w:p w:rsidR="007B62E4" w:rsidRPr="007B62E4" w:rsidRDefault="007B62E4">
            <w:pPr>
              <w:pStyle w:val="ConsPlusNormal"/>
            </w:pPr>
            <w:r w:rsidRPr="007B62E4">
              <w:t>0,1</w:t>
            </w: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right"/>
        <w:outlineLvl w:val="0"/>
      </w:pPr>
      <w:r w:rsidRPr="007B62E4">
        <w:t>Приложение N 20</w:t>
      </w: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Title"/>
        <w:jc w:val="center"/>
      </w:pPr>
      <w:bookmarkStart w:id="21" w:name="P1197"/>
      <w:bookmarkEnd w:id="21"/>
      <w:r w:rsidRPr="007B62E4">
        <w:t>РАСЧЕТ</w:t>
      </w:r>
    </w:p>
    <w:p w:rsidR="007B62E4" w:rsidRPr="007B62E4" w:rsidRDefault="007B62E4">
      <w:pPr>
        <w:pStyle w:val="ConsPlusTitle"/>
        <w:jc w:val="center"/>
      </w:pPr>
      <w:r w:rsidRPr="007B62E4">
        <w:t>ЗНАЧЕНИЯ КОРРЕКТИРУЮЩЕГО КОЭФФИЦИЕНТА К</w:t>
      </w:r>
      <w:proofErr w:type="gramStart"/>
      <w:r w:rsidRPr="007B62E4">
        <w:t>2</w:t>
      </w:r>
      <w:proofErr w:type="gramEnd"/>
      <w:r w:rsidRPr="007B62E4">
        <w:t>,</w:t>
      </w:r>
    </w:p>
    <w:p w:rsidR="007B62E4" w:rsidRPr="007B62E4" w:rsidRDefault="007B62E4">
      <w:pPr>
        <w:pStyle w:val="ConsPlusTitle"/>
        <w:jc w:val="center"/>
      </w:pPr>
      <w:proofErr w:type="gramStart"/>
      <w:r w:rsidRPr="007B62E4">
        <w:t>УЧИТЫВАЮЩЕГО</w:t>
      </w:r>
      <w:proofErr w:type="gramEnd"/>
      <w:r w:rsidRPr="007B62E4">
        <w:t xml:space="preserve"> УРОВЕНЬ ЗАРАБОТНОЙ ПЛАТЫ РАБОТНИКОВ</w:t>
      </w:r>
    </w:p>
    <w:p w:rsidR="007B62E4" w:rsidRPr="007B62E4" w:rsidRDefault="007B62E4">
      <w:pPr>
        <w:pStyle w:val="ConsPlusTitle"/>
        <w:jc w:val="center"/>
      </w:pPr>
      <w:r w:rsidRPr="007B62E4">
        <w:t>(ДЛЯ ЗАПОЛНЕНИЯ СТРОКИ 090 РАЗДЕЛА 2 ДЕКЛАРАЦИИ)</w:t>
      </w:r>
    </w:p>
    <w:p w:rsidR="007B62E4" w:rsidRPr="007B62E4" w:rsidRDefault="007B6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964"/>
        <w:gridCol w:w="1304"/>
      </w:tblGrid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Наименование показателя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Код строки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Значение показателя</w:t>
            </w: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База для исчисления страховых взносов по расчету авансовых платежей (деклараций) по страховым взносам для лиц, производящих выплаты физическим лицам, нарастающим итогом с начала года, всего (руб.)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bookmarkStart w:id="22" w:name="P1206"/>
            <w:bookmarkEnd w:id="22"/>
            <w:r w:rsidRPr="007B62E4">
              <w:t>010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 xml:space="preserve">Среднесписочная численность работников, исчисляемая в соответствии с порядком заполнения и представления унифицированной </w:t>
            </w:r>
            <w:hyperlink r:id="rId61" w:history="1">
              <w:r w:rsidRPr="007B62E4">
                <w:t>формы</w:t>
              </w:r>
            </w:hyperlink>
            <w:r w:rsidRPr="007B62E4">
              <w:t xml:space="preserve"> федерального статистического наблюдения N П-4 "Сведения о численности, заработной плате и движении работников", утвержденным постановлением Росстата от 03.11.2004 N 50, с начала года, всего (человек)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020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в том числе за исключением работников, получивших пособие по временной нетрудоспособности (за дни болезни)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bookmarkStart w:id="23" w:name="P1212"/>
            <w:bookmarkEnd w:id="23"/>
            <w:r w:rsidRPr="007B62E4">
              <w:t>021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Среднемесячная заработная плата работников для исчисления К2 (</w:t>
            </w:r>
            <w:hyperlink w:anchor="P1206" w:history="1">
              <w:r w:rsidRPr="007B62E4">
                <w:t>стр. 010</w:t>
              </w:r>
            </w:hyperlink>
            <w:proofErr w:type="gramStart"/>
            <w:r w:rsidRPr="007B62E4">
              <w:t xml:space="preserve"> :</w:t>
            </w:r>
            <w:proofErr w:type="gramEnd"/>
            <w:r w:rsidRPr="007B62E4">
              <w:t xml:space="preserve"> </w:t>
            </w:r>
            <w:hyperlink w:anchor="P1212" w:history="1">
              <w:r w:rsidRPr="007B62E4">
                <w:t>стр. 021</w:t>
              </w:r>
            </w:hyperlink>
            <w:r w:rsidRPr="007B62E4">
              <w:t xml:space="preserve"> : количество месяцев с начала года)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bookmarkStart w:id="24" w:name="P1215"/>
            <w:bookmarkEnd w:id="24"/>
            <w:r w:rsidRPr="007B62E4">
              <w:t>030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Значение коэффициента, учитывающего уровень среднемесячной заработной платы работников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040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 xml:space="preserve">При </w:t>
            </w:r>
            <w:hyperlink w:anchor="P1215" w:history="1">
              <w:r w:rsidRPr="007B62E4">
                <w:t>стр. 030</w:t>
              </w:r>
            </w:hyperlink>
            <w:r w:rsidRPr="007B62E4">
              <w:t xml:space="preserve"> менее величины прожиточного минимума по Кировской области для трудоспособного населения (за период, предшествующий </w:t>
            </w:r>
            <w:proofErr w:type="gramStart"/>
            <w:r w:rsidRPr="007B62E4">
              <w:t>отчетному</w:t>
            </w:r>
            <w:proofErr w:type="gramEnd"/>
            <w:r w:rsidRPr="007B62E4">
              <w:t>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bookmarkStart w:id="25" w:name="P1221"/>
            <w:bookmarkEnd w:id="25"/>
            <w:r w:rsidRPr="007B62E4">
              <w:t>041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t>3</w:t>
            </w: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Корректирующий коэффициент К</w:t>
            </w:r>
            <w:proofErr w:type="gramStart"/>
            <w:r w:rsidRPr="007B62E4">
              <w:t>2</w:t>
            </w:r>
            <w:proofErr w:type="gramEnd"/>
            <w:r w:rsidRPr="007B62E4">
              <w:t>, установленный решением местных органов самоуправления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bookmarkStart w:id="26" w:name="P1224"/>
            <w:bookmarkEnd w:id="26"/>
            <w:r w:rsidRPr="007B62E4">
              <w:t>050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  <w:tr w:rsidR="007B62E4" w:rsidRPr="007B62E4">
        <w:tc>
          <w:tcPr>
            <w:tcW w:w="6803" w:type="dxa"/>
          </w:tcPr>
          <w:p w:rsidR="007B62E4" w:rsidRPr="007B62E4" w:rsidRDefault="007B62E4">
            <w:pPr>
              <w:pStyle w:val="ConsPlusNormal"/>
              <w:jc w:val="both"/>
            </w:pPr>
            <w:r w:rsidRPr="007B62E4">
              <w:t>Корректирующий коэффициент К</w:t>
            </w:r>
            <w:proofErr w:type="gramStart"/>
            <w:r w:rsidRPr="007B62E4">
              <w:t>2</w:t>
            </w:r>
            <w:proofErr w:type="gramEnd"/>
            <w:r w:rsidRPr="007B62E4">
              <w:t xml:space="preserve"> для исчисления ЕНВД </w:t>
            </w:r>
            <w:r w:rsidRPr="007B62E4">
              <w:lastRenderedPageBreak/>
              <w:t xml:space="preserve">(произведение установленного решением местных органов значения К2 </w:t>
            </w:r>
            <w:hyperlink w:anchor="P1224" w:history="1">
              <w:r w:rsidRPr="007B62E4">
                <w:t>(стр. 050)</w:t>
              </w:r>
            </w:hyperlink>
            <w:r w:rsidRPr="007B62E4">
              <w:t xml:space="preserve"> и коэффициента, учитывающего уровень среднемесячной заработной платы </w:t>
            </w:r>
            <w:hyperlink w:anchor="P1221" w:history="1">
              <w:r w:rsidRPr="007B62E4">
                <w:t>(стр. 041)</w:t>
              </w:r>
            </w:hyperlink>
            <w:r w:rsidRPr="007B62E4">
              <w:t>) (значение стр. 060 не может превышать 1)</w:t>
            </w:r>
          </w:p>
        </w:tc>
        <w:tc>
          <w:tcPr>
            <w:tcW w:w="964" w:type="dxa"/>
          </w:tcPr>
          <w:p w:rsidR="007B62E4" w:rsidRPr="007B62E4" w:rsidRDefault="007B62E4">
            <w:pPr>
              <w:pStyle w:val="ConsPlusNormal"/>
              <w:jc w:val="center"/>
            </w:pPr>
            <w:r w:rsidRPr="007B62E4">
              <w:lastRenderedPageBreak/>
              <w:t>060</w:t>
            </w:r>
          </w:p>
        </w:tc>
        <w:tc>
          <w:tcPr>
            <w:tcW w:w="1304" w:type="dxa"/>
          </w:tcPr>
          <w:p w:rsidR="007B62E4" w:rsidRPr="007B62E4" w:rsidRDefault="007B62E4">
            <w:pPr>
              <w:pStyle w:val="ConsPlusNormal"/>
            </w:pPr>
          </w:p>
        </w:tc>
      </w:tr>
    </w:tbl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jc w:val="both"/>
      </w:pPr>
    </w:p>
    <w:p w:rsidR="007B62E4" w:rsidRPr="007B62E4" w:rsidRDefault="007B6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7B62E4" w:rsidRDefault="007B62E4"/>
    <w:sectPr w:rsidR="00DA2A83" w:rsidRPr="007B62E4" w:rsidSect="0038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4"/>
    <w:rsid w:val="007B62E4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2E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2E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6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6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6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2E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2E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6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6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6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64691B7622D26667C547A15D5D921AEC121A64F6C6403D663887D86FBCA71D3204BB9806F6FBE0T2AEM" TargetMode="External"/><Relationship Id="rId18" Type="http://schemas.openxmlformats.org/officeDocument/2006/relationships/hyperlink" Target="consultantplus://offline/ref=F264691B7622D26667C547A15D5D921AEC111A63F1C3403D663887D86FTBACM" TargetMode="External"/><Relationship Id="rId26" Type="http://schemas.openxmlformats.org/officeDocument/2006/relationships/hyperlink" Target="consultantplus://offline/ref=F264691B7622D26667C547A15D5D921AEC111A63F1C3403D663887D86FBCA71D3204BB9806F0FBE7T2AFM" TargetMode="External"/><Relationship Id="rId39" Type="http://schemas.openxmlformats.org/officeDocument/2006/relationships/hyperlink" Target="consultantplus://offline/ref=F264691B7622D26667C547A15D5D921AEC111A63F1C3403D663887D86FBCA71D3204BB9806F0F9E4T2ABM" TargetMode="External"/><Relationship Id="rId21" Type="http://schemas.openxmlformats.org/officeDocument/2006/relationships/hyperlink" Target="consultantplus://offline/ref=F264691B7622D26667C547A15D5D921AEC111A63F1C3403D663887D86FBCA71D3204BB9806F0FBE3T2ABM" TargetMode="External"/><Relationship Id="rId34" Type="http://schemas.openxmlformats.org/officeDocument/2006/relationships/hyperlink" Target="consultantplus://offline/ref=F264691B7622D26667C547A15D5D921AEC111A63F1C3403D663887D86FBCA71D3204BB9806F7F5EAT2ADM" TargetMode="External"/><Relationship Id="rId42" Type="http://schemas.openxmlformats.org/officeDocument/2006/relationships/hyperlink" Target="consultantplus://offline/ref=F264691B7622D26667C547A15D5D921AEC111A63F1C3403D663887D86FBCA71D3204BB9806F0F4E1T2AAM" TargetMode="External"/><Relationship Id="rId47" Type="http://schemas.openxmlformats.org/officeDocument/2006/relationships/hyperlink" Target="consultantplus://offline/ref=F264691B7622D26667C547A15D5D921AEC111A63F1C3403D663887D86FBCA71D3204BB9806F0F4E0T2A2M" TargetMode="External"/><Relationship Id="rId50" Type="http://schemas.openxmlformats.org/officeDocument/2006/relationships/hyperlink" Target="consultantplus://offline/ref=F264691B7622D26667C547A15D5D921AEC111A63F1C3403D663887D86FBCA71D3204BB9806F0F4E4T2A2M" TargetMode="External"/><Relationship Id="rId55" Type="http://schemas.openxmlformats.org/officeDocument/2006/relationships/hyperlink" Target="consultantplus://offline/ref=F264691B7622D26667C559AC4B31CE13EE1B456CF7C1436F3965818F30ECA1487244BDCD45B1F1E32B663BF3T7A4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264691B7622D26667C547A15D5D921AEC121A64F6C6403D663887D86FBCA71D3204BB9800F5TFA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64691B7622D26667C559AC4B31CE13EE1B456CF7C1436F3965818F30ECA1487244BDCD45B1F1E32B663BF3T7ABM" TargetMode="External"/><Relationship Id="rId29" Type="http://schemas.openxmlformats.org/officeDocument/2006/relationships/hyperlink" Target="consultantplus://offline/ref=F264691B7622D26667C547A15D5D921AEC111A63F1C3403D663887D86FBCA71D3204BB9806F0FBEBT2A2M" TargetMode="External"/><Relationship Id="rId11" Type="http://schemas.openxmlformats.org/officeDocument/2006/relationships/hyperlink" Target="consultantplus://offline/ref=F264691B7622D26667C559AC4B31CE13EE1B456CF7C1436F3965818F30ECA1487244BDCD45B1F1E32B663BF3T7AAM" TargetMode="External"/><Relationship Id="rId24" Type="http://schemas.openxmlformats.org/officeDocument/2006/relationships/hyperlink" Target="consultantplus://offline/ref=F264691B7622D26667C547A15D5D921AEC111A63F1C3403D663887D86FBCA71D3204BB9806F0FBE1T2ADM" TargetMode="External"/><Relationship Id="rId32" Type="http://schemas.openxmlformats.org/officeDocument/2006/relationships/hyperlink" Target="consultantplus://offline/ref=F264691B7622D26667C547A15D5D921AEC111A63F1C3403D663887D86FBCA71D3204BB9806F7F5EAT2A9M" TargetMode="External"/><Relationship Id="rId37" Type="http://schemas.openxmlformats.org/officeDocument/2006/relationships/hyperlink" Target="consultantplus://offline/ref=F264691B7622D26667C547A15D5D921AEC111A63F1C3403D663887D86FBCA71D3204BB9806F0FCE1T2A2M" TargetMode="External"/><Relationship Id="rId40" Type="http://schemas.openxmlformats.org/officeDocument/2006/relationships/hyperlink" Target="consultantplus://offline/ref=F264691B7622D26667C547A15D5D921AEC111A63F1C3403D663887D86FBCA71D3204BB9806F0F4E0T2AEM" TargetMode="External"/><Relationship Id="rId45" Type="http://schemas.openxmlformats.org/officeDocument/2006/relationships/hyperlink" Target="consultantplus://offline/ref=F264691B7622D26667C547A15D5D921AEC111A63F1C3403D663887D86FBCA71D3204BB9806F0F4E1T2A2M" TargetMode="External"/><Relationship Id="rId53" Type="http://schemas.openxmlformats.org/officeDocument/2006/relationships/hyperlink" Target="consultantplus://offline/ref=F264691B7622D26667C559AC4B31CE13EE1B456CF7C1436F3965818F30ECA1487244BDCD45B1F1E32B663BF3T7A4M" TargetMode="External"/><Relationship Id="rId58" Type="http://schemas.openxmlformats.org/officeDocument/2006/relationships/hyperlink" Target="consultantplus://offline/ref=F264691B7622D26667C559AC4B31CE13EE1B456CF7C1436F3965818F30ECA1487244BDCD45B1F1E32B663BF3T7A4M" TargetMode="External"/><Relationship Id="rId5" Type="http://schemas.openxmlformats.org/officeDocument/2006/relationships/hyperlink" Target="consultantplus://offline/ref=F264691B7622D26667C559AC4B31CE13EE1B456CFFC54E623967DC8538B5AD4A754BE2DA42F8FDE22B663BTFA6M" TargetMode="External"/><Relationship Id="rId61" Type="http://schemas.openxmlformats.org/officeDocument/2006/relationships/hyperlink" Target="consultantplus://offline/ref=F264691B7622D26667C547A15D5D921AEB171D66FECA1D376E618BDA68B3F80A354DB79906F1FFTEA7M" TargetMode="External"/><Relationship Id="rId19" Type="http://schemas.openxmlformats.org/officeDocument/2006/relationships/hyperlink" Target="consultantplus://offline/ref=F264691B7622D26667C547A15D5D921AEC111A63F1C3403D663887D86FBCA71D3204BB9806F0FAEBT2AFM" TargetMode="External"/><Relationship Id="rId14" Type="http://schemas.openxmlformats.org/officeDocument/2006/relationships/hyperlink" Target="consultantplus://offline/ref=F264691B7622D26667C547A15D5D921AEC121B62F1C7403D663887D86FTBACM" TargetMode="External"/><Relationship Id="rId22" Type="http://schemas.openxmlformats.org/officeDocument/2006/relationships/hyperlink" Target="consultantplus://offline/ref=F264691B7622D26667C547A15D5D921AEC111A63F1C3403D663887D86FBCA71D3204BB9806F0FBE3T2A2M" TargetMode="External"/><Relationship Id="rId27" Type="http://schemas.openxmlformats.org/officeDocument/2006/relationships/hyperlink" Target="consultantplus://offline/ref=F264691B7622D26667C547A15D5D921AEC111A63F1C3403D663887D86FBCA71D3204BB9806F0FBE4T2A3M" TargetMode="External"/><Relationship Id="rId30" Type="http://schemas.openxmlformats.org/officeDocument/2006/relationships/hyperlink" Target="consultantplus://offline/ref=F264691B7622D26667C547A15D5D921AEC111A63F1C3403D663887D86FBCA71D3204BB9806F0F4E2T2AAM" TargetMode="External"/><Relationship Id="rId35" Type="http://schemas.openxmlformats.org/officeDocument/2006/relationships/hyperlink" Target="consultantplus://offline/ref=F264691B7622D26667C547A15D5D921AEC111A63F1C3403D663887D86FBCA71D3204BB9806F7F5EBT2A9M" TargetMode="External"/><Relationship Id="rId43" Type="http://schemas.openxmlformats.org/officeDocument/2006/relationships/hyperlink" Target="consultantplus://offline/ref=F264691B7622D26667C547A15D5D921AEC111A63F1C3403D663887D86FBCA71D3204BB9806F0F9EAT2ABM" TargetMode="External"/><Relationship Id="rId48" Type="http://schemas.openxmlformats.org/officeDocument/2006/relationships/hyperlink" Target="consultantplus://offline/ref=F264691B7622D26667C547A15D5D921AEC111A63F1C3403D663887D86FBCA71D3204BB9806F0F4E4T2AEM" TargetMode="External"/><Relationship Id="rId56" Type="http://schemas.openxmlformats.org/officeDocument/2006/relationships/hyperlink" Target="consultantplus://offline/ref=F264691B7622D26667C559AC4B31CE13EE1B456CF7C1436F3965818F30ECA1487244BDCD45B1F1E32B663BF3T7A4M" TargetMode="External"/><Relationship Id="rId8" Type="http://schemas.openxmlformats.org/officeDocument/2006/relationships/hyperlink" Target="consultantplus://offline/ref=F264691B7622D26667C559AC4B31CE13EE1B456CF7C0436E3F6C818F30ECA1487244BDCD45B1F1E32B6639FAT7AFM" TargetMode="External"/><Relationship Id="rId51" Type="http://schemas.openxmlformats.org/officeDocument/2006/relationships/hyperlink" Target="consultantplus://offline/ref=F264691B7622D26667C547A15D5D921AEC111F64F0C2403D663887D86FBCA71D3204BB9806F4FDE6T2A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64691B7622D26667C547A15D5D921AEC121A64F6C6403D663887D86FBCA71D3204BB9806F6FBE0T2AEM" TargetMode="External"/><Relationship Id="rId17" Type="http://schemas.openxmlformats.org/officeDocument/2006/relationships/hyperlink" Target="consultantplus://offline/ref=F264691B7622D26667C547A15D5D921AEC111A63F1C3403D663887D86FTBACM" TargetMode="External"/><Relationship Id="rId25" Type="http://schemas.openxmlformats.org/officeDocument/2006/relationships/hyperlink" Target="consultantplus://offline/ref=F264691B7622D26667C547A15D5D921AEC111A63F1C3403D663887D86FBCA71D3204BB9806F0FBE6T2A9M" TargetMode="External"/><Relationship Id="rId33" Type="http://schemas.openxmlformats.org/officeDocument/2006/relationships/hyperlink" Target="consultantplus://offline/ref=F264691B7622D26667C547A15D5D921AEC111A63F1C3403D663887D86FBCA71D3204BB9806F7F5EAT2AFM" TargetMode="External"/><Relationship Id="rId38" Type="http://schemas.openxmlformats.org/officeDocument/2006/relationships/hyperlink" Target="consultantplus://offline/ref=F264691B7622D26667C547A15D5D921AEC111A63F1C3403D663887D86FBCA71D3204BB9806F0FDEBT2A9M" TargetMode="External"/><Relationship Id="rId46" Type="http://schemas.openxmlformats.org/officeDocument/2006/relationships/hyperlink" Target="consultantplus://offline/ref=F264691B7622D26667C547A15D5D921AEC111A63F1C3403D663887D86FBCA71D3204BB9806F0F4E6T2A2M" TargetMode="External"/><Relationship Id="rId59" Type="http://schemas.openxmlformats.org/officeDocument/2006/relationships/hyperlink" Target="consultantplus://offline/ref=F264691B7622D26667C559AC4B31CE13EE1B456CF7C1436F3965818F30ECA1487244BDCD45B1F1E32B663BF3T7A4M" TargetMode="External"/><Relationship Id="rId20" Type="http://schemas.openxmlformats.org/officeDocument/2006/relationships/hyperlink" Target="consultantplus://offline/ref=F264691B7622D26667C547A15D5D921AEC111A63F1C3403D663887D86FBCA71D3204BB9806F0FBE2T2ABM" TargetMode="External"/><Relationship Id="rId41" Type="http://schemas.openxmlformats.org/officeDocument/2006/relationships/hyperlink" Target="consultantplus://offline/ref=F264691B7622D26667C547A15D5D921AEC111A63F1C3403D663887D86FBCA71D3204BB9806F0F9E5T2ABM" TargetMode="External"/><Relationship Id="rId54" Type="http://schemas.openxmlformats.org/officeDocument/2006/relationships/hyperlink" Target="consultantplus://offline/ref=F264691B7622D26667C559AC4B31CE13EE1B456CF7C1436F3965818F30ECA1487244BDCD45B1F1E32B663BF3T7A4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4691B7622D26667C559AC4B31CE13EE1B456CF7C1436F3965818F30ECA1487244BDCD45B1F1E32B663BF3T7A9M" TargetMode="External"/><Relationship Id="rId15" Type="http://schemas.openxmlformats.org/officeDocument/2006/relationships/hyperlink" Target="consultantplus://offline/ref=F264691B7622D26667C559AC4B31CE13EE1B456CF0C04C6E3B67DC8538B5AD4AT7A5M" TargetMode="External"/><Relationship Id="rId23" Type="http://schemas.openxmlformats.org/officeDocument/2006/relationships/hyperlink" Target="consultantplus://offline/ref=F264691B7622D26667C547A15D5D921AEC111A63F1C3403D663887D86FBCA71D3204BB9806F0FBE0T2A2M" TargetMode="External"/><Relationship Id="rId28" Type="http://schemas.openxmlformats.org/officeDocument/2006/relationships/hyperlink" Target="consultantplus://offline/ref=F264691B7622D26667C547A15D5D921AEC111A63F1C3403D663887D86FBCA71D3204BB9806F7F5E3T2A2M" TargetMode="External"/><Relationship Id="rId36" Type="http://schemas.openxmlformats.org/officeDocument/2006/relationships/hyperlink" Target="consultantplus://offline/ref=F264691B7622D26667C547A15D5D921AEC111A63F1C3403D663887D86FBCA71D3204BB9806F1F5E5T2A9M" TargetMode="External"/><Relationship Id="rId49" Type="http://schemas.openxmlformats.org/officeDocument/2006/relationships/hyperlink" Target="consultantplus://offline/ref=F264691B7622D26667C547A15D5D921AEC111A63F1C3403D663887D86FBCA71D3204BB9806F0F4E4T2ACM" TargetMode="External"/><Relationship Id="rId57" Type="http://schemas.openxmlformats.org/officeDocument/2006/relationships/hyperlink" Target="consultantplus://offline/ref=F264691B7622D26667C559AC4B31CE13EE1B456CF7C1436F3965818F30ECA1487244BDCD45B1F1E32B663BF3T7A4M" TargetMode="External"/><Relationship Id="rId10" Type="http://schemas.openxmlformats.org/officeDocument/2006/relationships/hyperlink" Target="consultantplus://offline/ref=F264691B7622D26667C547A15D5D921AEC151D64F1C2403D663887D86FTBACM" TargetMode="External"/><Relationship Id="rId31" Type="http://schemas.openxmlformats.org/officeDocument/2006/relationships/hyperlink" Target="consultantplus://offline/ref=F264691B7622D26667C547A15D5D921AEC111A63F1C3403D663887D86FBCA71D3204BB9806F7F5E5T2ABM" TargetMode="External"/><Relationship Id="rId44" Type="http://schemas.openxmlformats.org/officeDocument/2006/relationships/hyperlink" Target="consultantplus://offline/ref=F264691B7622D26667C547A15D5D921AEC111A63F1C3403D663887D86FBCA71D3204BB9806F0F9EAT2ADM" TargetMode="External"/><Relationship Id="rId52" Type="http://schemas.openxmlformats.org/officeDocument/2006/relationships/hyperlink" Target="consultantplus://offline/ref=F264691B7622D26667C559AC4B31CE13EE1B456CFFC54E623967DC8538B5AD4A754BE2DA42F8FDE22B663BTFA5M" TargetMode="External"/><Relationship Id="rId60" Type="http://schemas.openxmlformats.org/officeDocument/2006/relationships/hyperlink" Target="consultantplus://offline/ref=F264691B7622D26667C559AC4B31CE13EE1B456CF7C1436F3965818F30ECA1487244BDCD45B1F1E32B663BF3T7A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4691B7622D26667C547A15D5D921AEC111A63F1C3403D663887D86FTB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2017-09-14T12:00:00Z</dcterms:created>
  <dcterms:modified xsi:type="dcterms:W3CDTF">2017-09-14T12:01:00Z</dcterms:modified>
</cp:coreProperties>
</file>