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A95" w:rsidRPr="00E62A95" w:rsidRDefault="00E62A95">
      <w:pPr>
        <w:pStyle w:val="ConsPlusTitlePage"/>
      </w:pPr>
      <w:r w:rsidRPr="00E62A95">
        <w:br/>
      </w:r>
    </w:p>
    <w:p w:rsidR="00E62A95" w:rsidRPr="00E62A95" w:rsidRDefault="00E62A95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E62A95" w:rsidRPr="00E62A9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62A95" w:rsidRPr="00E62A95" w:rsidRDefault="00E62A95">
            <w:pPr>
              <w:pStyle w:val="ConsPlusNormal"/>
              <w:outlineLvl w:val="0"/>
            </w:pPr>
            <w:r w:rsidRPr="00E62A95">
              <w:t>28 ноября 2002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62A95" w:rsidRPr="00E62A95" w:rsidRDefault="00E62A95">
            <w:pPr>
              <w:pStyle w:val="ConsPlusNormal"/>
              <w:jc w:val="right"/>
              <w:outlineLvl w:val="0"/>
            </w:pPr>
            <w:r w:rsidRPr="00E62A95">
              <w:t>N 114-ЗО</w:t>
            </w:r>
          </w:p>
        </w:tc>
      </w:tr>
    </w:tbl>
    <w:p w:rsidR="00E62A95" w:rsidRPr="00E62A95" w:rsidRDefault="00E62A9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62A95" w:rsidRPr="00E62A95" w:rsidRDefault="00E62A95">
      <w:pPr>
        <w:pStyle w:val="ConsPlusNormal"/>
        <w:jc w:val="both"/>
      </w:pPr>
    </w:p>
    <w:p w:rsidR="00E62A95" w:rsidRPr="00E62A95" w:rsidRDefault="00E62A95">
      <w:pPr>
        <w:pStyle w:val="ConsPlusTitle"/>
        <w:jc w:val="center"/>
      </w:pPr>
      <w:r w:rsidRPr="00E62A95">
        <w:t>ЗАКОН</w:t>
      </w:r>
    </w:p>
    <w:p w:rsidR="00E62A95" w:rsidRPr="00E62A95" w:rsidRDefault="00E62A95">
      <w:pPr>
        <w:pStyle w:val="ConsPlusTitle"/>
        <w:jc w:val="center"/>
      </w:pPr>
    </w:p>
    <w:p w:rsidR="00E62A95" w:rsidRPr="00E62A95" w:rsidRDefault="00E62A95">
      <w:pPr>
        <w:pStyle w:val="ConsPlusTitle"/>
        <w:jc w:val="center"/>
      </w:pPr>
      <w:r w:rsidRPr="00E62A95">
        <w:t>КИРОВСКОЙ ОБЛАСТИ</w:t>
      </w:r>
    </w:p>
    <w:p w:rsidR="00E62A95" w:rsidRPr="00E62A95" w:rsidRDefault="00E62A95">
      <w:pPr>
        <w:pStyle w:val="ConsPlusTitle"/>
        <w:jc w:val="center"/>
      </w:pPr>
    </w:p>
    <w:p w:rsidR="00E62A95" w:rsidRPr="00E62A95" w:rsidRDefault="00E62A95">
      <w:pPr>
        <w:pStyle w:val="ConsPlusTitle"/>
        <w:jc w:val="center"/>
      </w:pPr>
      <w:r w:rsidRPr="00E62A95">
        <w:t>О ТРАНСПОРТНОМ НАЛОГЕ В КИРОВСКОЙ ОБЛАСТИ</w:t>
      </w:r>
    </w:p>
    <w:p w:rsidR="00E62A95" w:rsidRPr="00E62A95" w:rsidRDefault="00E62A95">
      <w:pPr>
        <w:pStyle w:val="ConsPlusNormal"/>
        <w:jc w:val="both"/>
      </w:pPr>
    </w:p>
    <w:p w:rsidR="00E62A95" w:rsidRPr="00E62A95" w:rsidRDefault="00E62A95">
      <w:pPr>
        <w:pStyle w:val="ConsPlusNormal"/>
        <w:jc w:val="right"/>
      </w:pPr>
      <w:proofErr w:type="gramStart"/>
      <w:r w:rsidRPr="00E62A95">
        <w:t>Принят</w:t>
      </w:r>
      <w:proofErr w:type="gramEnd"/>
    </w:p>
    <w:p w:rsidR="00E62A95" w:rsidRPr="00E62A95" w:rsidRDefault="00E62A95">
      <w:pPr>
        <w:pStyle w:val="ConsPlusNormal"/>
        <w:jc w:val="right"/>
      </w:pPr>
      <w:r w:rsidRPr="00E62A95">
        <w:t>Законодательным Собранием</w:t>
      </w:r>
    </w:p>
    <w:p w:rsidR="00E62A95" w:rsidRPr="00E62A95" w:rsidRDefault="00E62A95">
      <w:pPr>
        <w:pStyle w:val="ConsPlusNormal"/>
        <w:jc w:val="right"/>
      </w:pPr>
      <w:r w:rsidRPr="00E62A95">
        <w:t>Кировской области</w:t>
      </w:r>
    </w:p>
    <w:p w:rsidR="00E62A95" w:rsidRPr="00E62A95" w:rsidRDefault="00E62A95">
      <w:pPr>
        <w:pStyle w:val="ConsPlusNormal"/>
        <w:jc w:val="right"/>
      </w:pPr>
      <w:r w:rsidRPr="00E62A95">
        <w:t>28 ноября 2002 года</w:t>
      </w:r>
    </w:p>
    <w:p w:rsidR="00E62A95" w:rsidRPr="00E62A95" w:rsidRDefault="00E62A9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62A95" w:rsidRPr="00E62A9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62A95" w:rsidRPr="00E62A95" w:rsidRDefault="00E62A95">
            <w:pPr>
              <w:pStyle w:val="ConsPlusNormal"/>
              <w:jc w:val="center"/>
            </w:pPr>
            <w:r w:rsidRPr="00E62A95">
              <w:t xml:space="preserve"> </w:t>
            </w:r>
            <w:proofErr w:type="gramStart"/>
            <w:r w:rsidRPr="00E62A95">
              <w:t>(в ред. Законов Кировской области</w:t>
            </w:r>
            <w:proofErr w:type="gramEnd"/>
          </w:p>
          <w:p w:rsidR="00E62A95" w:rsidRPr="00E62A95" w:rsidRDefault="00E62A95">
            <w:pPr>
              <w:pStyle w:val="ConsPlusNormal"/>
              <w:jc w:val="center"/>
            </w:pPr>
            <w:r w:rsidRPr="00E62A95">
              <w:t xml:space="preserve">от 03.06.2003 </w:t>
            </w:r>
            <w:hyperlink r:id="rId5" w:history="1">
              <w:r w:rsidRPr="00E62A95">
                <w:t>N 159-ЗО</w:t>
              </w:r>
            </w:hyperlink>
            <w:r w:rsidRPr="00E62A95">
              <w:t xml:space="preserve">, от 01.07.2004 </w:t>
            </w:r>
            <w:hyperlink r:id="rId6" w:history="1">
              <w:r w:rsidRPr="00E62A95">
                <w:t>N 249-ЗО</w:t>
              </w:r>
            </w:hyperlink>
            <w:r w:rsidRPr="00E62A95">
              <w:t xml:space="preserve">, от 29.12.2004 </w:t>
            </w:r>
            <w:hyperlink r:id="rId7" w:history="1">
              <w:r w:rsidRPr="00E62A95">
                <w:t>N 298-ЗО</w:t>
              </w:r>
            </w:hyperlink>
            <w:r w:rsidRPr="00E62A95">
              <w:t>,</w:t>
            </w:r>
          </w:p>
          <w:p w:rsidR="00E62A95" w:rsidRPr="00E62A95" w:rsidRDefault="00E62A95">
            <w:pPr>
              <w:pStyle w:val="ConsPlusNormal"/>
              <w:jc w:val="center"/>
            </w:pPr>
            <w:r w:rsidRPr="00E62A95">
              <w:t xml:space="preserve">от 24.11.2005 </w:t>
            </w:r>
            <w:hyperlink r:id="rId8" w:history="1">
              <w:r w:rsidRPr="00E62A95">
                <w:t>N 379-ЗО</w:t>
              </w:r>
            </w:hyperlink>
            <w:r w:rsidRPr="00E62A95">
              <w:t xml:space="preserve">, от 27.11.2006 </w:t>
            </w:r>
            <w:hyperlink r:id="rId9" w:history="1">
              <w:r w:rsidRPr="00E62A95">
                <w:t>N 49-ЗО</w:t>
              </w:r>
            </w:hyperlink>
            <w:r w:rsidRPr="00E62A95">
              <w:t xml:space="preserve">, от 27.12.2006 </w:t>
            </w:r>
            <w:hyperlink r:id="rId10" w:history="1">
              <w:r w:rsidRPr="00E62A95">
                <w:t>N 75-ЗО</w:t>
              </w:r>
            </w:hyperlink>
            <w:r w:rsidRPr="00E62A95">
              <w:t>,</w:t>
            </w:r>
          </w:p>
          <w:p w:rsidR="00E62A95" w:rsidRPr="00E62A95" w:rsidRDefault="00E62A95">
            <w:pPr>
              <w:pStyle w:val="ConsPlusNormal"/>
              <w:jc w:val="center"/>
            </w:pPr>
            <w:r w:rsidRPr="00E62A95">
              <w:t xml:space="preserve">от 02.11.2007 </w:t>
            </w:r>
            <w:hyperlink r:id="rId11" w:history="1">
              <w:r w:rsidRPr="00E62A95">
                <w:t>N 177-ЗО</w:t>
              </w:r>
            </w:hyperlink>
            <w:r w:rsidRPr="00E62A95">
              <w:t xml:space="preserve">, от 07.06.2008 </w:t>
            </w:r>
            <w:hyperlink r:id="rId12" w:history="1">
              <w:r w:rsidRPr="00E62A95">
                <w:t>N 251-ЗО</w:t>
              </w:r>
            </w:hyperlink>
            <w:r w:rsidRPr="00E62A95">
              <w:t xml:space="preserve">, от 01.07.2009 </w:t>
            </w:r>
            <w:hyperlink r:id="rId13" w:history="1">
              <w:r w:rsidRPr="00E62A95">
                <w:t>N 396-ЗО</w:t>
              </w:r>
            </w:hyperlink>
            <w:r w:rsidRPr="00E62A95">
              <w:t>,</w:t>
            </w:r>
          </w:p>
          <w:p w:rsidR="00E62A95" w:rsidRPr="00E62A95" w:rsidRDefault="00E62A95">
            <w:pPr>
              <w:pStyle w:val="ConsPlusNormal"/>
              <w:jc w:val="center"/>
            </w:pPr>
            <w:r w:rsidRPr="00E62A95">
              <w:t xml:space="preserve">от 26.11.2009 </w:t>
            </w:r>
            <w:hyperlink r:id="rId14" w:history="1">
              <w:r w:rsidRPr="00E62A95">
                <w:t>N 456-ЗО</w:t>
              </w:r>
            </w:hyperlink>
            <w:r w:rsidRPr="00E62A95">
              <w:t xml:space="preserve">, от 10.03.2010 </w:t>
            </w:r>
            <w:hyperlink r:id="rId15" w:history="1">
              <w:r w:rsidRPr="00E62A95">
                <w:t>N 504-ЗО</w:t>
              </w:r>
            </w:hyperlink>
            <w:r w:rsidRPr="00E62A95">
              <w:t xml:space="preserve">, от 08.11.2010 </w:t>
            </w:r>
            <w:hyperlink r:id="rId16" w:history="1">
              <w:r w:rsidRPr="00E62A95">
                <w:t>N 570-ЗО</w:t>
              </w:r>
            </w:hyperlink>
            <w:r w:rsidRPr="00E62A95">
              <w:t>,</w:t>
            </w:r>
          </w:p>
          <w:p w:rsidR="00E62A95" w:rsidRPr="00E62A95" w:rsidRDefault="00E62A95">
            <w:pPr>
              <w:pStyle w:val="ConsPlusNormal"/>
              <w:jc w:val="center"/>
            </w:pPr>
            <w:r w:rsidRPr="00E62A95">
              <w:t xml:space="preserve">от 01.06.2011 </w:t>
            </w:r>
            <w:hyperlink r:id="rId17" w:history="1">
              <w:r w:rsidRPr="00E62A95">
                <w:t>N 8-ЗО</w:t>
              </w:r>
            </w:hyperlink>
            <w:r w:rsidRPr="00E62A95">
              <w:t xml:space="preserve">, от 20.12.2011 </w:t>
            </w:r>
            <w:hyperlink r:id="rId18" w:history="1">
              <w:r w:rsidRPr="00E62A95">
                <w:t>N 115-ЗО</w:t>
              </w:r>
            </w:hyperlink>
            <w:r w:rsidRPr="00E62A95">
              <w:t xml:space="preserve">, от 04.07.2013 </w:t>
            </w:r>
            <w:hyperlink r:id="rId19" w:history="1">
              <w:r w:rsidRPr="00E62A95">
                <w:t>N 304-ЗО</w:t>
              </w:r>
            </w:hyperlink>
            <w:r w:rsidRPr="00E62A95">
              <w:t>,</w:t>
            </w:r>
          </w:p>
          <w:p w:rsidR="00E62A95" w:rsidRPr="00E62A95" w:rsidRDefault="00E62A95">
            <w:pPr>
              <w:pStyle w:val="ConsPlusNormal"/>
              <w:jc w:val="center"/>
            </w:pPr>
            <w:r w:rsidRPr="00E62A95">
              <w:t xml:space="preserve">от 01.07.2014 </w:t>
            </w:r>
            <w:hyperlink r:id="rId20" w:history="1">
              <w:r w:rsidRPr="00E62A95">
                <w:t>N 423-ЗО</w:t>
              </w:r>
            </w:hyperlink>
            <w:r w:rsidRPr="00E62A95">
              <w:t xml:space="preserve">, от 14.11.2016 </w:t>
            </w:r>
            <w:hyperlink r:id="rId21" w:history="1">
              <w:r w:rsidRPr="00E62A95">
                <w:t>N 14-ЗО</w:t>
              </w:r>
            </w:hyperlink>
            <w:r w:rsidRPr="00E62A95">
              <w:t xml:space="preserve">, от 27.11.2017 </w:t>
            </w:r>
            <w:hyperlink r:id="rId22" w:history="1">
              <w:r w:rsidRPr="00E62A95">
                <w:t>N 119-ЗО</w:t>
              </w:r>
            </w:hyperlink>
            <w:r w:rsidRPr="00E62A95">
              <w:t>)</w:t>
            </w:r>
          </w:p>
        </w:tc>
      </w:tr>
    </w:tbl>
    <w:p w:rsidR="00E62A95" w:rsidRPr="00E62A95" w:rsidRDefault="00E62A95">
      <w:pPr>
        <w:pStyle w:val="ConsPlusNormal"/>
        <w:jc w:val="both"/>
      </w:pPr>
    </w:p>
    <w:p w:rsidR="00E62A95" w:rsidRPr="00E62A95" w:rsidRDefault="00E62A95">
      <w:pPr>
        <w:pStyle w:val="ConsPlusNormal"/>
        <w:ind w:firstLine="540"/>
        <w:jc w:val="both"/>
      </w:pPr>
      <w:r w:rsidRPr="00E62A95">
        <w:t xml:space="preserve">Настоящий Закон в соответствии с Федеральным </w:t>
      </w:r>
      <w:hyperlink r:id="rId23" w:history="1">
        <w:r w:rsidRPr="00E62A95">
          <w:t>законом</w:t>
        </w:r>
      </w:hyperlink>
      <w:r w:rsidRPr="00E62A95">
        <w:t xml:space="preserve"> "О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Федерации" от 24.07.2002 N 110-ФЗ устанавливает и вводит в действие транспортный налог на территории Кировской области.</w:t>
      </w:r>
    </w:p>
    <w:p w:rsidR="00E62A95" w:rsidRPr="00E62A95" w:rsidRDefault="00E62A95">
      <w:pPr>
        <w:pStyle w:val="ConsPlusNormal"/>
        <w:jc w:val="both"/>
      </w:pPr>
    </w:p>
    <w:p w:rsidR="00E62A95" w:rsidRPr="00E62A95" w:rsidRDefault="00E62A95">
      <w:pPr>
        <w:pStyle w:val="ConsPlusNormal"/>
        <w:ind w:firstLine="540"/>
        <w:jc w:val="both"/>
        <w:outlineLvl w:val="1"/>
      </w:pPr>
      <w:r w:rsidRPr="00E62A95">
        <w:t>Статья 1. Общие положения</w:t>
      </w:r>
    </w:p>
    <w:p w:rsidR="00E62A95" w:rsidRPr="00E62A95" w:rsidRDefault="00E62A95">
      <w:pPr>
        <w:pStyle w:val="ConsPlusNormal"/>
        <w:jc w:val="both"/>
      </w:pPr>
    </w:p>
    <w:p w:rsidR="00E62A95" w:rsidRPr="00E62A95" w:rsidRDefault="00E62A95">
      <w:pPr>
        <w:pStyle w:val="ConsPlusNormal"/>
        <w:ind w:firstLine="540"/>
        <w:jc w:val="both"/>
      </w:pPr>
      <w:r w:rsidRPr="00E62A95">
        <w:t xml:space="preserve">Транспортный налог (далее - налог) устанавливается </w:t>
      </w:r>
      <w:hyperlink r:id="rId24" w:history="1">
        <w:r w:rsidRPr="00E62A95">
          <w:t>главой 28</w:t>
        </w:r>
      </w:hyperlink>
      <w:r w:rsidRPr="00E62A95">
        <w:t xml:space="preserve"> Налогового кодекса Российской Федерации и настоящим Законом, вводится в действие настоящим Законом и обязателен к уплате на территории Кировской области.</w:t>
      </w:r>
    </w:p>
    <w:p w:rsidR="00E62A95" w:rsidRPr="00E62A95" w:rsidRDefault="00E62A95">
      <w:pPr>
        <w:pStyle w:val="ConsPlusNormal"/>
        <w:spacing w:before="240"/>
        <w:ind w:firstLine="540"/>
        <w:jc w:val="both"/>
      </w:pPr>
      <w:r w:rsidRPr="00E62A95">
        <w:t xml:space="preserve">Абзац исключен. - </w:t>
      </w:r>
      <w:hyperlink r:id="rId25" w:history="1">
        <w:r w:rsidRPr="00E62A95">
          <w:t>Закон</w:t>
        </w:r>
      </w:hyperlink>
      <w:r w:rsidRPr="00E62A95">
        <w:t xml:space="preserve"> Кировской области от 07.06.2008 N 251-ЗО.</w:t>
      </w:r>
    </w:p>
    <w:p w:rsidR="00E62A95" w:rsidRPr="00E62A95" w:rsidRDefault="00E62A95">
      <w:pPr>
        <w:pStyle w:val="ConsPlusNormal"/>
        <w:spacing w:before="240"/>
        <w:ind w:firstLine="540"/>
        <w:jc w:val="both"/>
      </w:pPr>
      <w:r w:rsidRPr="00E62A95">
        <w:t xml:space="preserve">Для целей настоящего Закона применяются понятия </w:t>
      </w:r>
      <w:hyperlink r:id="rId26" w:history="1">
        <w:r w:rsidRPr="00E62A95">
          <w:t>"Налогоплательщики"</w:t>
        </w:r>
      </w:hyperlink>
      <w:r w:rsidRPr="00E62A95">
        <w:t xml:space="preserve">, </w:t>
      </w:r>
      <w:hyperlink r:id="rId27" w:history="1">
        <w:r w:rsidRPr="00E62A95">
          <w:t>"Налоговая база"</w:t>
        </w:r>
      </w:hyperlink>
      <w:r w:rsidRPr="00E62A95">
        <w:t xml:space="preserve">, </w:t>
      </w:r>
      <w:hyperlink r:id="rId28" w:history="1">
        <w:r w:rsidRPr="00E62A95">
          <w:t>"Налоговый период"</w:t>
        </w:r>
      </w:hyperlink>
      <w:r w:rsidRPr="00E62A95">
        <w:t xml:space="preserve">, </w:t>
      </w:r>
      <w:hyperlink r:id="rId29" w:history="1">
        <w:r w:rsidRPr="00E62A95">
          <w:t>"Отчетный период"</w:t>
        </w:r>
      </w:hyperlink>
      <w:r w:rsidRPr="00E62A95">
        <w:t xml:space="preserve">, </w:t>
      </w:r>
      <w:hyperlink r:id="rId30" w:history="1">
        <w:r w:rsidRPr="00E62A95">
          <w:t>"Налоговая декларация"</w:t>
        </w:r>
      </w:hyperlink>
      <w:r w:rsidRPr="00E62A95">
        <w:t xml:space="preserve"> в том значении, в котором они установлены в соответствующих статьях </w:t>
      </w:r>
      <w:hyperlink r:id="rId31" w:history="1">
        <w:r w:rsidRPr="00E62A95">
          <w:t>главы 28</w:t>
        </w:r>
      </w:hyperlink>
      <w:r w:rsidRPr="00E62A95">
        <w:t xml:space="preserve"> Налогового кодекса Российской Федерации.</w:t>
      </w:r>
    </w:p>
    <w:p w:rsidR="00E62A95" w:rsidRPr="00E62A95" w:rsidRDefault="00E62A95">
      <w:pPr>
        <w:pStyle w:val="ConsPlusNormal"/>
        <w:jc w:val="both"/>
      </w:pPr>
      <w:r w:rsidRPr="00E62A95">
        <w:t xml:space="preserve">(в ред. </w:t>
      </w:r>
      <w:hyperlink r:id="rId32" w:history="1">
        <w:r w:rsidRPr="00E62A95">
          <w:t>Закона</w:t>
        </w:r>
      </w:hyperlink>
      <w:r w:rsidRPr="00E62A95">
        <w:t xml:space="preserve"> Кировской области от 24.11.2005 N 379-ЗО)</w:t>
      </w:r>
    </w:p>
    <w:p w:rsidR="00E62A95" w:rsidRPr="00E62A95" w:rsidRDefault="00E62A95">
      <w:pPr>
        <w:pStyle w:val="ConsPlusNormal"/>
        <w:jc w:val="both"/>
      </w:pPr>
    </w:p>
    <w:p w:rsidR="00E62A95" w:rsidRPr="00E62A95" w:rsidRDefault="00E62A95">
      <w:pPr>
        <w:pStyle w:val="ConsPlusNormal"/>
        <w:ind w:firstLine="540"/>
        <w:jc w:val="both"/>
        <w:outlineLvl w:val="1"/>
      </w:pPr>
      <w:r w:rsidRPr="00E62A95">
        <w:t xml:space="preserve">Статья 2. Исключена. - </w:t>
      </w:r>
      <w:hyperlink r:id="rId33" w:history="1">
        <w:r w:rsidRPr="00E62A95">
          <w:t>Закон</w:t>
        </w:r>
      </w:hyperlink>
      <w:r w:rsidRPr="00E62A95">
        <w:t xml:space="preserve"> Кировской области от 10.03.2010 N 504-ЗО.</w:t>
      </w:r>
    </w:p>
    <w:p w:rsidR="00E62A95" w:rsidRPr="00E62A95" w:rsidRDefault="00E62A95">
      <w:pPr>
        <w:pStyle w:val="ConsPlusNormal"/>
        <w:jc w:val="both"/>
      </w:pPr>
    </w:p>
    <w:p w:rsidR="00E62A95" w:rsidRPr="00E62A95" w:rsidRDefault="00E62A95">
      <w:pPr>
        <w:pStyle w:val="ConsPlusNormal"/>
        <w:ind w:firstLine="540"/>
        <w:jc w:val="both"/>
        <w:outlineLvl w:val="1"/>
      </w:pPr>
      <w:r w:rsidRPr="00E62A95">
        <w:t>Статья 3. Налоговые ставки</w:t>
      </w:r>
    </w:p>
    <w:p w:rsidR="00E62A95" w:rsidRPr="00E62A95" w:rsidRDefault="00E62A95">
      <w:pPr>
        <w:pStyle w:val="ConsPlusNormal"/>
        <w:ind w:firstLine="540"/>
        <w:jc w:val="both"/>
      </w:pPr>
      <w:r w:rsidRPr="00E62A95">
        <w:t xml:space="preserve">(в ред. </w:t>
      </w:r>
      <w:hyperlink r:id="rId34" w:history="1">
        <w:r w:rsidRPr="00E62A95">
          <w:t>Закона</w:t>
        </w:r>
      </w:hyperlink>
      <w:r w:rsidRPr="00E62A95">
        <w:t xml:space="preserve"> Кировской области от 27.11.2017 N 119-ЗО)</w:t>
      </w:r>
    </w:p>
    <w:p w:rsidR="00E62A95" w:rsidRPr="00E62A95" w:rsidRDefault="00E62A95">
      <w:pPr>
        <w:pStyle w:val="ConsPlusNormal"/>
        <w:jc w:val="both"/>
      </w:pPr>
    </w:p>
    <w:p w:rsidR="00E62A95" w:rsidRPr="00E62A95" w:rsidRDefault="00E62A95">
      <w:pPr>
        <w:pStyle w:val="ConsPlusNormal"/>
        <w:ind w:firstLine="540"/>
        <w:jc w:val="both"/>
      </w:pPr>
      <w:r w:rsidRPr="00E62A95">
        <w:t xml:space="preserve">Налоговые ставки устанавливаются соответственно в зависимости от мощности двигателя, тяги реактивного двигателя или валовой вместимости транспортного средства в </w:t>
      </w:r>
      <w:r w:rsidRPr="00E62A95">
        <w:lastRenderedPageBreak/>
        <w:t>расчете на одну лошадиную силу мощности двигателя транспортного средства, один килограмм силы тяги реактивного двигателя, одну регистровую тонну транспортного средства или одну единицу транспортного средства в следующих размерах:</w:t>
      </w:r>
    </w:p>
    <w:p w:rsidR="00E62A95" w:rsidRPr="00E62A95" w:rsidRDefault="00E62A95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43"/>
        <w:gridCol w:w="1927"/>
      </w:tblGrid>
      <w:tr w:rsidR="00E62A95" w:rsidRPr="00E62A95">
        <w:tc>
          <w:tcPr>
            <w:tcW w:w="7143" w:type="dxa"/>
          </w:tcPr>
          <w:p w:rsidR="00E62A95" w:rsidRPr="00E62A95" w:rsidRDefault="00E62A95">
            <w:pPr>
              <w:pStyle w:val="ConsPlusNormal"/>
              <w:jc w:val="center"/>
            </w:pPr>
            <w:r w:rsidRPr="00E62A95">
              <w:t>Наименование объекта налогообложения</w:t>
            </w:r>
          </w:p>
        </w:tc>
        <w:tc>
          <w:tcPr>
            <w:tcW w:w="1927" w:type="dxa"/>
          </w:tcPr>
          <w:p w:rsidR="00E62A95" w:rsidRPr="00E62A95" w:rsidRDefault="00E62A95">
            <w:pPr>
              <w:pStyle w:val="ConsPlusNormal"/>
              <w:jc w:val="center"/>
            </w:pPr>
            <w:r w:rsidRPr="00E62A95">
              <w:t>Налоговая ставка (в рублях)</w:t>
            </w:r>
          </w:p>
        </w:tc>
      </w:tr>
      <w:tr w:rsidR="00E62A95" w:rsidRPr="00E62A95">
        <w:tc>
          <w:tcPr>
            <w:tcW w:w="7143" w:type="dxa"/>
          </w:tcPr>
          <w:p w:rsidR="00E62A95" w:rsidRPr="00E62A95" w:rsidRDefault="00E62A95">
            <w:pPr>
              <w:pStyle w:val="ConsPlusNormal"/>
            </w:pPr>
            <w:r w:rsidRPr="00E62A95">
              <w:t>Автомобили легковые с мощностью двигателя (с каждой лошадиной силы):</w:t>
            </w:r>
          </w:p>
        </w:tc>
        <w:tc>
          <w:tcPr>
            <w:tcW w:w="1927" w:type="dxa"/>
          </w:tcPr>
          <w:p w:rsidR="00E62A95" w:rsidRPr="00E62A95" w:rsidRDefault="00E62A95">
            <w:pPr>
              <w:pStyle w:val="ConsPlusNormal"/>
            </w:pPr>
          </w:p>
        </w:tc>
      </w:tr>
      <w:tr w:rsidR="00E62A95" w:rsidRPr="00E62A95">
        <w:tc>
          <w:tcPr>
            <w:tcW w:w="7143" w:type="dxa"/>
          </w:tcPr>
          <w:p w:rsidR="00E62A95" w:rsidRPr="00E62A95" w:rsidRDefault="00E62A95">
            <w:pPr>
              <w:pStyle w:val="ConsPlusNormal"/>
            </w:pPr>
            <w:r w:rsidRPr="00E62A95">
              <w:t>до 45 л. с. (до 33,1 кВт) включительно</w:t>
            </w:r>
          </w:p>
        </w:tc>
        <w:tc>
          <w:tcPr>
            <w:tcW w:w="1927" w:type="dxa"/>
          </w:tcPr>
          <w:p w:rsidR="00E62A95" w:rsidRPr="00E62A95" w:rsidRDefault="00E62A95">
            <w:pPr>
              <w:pStyle w:val="ConsPlusNormal"/>
              <w:jc w:val="center"/>
            </w:pPr>
            <w:r w:rsidRPr="00E62A95">
              <w:t>15</w:t>
            </w:r>
          </w:p>
        </w:tc>
      </w:tr>
      <w:tr w:rsidR="00E62A95" w:rsidRPr="00E62A95">
        <w:tc>
          <w:tcPr>
            <w:tcW w:w="7143" w:type="dxa"/>
          </w:tcPr>
          <w:p w:rsidR="00E62A95" w:rsidRPr="00E62A95" w:rsidRDefault="00E62A95">
            <w:pPr>
              <w:pStyle w:val="ConsPlusNormal"/>
            </w:pPr>
            <w:r w:rsidRPr="00E62A95">
              <w:t xml:space="preserve">свыше 45 л. </w:t>
            </w:r>
            <w:proofErr w:type="gramStart"/>
            <w:r w:rsidRPr="00E62A95">
              <w:t>с</w:t>
            </w:r>
            <w:proofErr w:type="gramEnd"/>
            <w:r w:rsidRPr="00E62A95">
              <w:t xml:space="preserve">. до 85 л. </w:t>
            </w:r>
            <w:proofErr w:type="gramStart"/>
            <w:r w:rsidRPr="00E62A95">
              <w:t>с</w:t>
            </w:r>
            <w:proofErr w:type="gramEnd"/>
            <w:r w:rsidRPr="00E62A95">
              <w:t>. (свыше 33,1 кВт до 62,5 кВт) включительно</w:t>
            </w:r>
          </w:p>
        </w:tc>
        <w:tc>
          <w:tcPr>
            <w:tcW w:w="1927" w:type="dxa"/>
          </w:tcPr>
          <w:p w:rsidR="00E62A95" w:rsidRPr="00E62A95" w:rsidRDefault="00E62A95">
            <w:pPr>
              <w:pStyle w:val="ConsPlusNormal"/>
              <w:jc w:val="center"/>
            </w:pPr>
            <w:r w:rsidRPr="00E62A95">
              <w:t>18</w:t>
            </w:r>
          </w:p>
        </w:tc>
      </w:tr>
      <w:tr w:rsidR="00E62A95" w:rsidRPr="00E62A95">
        <w:tc>
          <w:tcPr>
            <w:tcW w:w="7143" w:type="dxa"/>
          </w:tcPr>
          <w:p w:rsidR="00E62A95" w:rsidRPr="00E62A95" w:rsidRDefault="00E62A95">
            <w:pPr>
              <w:pStyle w:val="ConsPlusNormal"/>
            </w:pPr>
            <w:r w:rsidRPr="00E62A95">
              <w:t xml:space="preserve">свыше 85 л. </w:t>
            </w:r>
            <w:proofErr w:type="gramStart"/>
            <w:r w:rsidRPr="00E62A95">
              <w:t>с</w:t>
            </w:r>
            <w:proofErr w:type="gramEnd"/>
            <w:r w:rsidRPr="00E62A95">
              <w:t xml:space="preserve">. до 110 л. </w:t>
            </w:r>
            <w:proofErr w:type="gramStart"/>
            <w:r w:rsidRPr="00E62A95">
              <w:t>с</w:t>
            </w:r>
            <w:proofErr w:type="gramEnd"/>
            <w:r w:rsidRPr="00E62A95">
              <w:t>. (свыше 62,5 кВт до 80,91 кВт) включительно</w:t>
            </w:r>
          </w:p>
        </w:tc>
        <w:tc>
          <w:tcPr>
            <w:tcW w:w="1927" w:type="dxa"/>
          </w:tcPr>
          <w:p w:rsidR="00E62A95" w:rsidRPr="00E62A95" w:rsidRDefault="00E62A95">
            <w:pPr>
              <w:pStyle w:val="ConsPlusNormal"/>
              <w:jc w:val="center"/>
            </w:pPr>
            <w:r w:rsidRPr="00E62A95">
              <w:t>20</w:t>
            </w:r>
          </w:p>
        </w:tc>
      </w:tr>
      <w:tr w:rsidR="00E62A95" w:rsidRPr="00E62A95">
        <w:tc>
          <w:tcPr>
            <w:tcW w:w="7143" w:type="dxa"/>
          </w:tcPr>
          <w:p w:rsidR="00E62A95" w:rsidRPr="00E62A95" w:rsidRDefault="00E62A95">
            <w:pPr>
              <w:pStyle w:val="ConsPlusNormal"/>
            </w:pPr>
            <w:r w:rsidRPr="00E62A95">
              <w:t xml:space="preserve">свыше 110 л. </w:t>
            </w:r>
            <w:proofErr w:type="gramStart"/>
            <w:r w:rsidRPr="00E62A95">
              <w:t>с</w:t>
            </w:r>
            <w:proofErr w:type="gramEnd"/>
            <w:r w:rsidRPr="00E62A95">
              <w:t xml:space="preserve">. до 150 л. </w:t>
            </w:r>
            <w:proofErr w:type="gramStart"/>
            <w:r w:rsidRPr="00E62A95">
              <w:t>с</w:t>
            </w:r>
            <w:proofErr w:type="gramEnd"/>
            <w:r w:rsidRPr="00E62A95">
              <w:t>. (свыше 80,91 кВт до 110,33 кВт) включительно</w:t>
            </w:r>
          </w:p>
        </w:tc>
        <w:tc>
          <w:tcPr>
            <w:tcW w:w="1927" w:type="dxa"/>
          </w:tcPr>
          <w:p w:rsidR="00E62A95" w:rsidRPr="00E62A95" w:rsidRDefault="00E62A95">
            <w:pPr>
              <w:pStyle w:val="ConsPlusNormal"/>
              <w:jc w:val="center"/>
            </w:pPr>
            <w:r w:rsidRPr="00E62A95">
              <w:t>30</w:t>
            </w:r>
          </w:p>
        </w:tc>
      </w:tr>
      <w:tr w:rsidR="00E62A95" w:rsidRPr="00E62A95">
        <w:tc>
          <w:tcPr>
            <w:tcW w:w="7143" w:type="dxa"/>
          </w:tcPr>
          <w:p w:rsidR="00E62A95" w:rsidRPr="00E62A95" w:rsidRDefault="00E62A95">
            <w:pPr>
              <w:pStyle w:val="ConsPlusNormal"/>
            </w:pPr>
            <w:r w:rsidRPr="00E62A95">
              <w:t xml:space="preserve">свыше 150 л. </w:t>
            </w:r>
            <w:proofErr w:type="gramStart"/>
            <w:r w:rsidRPr="00E62A95">
              <w:t>с</w:t>
            </w:r>
            <w:proofErr w:type="gramEnd"/>
            <w:r w:rsidRPr="00E62A95">
              <w:t xml:space="preserve">. до 200 л. </w:t>
            </w:r>
            <w:proofErr w:type="gramStart"/>
            <w:r w:rsidRPr="00E62A95">
              <w:t>с</w:t>
            </w:r>
            <w:proofErr w:type="gramEnd"/>
            <w:r w:rsidRPr="00E62A95">
              <w:t>. (свыше 110,33 кВт до 147,1 кВт) включительно</w:t>
            </w:r>
          </w:p>
        </w:tc>
        <w:tc>
          <w:tcPr>
            <w:tcW w:w="1927" w:type="dxa"/>
          </w:tcPr>
          <w:p w:rsidR="00E62A95" w:rsidRPr="00E62A95" w:rsidRDefault="00E62A95">
            <w:pPr>
              <w:pStyle w:val="ConsPlusNormal"/>
              <w:jc w:val="center"/>
            </w:pPr>
            <w:r w:rsidRPr="00E62A95">
              <w:t>50</w:t>
            </w:r>
          </w:p>
        </w:tc>
      </w:tr>
      <w:tr w:rsidR="00E62A95" w:rsidRPr="00E62A95">
        <w:tc>
          <w:tcPr>
            <w:tcW w:w="7143" w:type="dxa"/>
          </w:tcPr>
          <w:p w:rsidR="00E62A95" w:rsidRPr="00E62A95" w:rsidRDefault="00E62A95">
            <w:pPr>
              <w:pStyle w:val="ConsPlusNormal"/>
            </w:pPr>
            <w:r w:rsidRPr="00E62A95">
              <w:t xml:space="preserve">свыше 200 л. </w:t>
            </w:r>
            <w:proofErr w:type="gramStart"/>
            <w:r w:rsidRPr="00E62A95">
              <w:t>с</w:t>
            </w:r>
            <w:proofErr w:type="gramEnd"/>
            <w:r w:rsidRPr="00E62A95">
              <w:t xml:space="preserve">. до 250 л. </w:t>
            </w:r>
            <w:proofErr w:type="gramStart"/>
            <w:r w:rsidRPr="00E62A95">
              <w:t>с</w:t>
            </w:r>
            <w:proofErr w:type="gramEnd"/>
            <w:r w:rsidRPr="00E62A95">
              <w:t>. (свыше 147,1 кВт до 183,9 кВт) включительно</w:t>
            </w:r>
          </w:p>
        </w:tc>
        <w:tc>
          <w:tcPr>
            <w:tcW w:w="1927" w:type="dxa"/>
          </w:tcPr>
          <w:p w:rsidR="00E62A95" w:rsidRPr="00E62A95" w:rsidRDefault="00E62A95">
            <w:pPr>
              <w:pStyle w:val="ConsPlusNormal"/>
              <w:jc w:val="center"/>
            </w:pPr>
            <w:r w:rsidRPr="00E62A95">
              <w:t>75</w:t>
            </w:r>
          </w:p>
        </w:tc>
      </w:tr>
      <w:tr w:rsidR="00E62A95" w:rsidRPr="00E62A95">
        <w:tc>
          <w:tcPr>
            <w:tcW w:w="7143" w:type="dxa"/>
          </w:tcPr>
          <w:p w:rsidR="00E62A95" w:rsidRPr="00E62A95" w:rsidRDefault="00E62A95">
            <w:pPr>
              <w:pStyle w:val="ConsPlusNormal"/>
            </w:pPr>
            <w:r w:rsidRPr="00E62A95">
              <w:t>свыше 250 л. с. (свыше 183,9 кВт)</w:t>
            </w:r>
          </w:p>
        </w:tc>
        <w:tc>
          <w:tcPr>
            <w:tcW w:w="1927" w:type="dxa"/>
          </w:tcPr>
          <w:p w:rsidR="00E62A95" w:rsidRPr="00E62A95" w:rsidRDefault="00E62A95">
            <w:pPr>
              <w:pStyle w:val="ConsPlusNormal"/>
              <w:jc w:val="center"/>
            </w:pPr>
            <w:r w:rsidRPr="00E62A95">
              <w:t>150</w:t>
            </w:r>
          </w:p>
        </w:tc>
      </w:tr>
      <w:tr w:rsidR="00E62A95" w:rsidRPr="00E62A95">
        <w:tc>
          <w:tcPr>
            <w:tcW w:w="7143" w:type="dxa"/>
          </w:tcPr>
          <w:p w:rsidR="00E62A95" w:rsidRPr="00E62A95" w:rsidRDefault="00E62A95">
            <w:pPr>
              <w:pStyle w:val="ConsPlusNormal"/>
            </w:pPr>
            <w:r w:rsidRPr="00E62A95">
              <w:t>Мотоциклы и мотороллеры с мощностью двигателя (с каждой лошадиной силы):</w:t>
            </w:r>
          </w:p>
        </w:tc>
        <w:tc>
          <w:tcPr>
            <w:tcW w:w="1927" w:type="dxa"/>
          </w:tcPr>
          <w:p w:rsidR="00E62A95" w:rsidRPr="00E62A95" w:rsidRDefault="00E62A95">
            <w:pPr>
              <w:pStyle w:val="ConsPlusNormal"/>
            </w:pPr>
          </w:p>
        </w:tc>
      </w:tr>
      <w:tr w:rsidR="00E62A95" w:rsidRPr="00E62A95">
        <w:tc>
          <w:tcPr>
            <w:tcW w:w="7143" w:type="dxa"/>
          </w:tcPr>
          <w:p w:rsidR="00E62A95" w:rsidRPr="00E62A95" w:rsidRDefault="00E62A95">
            <w:pPr>
              <w:pStyle w:val="ConsPlusNormal"/>
            </w:pPr>
            <w:r w:rsidRPr="00E62A95">
              <w:t>до 20 л. с. (до 14,7 кВт) включительно</w:t>
            </w:r>
          </w:p>
        </w:tc>
        <w:tc>
          <w:tcPr>
            <w:tcW w:w="1927" w:type="dxa"/>
          </w:tcPr>
          <w:p w:rsidR="00E62A95" w:rsidRPr="00E62A95" w:rsidRDefault="00E62A95">
            <w:pPr>
              <w:pStyle w:val="ConsPlusNormal"/>
              <w:jc w:val="center"/>
            </w:pPr>
            <w:r w:rsidRPr="00E62A95">
              <w:t>6</w:t>
            </w:r>
          </w:p>
        </w:tc>
      </w:tr>
      <w:tr w:rsidR="00E62A95" w:rsidRPr="00E62A95">
        <w:tc>
          <w:tcPr>
            <w:tcW w:w="7143" w:type="dxa"/>
          </w:tcPr>
          <w:p w:rsidR="00E62A95" w:rsidRPr="00E62A95" w:rsidRDefault="00E62A95">
            <w:pPr>
              <w:pStyle w:val="ConsPlusNormal"/>
            </w:pPr>
            <w:r w:rsidRPr="00E62A95">
              <w:t xml:space="preserve">свыше 20 л. </w:t>
            </w:r>
            <w:proofErr w:type="gramStart"/>
            <w:r w:rsidRPr="00E62A95">
              <w:t>с</w:t>
            </w:r>
            <w:proofErr w:type="gramEnd"/>
            <w:r w:rsidRPr="00E62A95">
              <w:t xml:space="preserve">. до 35 л. </w:t>
            </w:r>
            <w:proofErr w:type="gramStart"/>
            <w:r w:rsidRPr="00E62A95">
              <w:t>с</w:t>
            </w:r>
            <w:proofErr w:type="gramEnd"/>
            <w:r w:rsidRPr="00E62A95">
              <w:t>. (свыше 14,7 кВт до 25,74 кВт) включительно</w:t>
            </w:r>
          </w:p>
        </w:tc>
        <w:tc>
          <w:tcPr>
            <w:tcW w:w="1927" w:type="dxa"/>
          </w:tcPr>
          <w:p w:rsidR="00E62A95" w:rsidRPr="00E62A95" w:rsidRDefault="00E62A95">
            <w:pPr>
              <w:pStyle w:val="ConsPlusNormal"/>
              <w:jc w:val="center"/>
            </w:pPr>
            <w:r w:rsidRPr="00E62A95">
              <w:t>12</w:t>
            </w:r>
          </w:p>
        </w:tc>
      </w:tr>
      <w:tr w:rsidR="00E62A95" w:rsidRPr="00E62A95">
        <w:tc>
          <w:tcPr>
            <w:tcW w:w="7143" w:type="dxa"/>
          </w:tcPr>
          <w:p w:rsidR="00E62A95" w:rsidRPr="00E62A95" w:rsidRDefault="00E62A95">
            <w:pPr>
              <w:pStyle w:val="ConsPlusNormal"/>
            </w:pPr>
            <w:r w:rsidRPr="00E62A95">
              <w:t xml:space="preserve">свыше 35 л. </w:t>
            </w:r>
            <w:proofErr w:type="gramStart"/>
            <w:r w:rsidRPr="00E62A95">
              <w:t>с</w:t>
            </w:r>
            <w:proofErr w:type="gramEnd"/>
            <w:r w:rsidRPr="00E62A95">
              <w:t xml:space="preserve">. до 45 л. </w:t>
            </w:r>
            <w:proofErr w:type="gramStart"/>
            <w:r w:rsidRPr="00E62A95">
              <w:t>с</w:t>
            </w:r>
            <w:proofErr w:type="gramEnd"/>
            <w:r w:rsidRPr="00E62A95">
              <w:t>. (свыше 25,74 кВт до 33,1 кВт) включительно</w:t>
            </w:r>
          </w:p>
        </w:tc>
        <w:tc>
          <w:tcPr>
            <w:tcW w:w="1927" w:type="dxa"/>
          </w:tcPr>
          <w:p w:rsidR="00E62A95" w:rsidRPr="00E62A95" w:rsidRDefault="00E62A95">
            <w:pPr>
              <w:pStyle w:val="ConsPlusNormal"/>
              <w:jc w:val="center"/>
            </w:pPr>
            <w:r w:rsidRPr="00E62A95">
              <w:t>15</w:t>
            </w:r>
          </w:p>
        </w:tc>
      </w:tr>
      <w:tr w:rsidR="00E62A95" w:rsidRPr="00E62A95">
        <w:tc>
          <w:tcPr>
            <w:tcW w:w="7143" w:type="dxa"/>
          </w:tcPr>
          <w:p w:rsidR="00E62A95" w:rsidRPr="00E62A95" w:rsidRDefault="00E62A95">
            <w:pPr>
              <w:pStyle w:val="ConsPlusNormal"/>
            </w:pPr>
            <w:r w:rsidRPr="00E62A95">
              <w:t xml:space="preserve">свыше 45 л. </w:t>
            </w:r>
            <w:proofErr w:type="gramStart"/>
            <w:r w:rsidRPr="00E62A95">
              <w:t>с</w:t>
            </w:r>
            <w:proofErr w:type="gramEnd"/>
            <w:r w:rsidRPr="00E62A95">
              <w:t xml:space="preserve">. до 100 л. </w:t>
            </w:r>
            <w:proofErr w:type="gramStart"/>
            <w:r w:rsidRPr="00E62A95">
              <w:t>с</w:t>
            </w:r>
            <w:proofErr w:type="gramEnd"/>
            <w:r w:rsidRPr="00E62A95">
              <w:t>. (свыше 33,1 кВт до 73,55 кВт) включительно</w:t>
            </w:r>
          </w:p>
        </w:tc>
        <w:tc>
          <w:tcPr>
            <w:tcW w:w="1927" w:type="dxa"/>
          </w:tcPr>
          <w:p w:rsidR="00E62A95" w:rsidRPr="00E62A95" w:rsidRDefault="00E62A95">
            <w:pPr>
              <w:pStyle w:val="ConsPlusNormal"/>
              <w:jc w:val="center"/>
            </w:pPr>
            <w:r w:rsidRPr="00E62A95">
              <w:t>30</w:t>
            </w:r>
          </w:p>
        </w:tc>
      </w:tr>
      <w:tr w:rsidR="00E62A95" w:rsidRPr="00E62A95">
        <w:tc>
          <w:tcPr>
            <w:tcW w:w="7143" w:type="dxa"/>
          </w:tcPr>
          <w:p w:rsidR="00E62A95" w:rsidRPr="00E62A95" w:rsidRDefault="00E62A95">
            <w:pPr>
              <w:pStyle w:val="ConsPlusNormal"/>
            </w:pPr>
            <w:r w:rsidRPr="00E62A95">
              <w:t>свыше 100 л. с. (свыше 73,55 кВт)</w:t>
            </w:r>
          </w:p>
        </w:tc>
        <w:tc>
          <w:tcPr>
            <w:tcW w:w="1927" w:type="dxa"/>
          </w:tcPr>
          <w:p w:rsidR="00E62A95" w:rsidRPr="00E62A95" w:rsidRDefault="00E62A95">
            <w:pPr>
              <w:pStyle w:val="ConsPlusNormal"/>
              <w:jc w:val="center"/>
            </w:pPr>
            <w:r w:rsidRPr="00E62A95">
              <w:t>50</w:t>
            </w:r>
          </w:p>
        </w:tc>
      </w:tr>
      <w:tr w:rsidR="00E62A95" w:rsidRPr="00E62A95">
        <w:tc>
          <w:tcPr>
            <w:tcW w:w="7143" w:type="dxa"/>
          </w:tcPr>
          <w:p w:rsidR="00E62A95" w:rsidRPr="00E62A95" w:rsidRDefault="00E62A95">
            <w:pPr>
              <w:pStyle w:val="ConsPlusNormal"/>
            </w:pPr>
            <w:r w:rsidRPr="00E62A95">
              <w:t>Автобусы с мощностью двигателя (с каждой лошадиной силы):</w:t>
            </w:r>
          </w:p>
        </w:tc>
        <w:tc>
          <w:tcPr>
            <w:tcW w:w="1927" w:type="dxa"/>
          </w:tcPr>
          <w:p w:rsidR="00E62A95" w:rsidRPr="00E62A95" w:rsidRDefault="00E62A95">
            <w:pPr>
              <w:pStyle w:val="ConsPlusNormal"/>
            </w:pPr>
          </w:p>
        </w:tc>
      </w:tr>
      <w:tr w:rsidR="00E62A95" w:rsidRPr="00E62A95">
        <w:tc>
          <w:tcPr>
            <w:tcW w:w="7143" w:type="dxa"/>
          </w:tcPr>
          <w:p w:rsidR="00E62A95" w:rsidRPr="00E62A95" w:rsidRDefault="00E62A95">
            <w:pPr>
              <w:pStyle w:val="ConsPlusNormal"/>
            </w:pPr>
            <w:r w:rsidRPr="00E62A95">
              <w:t>до 200 л. с. (до 147,1 кВт) включительно</w:t>
            </w:r>
          </w:p>
        </w:tc>
        <w:tc>
          <w:tcPr>
            <w:tcW w:w="1927" w:type="dxa"/>
          </w:tcPr>
          <w:p w:rsidR="00E62A95" w:rsidRPr="00E62A95" w:rsidRDefault="00E62A95">
            <w:pPr>
              <w:pStyle w:val="ConsPlusNormal"/>
              <w:jc w:val="center"/>
            </w:pPr>
            <w:r w:rsidRPr="00E62A95">
              <w:t>50</w:t>
            </w:r>
          </w:p>
        </w:tc>
      </w:tr>
      <w:tr w:rsidR="00E62A95" w:rsidRPr="00E62A95">
        <w:tc>
          <w:tcPr>
            <w:tcW w:w="7143" w:type="dxa"/>
          </w:tcPr>
          <w:p w:rsidR="00E62A95" w:rsidRPr="00E62A95" w:rsidRDefault="00E62A95">
            <w:pPr>
              <w:pStyle w:val="ConsPlusNormal"/>
            </w:pPr>
            <w:r w:rsidRPr="00E62A95">
              <w:t>свыше 200 л. с. (свыше 147,1 кВт)</w:t>
            </w:r>
          </w:p>
        </w:tc>
        <w:tc>
          <w:tcPr>
            <w:tcW w:w="1927" w:type="dxa"/>
          </w:tcPr>
          <w:p w:rsidR="00E62A95" w:rsidRPr="00E62A95" w:rsidRDefault="00E62A95">
            <w:pPr>
              <w:pStyle w:val="ConsPlusNormal"/>
              <w:jc w:val="center"/>
            </w:pPr>
            <w:r w:rsidRPr="00E62A95">
              <w:t>100</w:t>
            </w:r>
          </w:p>
        </w:tc>
      </w:tr>
      <w:tr w:rsidR="00E62A95" w:rsidRPr="00E62A95">
        <w:tc>
          <w:tcPr>
            <w:tcW w:w="7143" w:type="dxa"/>
          </w:tcPr>
          <w:p w:rsidR="00E62A95" w:rsidRPr="00E62A95" w:rsidRDefault="00E62A95">
            <w:pPr>
              <w:pStyle w:val="ConsPlusNormal"/>
            </w:pPr>
            <w:r w:rsidRPr="00E62A95">
              <w:t>Грузовые автомобили с мощностью двигателя (с каждой лошадиной силы):</w:t>
            </w:r>
          </w:p>
        </w:tc>
        <w:tc>
          <w:tcPr>
            <w:tcW w:w="1927" w:type="dxa"/>
          </w:tcPr>
          <w:p w:rsidR="00E62A95" w:rsidRPr="00E62A95" w:rsidRDefault="00E62A95">
            <w:pPr>
              <w:pStyle w:val="ConsPlusNormal"/>
            </w:pPr>
          </w:p>
        </w:tc>
      </w:tr>
      <w:tr w:rsidR="00E62A95" w:rsidRPr="00E62A95">
        <w:tc>
          <w:tcPr>
            <w:tcW w:w="7143" w:type="dxa"/>
          </w:tcPr>
          <w:p w:rsidR="00E62A95" w:rsidRPr="00E62A95" w:rsidRDefault="00E62A95">
            <w:pPr>
              <w:pStyle w:val="ConsPlusNormal"/>
            </w:pPr>
            <w:r w:rsidRPr="00E62A95">
              <w:t>до 100 л. с. (до 73,55 кВт) включительно</w:t>
            </w:r>
          </w:p>
        </w:tc>
        <w:tc>
          <w:tcPr>
            <w:tcW w:w="1927" w:type="dxa"/>
          </w:tcPr>
          <w:p w:rsidR="00E62A95" w:rsidRPr="00E62A95" w:rsidRDefault="00E62A95">
            <w:pPr>
              <w:pStyle w:val="ConsPlusNormal"/>
              <w:jc w:val="center"/>
            </w:pPr>
            <w:r w:rsidRPr="00E62A95">
              <w:t>25</w:t>
            </w:r>
          </w:p>
        </w:tc>
      </w:tr>
      <w:tr w:rsidR="00E62A95" w:rsidRPr="00E62A95">
        <w:tc>
          <w:tcPr>
            <w:tcW w:w="7143" w:type="dxa"/>
          </w:tcPr>
          <w:p w:rsidR="00E62A95" w:rsidRPr="00E62A95" w:rsidRDefault="00E62A95">
            <w:pPr>
              <w:pStyle w:val="ConsPlusNormal"/>
            </w:pPr>
            <w:r w:rsidRPr="00E62A95">
              <w:lastRenderedPageBreak/>
              <w:t xml:space="preserve">свыше 100 л. </w:t>
            </w:r>
            <w:proofErr w:type="gramStart"/>
            <w:r w:rsidRPr="00E62A95">
              <w:t>с</w:t>
            </w:r>
            <w:proofErr w:type="gramEnd"/>
            <w:r w:rsidRPr="00E62A95">
              <w:t xml:space="preserve">. до 150 л. </w:t>
            </w:r>
            <w:proofErr w:type="gramStart"/>
            <w:r w:rsidRPr="00E62A95">
              <w:t>с</w:t>
            </w:r>
            <w:proofErr w:type="gramEnd"/>
            <w:r w:rsidRPr="00E62A95">
              <w:t>. (свыше 73,55 кВт до 110,33 кВт) включительно</w:t>
            </w:r>
          </w:p>
        </w:tc>
        <w:tc>
          <w:tcPr>
            <w:tcW w:w="1927" w:type="dxa"/>
          </w:tcPr>
          <w:p w:rsidR="00E62A95" w:rsidRPr="00E62A95" w:rsidRDefault="00E62A95">
            <w:pPr>
              <w:pStyle w:val="ConsPlusNormal"/>
              <w:jc w:val="center"/>
            </w:pPr>
            <w:r w:rsidRPr="00E62A95">
              <w:t>40</w:t>
            </w:r>
          </w:p>
        </w:tc>
      </w:tr>
      <w:tr w:rsidR="00E62A95" w:rsidRPr="00E62A95">
        <w:tc>
          <w:tcPr>
            <w:tcW w:w="7143" w:type="dxa"/>
          </w:tcPr>
          <w:p w:rsidR="00E62A95" w:rsidRPr="00E62A95" w:rsidRDefault="00E62A95">
            <w:pPr>
              <w:pStyle w:val="ConsPlusNormal"/>
            </w:pPr>
            <w:r w:rsidRPr="00E62A95">
              <w:t xml:space="preserve">свыше 150 л. </w:t>
            </w:r>
            <w:proofErr w:type="gramStart"/>
            <w:r w:rsidRPr="00E62A95">
              <w:t>с</w:t>
            </w:r>
            <w:proofErr w:type="gramEnd"/>
            <w:r w:rsidRPr="00E62A95">
              <w:t xml:space="preserve">. до 200 л. </w:t>
            </w:r>
            <w:proofErr w:type="gramStart"/>
            <w:r w:rsidRPr="00E62A95">
              <w:t>с</w:t>
            </w:r>
            <w:proofErr w:type="gramEnd"/>
            <w:r w:rsidRPr="00E62A95">
              <w:t>. (свыше 110,33 кВт до 147,1 кВт) включительно</w:t>
            </w:r>
          </w:p>
        </w:tc>
        <w:tc>
          <w:tcPr>
            <w:tcW w:w="1927" w:type="dxa"/>
          </w:tcPr>
          <w:p w:rsidR="00E62A95" w:rsidRPr="00E62A95" w:rsidRDefault="00E62A95">
            <w:pPr>
              <w:pStyle w:val="ConsPlusNormal"/>
              <w:jc w:val="center"/>
            </w:pPr>
            <w:r w:rsidRPr="00E62A95">
              <w:t>50</w:t>
            </w:r>
          </w:p>
        </w:tc>
      </w:tr>
      <w:tr w:rsidR="00E62A95" w:rsidRPr="00E62A95">
        <w:tc>
          <w:tcPr>
            <w:tcW w:w="7143" w:type="dxa"/>
          </w:tcPr>
          <w:p w:rsidR="00E62A95" w:rsidRPr="00E62A95" w:rsidRDefault="00E62A95">
            <w:pPr>
              <w:pStyle w:val="ConsPlusNormal"/>
            </w:pPr>
            <w:r w:rsidRPr="00E62A95">
              <w:t xml:space="preserve">свыше 200 л. </w:t>
            </w:r>
            <w:proofErr w:type="gramStart"/>
            <w:r w:rsidRPr="00E62A95">
              <w:t>с</w:t>
            </w:r>
            <w:proofErr w:type="gramEnd"/>
            <w:r w:rsidRPr="00E62A95">
              <w:t xml:space="preserve">. до 250 л. </w:t>
            </w:r>
            <w:proofErr w:type="gramStart"/>
            <w:r w:rsidRPr="00E62A95">
              <w:t>с</w:t>
            </w:r>
            <w:proofErr w:type="gramEnd"/>
            <w:r w:rsidRPr="00E62A95">
              <w:t>. (свыше 147,1 кВт до 183,9 кВт) включительно</w:t>
            </w:r>
          </w:p>
        </w:tc>
        <w:tc>
          <w:tcPr>
            <w:tcW w:w="1927" w:type="dxa"/>
          </w:tcPr>
          <w:p w:rsidR="00E62A95" w:rsidRPr="00E62A95" w:rsidRDefault="00E62A95">
            <w:pPr>
              <w:pStyle w:val="ConsPlusNormal"/>
              <w:jc w:val="center"/>
            </w:pPr>
            <w:r w:rsidRPr="00E62A95">
              <w:t>65</w:t>
            </w:r>
          </w:p>
        </w:tc>
      </w:tr>
      <w:tr w:rsidR="00E62A95" w:rsidRPr="00E62A95">
        <w:tc>
          <w:tcPr>
            <w:tcW w:w="7143" w:type="dxa"/>
          </w:tcPr>
          <w:p w:rsidR="00E62A95" w:rsidRPr="00E62A95" w:rsidRDefault="00E62A95">
            <w:pPr>
              <w:pStyle w:val="ConsPlusNormal"/>
            </w:pPr>
            <w:r w:rsidRPr="00E62A95">
              <w:t>свыше 250 л. с. (свыше 183,9 кВт)</w:t>
            </w:r>
          </w:p>
        </w:tc>
        <w:tc>
          <w:tcPr>
            <w:tcW w:w="1927" w:type="dxa"/>
          </w:tcPr>
          <w:p w:rsidR="00E62A95" w:rsidRPr="00E62A95" w:rsidRDefault="00E62A95">
            <w:pPr>
              <w:pStyle w:val="ConsPlusNormal"/>
              <w:jc w:val="center"/>
            </w:pPr>
            <w:r w:rsidRPr="00E62A95">
              <w:t>85</w:t>
            </w:r>
          </w:p>
        </w:tc>
      </w:tr>
      <w:tr w:rsidR="00E62A95" w:rsidRPr="00E62A95">
        <w:tc>
          <w:tcPr>
            <w:tcW w:w="7143" w:type="dxa"/>
          </w:tcPr>
          <w:p w:rsidR="00E62A95" w:rsidRPr="00E62A95" w:rsidRDefault="00E62A95">
            <w:pPr>
              <w:pStyle w:val="ConsPlusNormal"/>
            </w:pPr>
            <w:r w:rsidRPr="00E62A95">
              <w:t>Другие самоходные транспортные средства, машины и механизмы на пневматическом и гусеничном ходу (с каждой лошадиной силы)</w:t>
            </w:r>
          </w:p>
        </w:tc>
        <w:tc>
          <w:tcPr>
            <w:tcW w:w="1927" w:type="dxa"/>
          </w:tcPr>
          <w:p w:rsidR="00E62A95" w:rsidRPr="00E62A95" w:rsidRDefault="00E62A95">
            <w:pPr>
              <w:pStyle w:val="ConsPlusNormal"/>
              <w:jc w:val="center"/>
            </w:pPr>
            <w:r w:rsidRPr="00E62A95">
              <w:t>25</w:t>
            </w:r>
          </w:p>
        </w:tc>
      </w:tr>
      <w:tr w:rsidR="00E62A95" w:rsidRPr="00E62A95">
        <w:tc>
          <w:tcPr>
            <w:tcW w:w="7143" w:type="dxa"/>
          </w:tcPr>
          <w:p w:rsidR="00E62A95" w:rsidRPr="00E62A95" w:rsidRDefault="00E62A95">
            <w:pPr>
              <w:pStyle w:val="ConsPlusNormal"/>
            </w:pPr>
            <w:r w:rsidRPr="00E62A95">
              <w:t>Снегоходы, мотосани с мощностью двигателя (с каждой лошадиной силы):</w:t>
            </w:r>
          </w:p>
        </w:tc>
        <w:tc>
          <w:tcPr>
            <w:tcW w:w="1927" w:type="dxa"/>
          </w:tcPr>
          <w:p w:rsidR="00E62A95" w:rsidRPr="00E62A95" w:rsidRDefault="00E62A95">
            <w:pPr>
              <w:pStyle w:val="ConsPlusNormal"/>
            </w:pPr>
          </w:p>
        </w:tc>
      </w:tr>
      <w:tr w:rsidR="00E62A95" w:rsidRPr="00E62A95">
        <w:tc>
          <w:tcPr>
            <w:tcW w:w="7143" w:type="dxa"/>
          </w:tcPr>
          <w:p w:rsidR="00E62A95" w:rsidRPr="00E62A95" w:rsidRDefault="00E62A95">
            <w:pPr>
              <w:pStyle w:val="ConsPlusNormal"/>
            </w:pPr>
            <w:r w:rsidRPr="00E62A95">
              <w:t>до 50 л. с. (до 36,77 кВт) включительно</w:t>
            </w:r>
          </w:p>
        </w:tc>
        <w:tc>
          <w:tcPr>
            <w:tcW w:w="1927" w:type="dxa"/>
          </w:tcPr>
          <w:p w:rsidR="00E62A95" w:rsidRPr="00E62A95" w:rsidRDefault="00E62A95">
            <w:pPr>
              <w:pStyle w:val="ConsPlusNormal"/>
              <w:jc w:val="center"/>
            </w:pPr>
            <w:r w:rsidRPr="00E62A95">
              <w:t>25</w:t>
            </w:r>
          </w:p>
        </w:tc>
      </w:tr>
      <w:tr w:rsidR="00E62A95" w:rsidRPr="00E62A95">
        <w:tc>
          <w:tcPr>
            <w:tcW w:w="7143" w:type="dxa"/>
          </w:tcPr>
          <w:p w:rsidR="00E62A95" w:rsidRPr="00E62A95" w:rsidRDefault="00E62A95">
            <w:pPr>
              <w:pStyle w:val="ConsPlusNormal"/>
            </w:pPr>
            <w:r w:rsidRPr="00E62A95">
              <w:t>свыше 50 л. с. (свыше 36,77 кВт)</w:t>
            </w:r>
          </w:p>
        </w:tc>
        <w:tc>
          <w:tcPr>
            <w:tcW w:w="1927" w:type="dxa"/>
          </w:tcPr>
          <w:p w:rsidR="00E62A95" w:rsidRPr="00E62A95" w:rsidRDefault="00E62A95">
            <w:pPr>
              <w:pStyle w:val="ConsPlusNormal"/>
              <w:jc w:val="center"/>
            </w:pPr>
            <w:r w:rsidRPr="00E62A95">
              <w:t>50</w:t>
            </w:r>
          </w:p>
        </w:tc>
      </w:tr>
      <w:tr w:rsidR="00E62A95" w:rsidRPr="00E62A95">
        <w:tc>
          <w:tcPr>
            <w:tcW w:w="7143" w:type="dxa"/>
          </w:tcPr>
          <w:p w:rsidR="00E62A95" w:rsidRPr="00E62A95" w:rsidRDefault="00E62A95">
            <w:pPr>
              <w:pStyle w:val="ConsPlusNormal"/>
            </w:pPr>
            <w:r w:rsidRPr="00E62A95">
              <w:t>Катера, моторные лодки и другие водные транспортные средства с мощностью двигателя (с каждой лошадиной силы):</w:t>
            </w:r>
          </w:p>
        </w:tc>
        <w:tc>
          <w:tcPr>
            <w:tcW w:w="1927" w:type="dxa"/>
          </w:tcPr>
          <w:p w:rsidR="00E62A95" w:rsidRPr="00E62A95" w:rsidRDefault="00E62A95">
            <w:pPr>
              <w:pStyle w:val="ConsPlusNormal"/>
            </w:pPr>
          </w:p>
        </w:tc>
      </w:tr>
      <w:tr w:rsidR="00E62A95" w:rsidRPr="00E62A95">
        <w:tc>
          <w:tcPr>
            <w:tcW w:w="7143" w:type="dxa"/>
          </w:tcPr>
          <w:p w:rsidR="00E62A95" w:rsidRPr="00E62A95" w:rsidRDefault="00E62A95">
            <w:pPr>
              <w:pStyle w:val="ConsPlusNormal"/>
            </w:pPr>
            <w:r w:rsidRPr="00E62A95">
              <w:t>до 100 л. с. (до 73,55 кВт) включительно</w:t>
            </w:r>
          </w:p>
        </w:tc>
        <w:tc>
          <w:tcPr>
            <w:tcW w:w="1927" w:type="dxa"/>
          </w:tcPr>
          <w:p w:rsidR="00E62A95" w:rsidRPr="00E62A95" w:rsidRDefault="00E62A95">
            <w:pPr>
              <w:pStyle w:val="ConsPlusNormal"/>
              <w:jc w:val="center"/>
            </w:pPr>
            <w:r w:rsidRPr="00E62A95">
              <w:t>50</w:t>
            </w:r>
          </w:p>
        </w:tc>
      </w:tr>
      <w:tr w:rsidR="00E62A95" w:rsidRPr="00E62A95">
        <w:tc>
          <w:tcPr>
            <w:tcW w:w="7143" w:type="dxa"/>
          </w:tcPr>
          <w:p w:rsidR="00E62A95" w:rsidRPr="00E62A95" w:rsidRDefault="00E62A95">
            <w:pPr>
              <w:pStyle w:val="ConsPlusNormal"/>
            </w:pPr>
            <w:r w:rsidRPr="00E62A95">
              <w:t>свыше 100 л. с. (свыше 73,55 кВт)</w:t>
            </w:r>
          </w:p>
        </w:tc>
        <w:tc>
          <w:tcPr>
            <w:tcW w:w="1927" w:type="dxa"/>
          </w:tcPr>
          <w:p w:rsidR="00E62A95" w:rsidRPr="00E62A95" w:rsidRDefault="00E62A95">
            <w:pPr>
              <w:pStyle w:val="ConsPlusNormal"/>
              <w:jc w:val="center"/>
            </w:pPr>
            <w:r w:rsidRPr="00E62A95">
              <w:t>100</w:t>
            </w:r>
          </w:p>
        </w:tc>
      </w:tr>
      <w:tr w:rsidR="00E62A95" w:rsidRPr="00E62A95">
        <w:tc>
          <w:tcPr>
            <w:tcW w:w="7143" w:type="dxa"/>
          </w:tcPr>
          <w:p w:rsidR="00E62A95" w:rsidRPr="00E62A95" w:rsidRDefault="00E62A95">
            <w:pPr>
              <w:pStyle w:val="ConsPlusNormal"/>
            </w:pPr>
            <w:r w:rsidRPr="00E62A95">
              <w:t>Яхты и другие парусно-моторные суда с мощностью двигателя (с каждой лошадиной силы):</w:t>
            </w:r>
          </w:p>
        </w:tc>
        <w:tc>
          <w:tcPr>
            <w:tcW w:w="1927" w:type="dxa"/>
          </w:tcPr>
          <w:p w:rsidR="00E62A95" w:rsidRPr="00E62A95" w:rsidRDefault="00E62A95">
            <w:pPr>
              <w:pStyle w:val="ConsPlusNormal"/>
            </w:pPr>
          </w:p>
        </w:tc>
      </w:tr>
      <w:tr w:rsidR="00E62A95" w:rsidRPr="00E62A95">
        <w:tc>
          <w:tcPr>
            <w:tcW w:w="7143" w:type="dxa"/>
          </w:tcPr>
          <w:p w:rsidR="00E62A95" w:rsidRPr="00E62A95" w:rsidRDefault="00E62A95">
            <w:pPr>
              <w:pStyle w:val="ConsPlusNormal"/>
            </w:pPr>
            <w:r w:rsidRPr="00E62A95">
              <w:t>до 100 л. с. (до 73,55 кВт) включительно</w:t>
            </w:r>
          </w:p>
        </w:tc>
        <w:tc>
          <w:tcPr>
            <w:tcW w:w="1927" w:type="dxa"/>
          </w:tcPr>
          <w:p w:rsidR="00E62A95" w:rsidRPr="00E62A95" w:rsidRDefault="00E62A95">
            <w:pPr>
              <w:pStyle w:val="ConsPlusNormal"/>
              <w:jc w:val="center"/>
            </w:pPr>
            <w:r w:rsidRPr="00E62A95">
              <w:t>100</w:t>
            </w:r>
          </w:p>
        </w:tc>
      </w:tr>
      <w:tr w:rsidR="00E62A95" w:rsidRPr="00E62A95">
        <w:tc>
          <w:tcPr>
            <w:tcW w:w="7143" w:type="dxa"/>
          </w:tcPr>
          <w:p w:rsidR="00E62A95" w:rsidRPr="00E62A95" w:rsidRDefault="00E62A95">
            <w:pPr>
              <w:pStyle w:val="ConsPlusNormal"/>
            </w:pPr>
            <w:r w:rsidRPr="00E62A95">
              <w:t>свыше 100 л. с. (свыше 73,55 кВт)</w:t>
            </w:r>
          </w:p>
        </w:tc>
        <w:tc>
          <w:tcPr>
            <w:tcW w:w="1927" w:type="dxa"/>
          </w:tcPr>
          <w:p w:rsidR="00E62A95" w:rsidRPr="00E62A95" w:rsidRDefault="00E62A95">
            <w:pPr>
              <w:pStyle w:val="ConsPlusNormal"/>
              <w:jc w:val="center"/>
            </w:pPr>
            <w:r w:rsidRPr="00E62A95">
              <w:t>200</w:t>
            </w:r>
          </w:p>
        </w:tc>
      </w:tr>
      <w:tr w:rsidR="00E62A95" w:rsidRPr="00E62A95">
        <w:tc>
          <w:tcPr>
            <w:tcW w:w="7143" w:type="dxa"/>
          </w:tcPr>
          <w:p w:rsidR="00E62A95" w:rsidRPr="00E62A95" w:rsidRDefault="00E62A95">
            <w:pPr>
              <w:pStyle w:val="ConsPlusNormal"/>
            </w:pPr>
            <w:r w:rsidRPr="00E62A95">
              <w:t>Гидроциклы с мощностью двигателя (с каждой лошадиной силы):</w:t>
            </w:r>
          </w:p>
        </w:tc>
        <w:tc>
          <w:tcPr>
            <w:tcW w:w="1927" w:type="dxa"/>
          </w:tcPr>
          <w:p w:rsidR="00E62A95" w:rsidRPr="00E62A95" w:rsidRDefault="00E62A95">
            <w:pPr>
              <w:pStyle w:val="ConsPlusNormal"/>
            </w:pPr>
          </w:p>
        </w:tc>
      </w:tr>
      <w:tr w:rsidR="00E62A95" w:rsidRPr="00E62A95">
        <w:tc>
          <w:tcPr>
            <w:tcW w:w="7143" w:type="dxa"/>
          </w:tcPr>
          <w:p w:rsidR="00E62A95" w:rsidRPr="00E62A95" w:rsidRDefault="00E62A95">
            <w:pPr>
              <w:pStyle w:val="ConsPlusNormal"/>
            </w:pPr>
            <w:r w:rsidRPr="00E62A95">
              <w:t>до 100 л. с. (до 73,55 кВт) включительно</w:t>
            </w:r>
          </w:p>
        </w:tc>
        <w:tc>
          <w:tcPr>
            <w:tcW w:w="1927" w:type="dxa"/>
          </w:tcPr>
          <w:p w:rsidR="00E62A95" w:rsidRPr="00E62A95" w:rsidRDefault="00E62A95">
            <w:pPr>
              <w:pStyle w:val="ConsPlusNormal"/>
              <w:jc w:val="center"/>
            </w:pPr>
            <w:r w:rsidRPr="00E62A95">
              <w:t>125</w:t>
            </w:r>
          </w:p>
        </w:tc>
      </w:tr>
      <w:tr w:rsidR="00E62A95" w:rsidRPr="00E62A95">
        <w:tc>
          <w:tcPr>
            <w:tcW w:w="7143" w:type="dxa"/>
          </w:tcPr>
          <w:p w:rsidR="00E62A95" w:rsidRPr="00E62A95" w:rsidRDefault="00E62A95">
            <w:pPr>
              <w:pStyle w:val="ConsPlusNormal"/>
            </w:pPr>
            <w:r w:rsidRPr="00E62A95">
              <w:t>свыше 100 л. с. (свыше 73,55 кВт)</w:t>
            </w:r>
          </w:p>
        </w:tc>
        <w:tc>
          <w:tcPr>
            <w:tcW w:w="1927" w:type="dxa"/>
          </w:tcPr>
          <w:p w:rsidR="00E62A95" w:rsidRPr="00E62A95" w:rsidRDefault="00E62A95">
            <w:pPr>
              <w:pStyle w:val="ConsPlusNormal"/>
              <w:jc w:val="center"/>
            </w:pPr>
            <w:r w:rsidRPr="00E62A95">
              <w:t>250</w:t>
            </w:r>
          </w:p>
        </w:tc>
      </w:tr>
      <w:tr w:rsidR="00E62A95" w:rsidRPr="00E62A95">
        <w:tc>
          <w:tcPr>
            <w:tcW w:w="7143" w:type="dxa"/>
          </w:tcPr>
          <w:p w:rsidR="00E62A95" w:rsidRPr="00E62A95" w:rsidRDefault="00E62A95">
            <w:pPr>
              <w:pStyle w:val="ConsPlusNormal"/>
            </w:pPr>
            <w:r w:rsidRPr="00E62A95">
              <w:t>Несамоходные (буксируемые) суда, для которых определяется валовая вместимость (с каждой регистровой тонны валовой вместимости)</w:t>
            </w:r>
          </w:p>
        </w:tc>
        <w:tc>
          <w:tcPr>
            <w:tcW w:w="1927" w:type="dxa"/>
          </w:tcPr>
          <w:p w:rsidR="00E62A95" w:rsidRPr="00E62A95" w:rsidRDefault="00E62A95">
            <w:pPr>
              <w:pStyle w:val="ConsPlusNormal"/>
              <w:jc w:val="center"/>
            </w:pPr>
            <w:r w:rsidRPr="00E62A95">
              <w:t>100</w:t>
            </w:r>
          </w:p>
        </w:tc>
      </w:tr>
      <w:tr w:rsidR="00E62A95" w:rsidRPr="00E62A95">
        <w:tc>
          <w:tcPr>
            <w:tcW w:w="7143" w:type="dxa"/>
          </w:tcPr>
          <w:p w:rsidR="00E62A95" w:rsidRPr="00E62A95" w:rsidRDefault="00E62A95">
            <w:pPr>
              <w:pStyle w:val="ConsPlusNormal"/>
            </w:pPr>
            <w:r w:rsidRPr="00E62A95">
              <w:t>Самолеты, вертолеты и иные воздушные суда, имеющие двигатели (с каждой лошадиной силы)</w:t>
            </w:r>
          </w:p>
        </w:tc>
        <w:tc>
          <w:tcPr>
            <w:tcW w:w="1927" w:type="dxa"/>
          </w:tcPr>
          <w:p w:rsidR="00E62A95" w:rsidRPr="00E62A95" w:rsidRDefault="00E62A95">
            <w:pPr>
              <w:pStyle w:val="ConsPlusNormal"/>
              <w:jc w:val="center"/>
            </w:pPr>
            <w:r w:rsidRPr="00E62A95">
              <w:t>125</w:t>
            </w:r>
          </w:p>
        </w:tc>
      </w:tr>
      <w:tr w:rsidR="00E62A95" w:rsidRPr="00E62A95">
        <w:tc>
          <w:tcPr>
            <w:tcW w:w="7143" w:type="dxa"/>
          </w:tcPr>
          <w:p w:rsidR="00E62A95" w:rsidRPr="00E62A95" w:rsidRDefault="00E62A95">
            <w:pPr>
              <w:pStyle w:val="ConsPlusNormal"/>
            </w:pPr>
            <w:r w:rsidRPr="00E62A95">
              <w:t>Самолеты, имеющие реактивные двигатели (с каждого килограмма силы тяги)</w:t>
            </w:r>
          </w:p>
        </w:tc>
        <w:tc>
          <w:tcPr>
            <w:tcW w:w="1927" w:type="dxa"/>
          </w:tcPr>
          <w:p w:rsidR="00E62A95" w:rsidRPr="00E62A95" w:rsidRDefault="00E62A95">
            <w:pPr>
              <w:pStyle w:val="ConsPlusNormal"/>
              <w:jc w:val="center"/>
            </w:pPr>
            <w:r w:rsidRPr="00E62A95">
              <w:t>100</w:t>
            </w:r>
          </w:p>
        </w:tc>
      </w:tr>
      <w:tr w:rsidR="00E62A95" w:rsidRPr="00E62A95">
        <w:tc>
          <w:tcPr>
            <w:tcW w:w="7143" w:type="dxa"/>
          </w:tcPr>
          <w:p w:rsidR="00E62A95" w:rsidRPr="00E62A95" w:rsidRDefault="00E62A95">
            <w:pPr>
              <w:pStyle w:val="ConsPlusNormal"/>
            </w:pPr>
            <w:r w:rsidRPr="00E62A95"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1927" w:type="dxa"/>
          </w:tcPr>
          <w:p w:rsidR="00E62A95" w:rsidRPr="00E62A95" w:rsidRDefault="00E62A95">
            <w:pPr>
              <w:pStyle w:val="ConsPlusNormal"/>
              <w:jc w:val="center"/>
            </w:pPr>
            <w:r w:rsidRPr="00E62A95">
              <w:t>1000</w:t>
            </w:r>
          </w:p>
        </w:tc>
      </w:tr>
    </w:tbl>
    <w:p w:rsidR="00E62A95" w:rsidRPr="00E62A95" w:rsidRDefault="00E62A95">
      <w:pPr>
        <w:pStyle w:val="ConsPlusNormal"/>
        <w:jc w:val="both"/>
      </w:pPr>
    </w:p>
    <w:p w:rsidR="00E62A95" w:rsidRPr="00E62A95" w:rsidRDefault="00E62A95">
      <w:pPr>
        <w:pStyle w:val="ConsPlusNormal"/>
        <w:ind w:firstLine="540"/>
        <w:jc w:val="both"/>
        <w:outlineLvl w:val="1"/>
      </w:pPr>
      <w:r w:rsidRPr="00E62A95">
        <w:t>Статья 4. Порядок и сроки уплаты налога и авансовых платежей по налогу</w:t>
      </w:r>
    </w:p>
    <w:p w:rsidR="00E62A95" w:rsidRPr="00E62A95" w:rsidRDefault="00E62A95">
      <w:pPr>
        <w:pStyle w:val="ConsPlusNormal"/>
        <w:jc w:val="both"/>
      </w:pPr>
      <w:r w:rsidRPr="00E62A95">
        <w:t xml:space="preserve">(в ред. </w:t>
      </w:r>
      <w:hyperlink r:id="rId35" w:history="1">
        <w:r w:rsidRPr="00E62A95">
          <w:t>Закона</w:t>
        </w:r>
      </w:hyperlink>
      <w:r w:rsidRPr="00E62A95">
        <w:t xml:space="preserve"> Кировской области от 24.11.2005 N 379-ЗО)</w:t>
      </w:r>
    </w:p>
    <w:p w:rsidR="00E62A95" w:rsidRPr="00E62A95" w:rsidRDefault="00E62A95">
      <w:pPr>
        <w:pStyle w:val="ConsPlusNormal"/>
        <w:jc w:val="both"/>
      </w:pPr>
    </w:p>
    <w:p w:rsidR="00E62A95" w:rsidRPr="00E62A95" w:rsidRDefault="00E62A95">
      <w:pPr>
        <w:pStyle w:val="ConsPlusNormal"/>
        <w:ind w:firstLine="540"/>
        <w:jc w:val="both"/>
      </w:pPr>
      <w:r w:rsidRPr="00E62A95">
        <w:t>1. Порядок и сроки уплаты налога и авансовых платежей по налогу организациями:</w:t>
      </w:r>
    </w:p>
    <w:p w:rsidR="00E62A95" w:rsidRPr="00E62A95" w:rsidRDefault="00E62A95">
      <w:pPr>
        <w:pStyle w:val="ConsPlusNormal"/>
        <w:spacing w:before="240"/>
        <w:ind w:firstLine="540"/>
        <w:jc w:val="both"/>
      </w:pPr>
      <w:r w:rsidRPr="00E62A95">
        <w:t xml:space="preserve">1.1. Отчетными периодами для налогоплательщиков, являющихся организациями (далее - налогоплательщики-организации), устанавливаются первый квартал, второй квартал, третий квартал, если иное не установлено </w:t>
      </w:r>
      <w:hyperlink w:anchor="P127" w:history="1">
        <w:r w:rsidRPr="00E62A95">
          <w:t>подпунктом 1.2</w:t>
        </w:r>
      </w:hyperlink>
      <w:r w:rsidRPr="00E62A95">
        <w:t xml:space="preserve"> настоящей статьи.</w:t>
      </w:r>
    </w:p>
    <w:p w:rsidR="00E62A95" w:rsidRPr="00E62A95" w:rsidRDefault="00E62A95">
      <w:pPr>
        <w:pStyle w:val="ConsPlusNormal"/>
        <w:spacing w:before="240"/>
        <w:ind w:firstLine="540"/>
        <w:jc w:val="both"/>
      </w:pPr>
      <w:bookmarkStart w:id="0" w:name="P127"/>
      <w:bookmarkEnd w:id="0"/>
      <w:r w:rsidRPr="00E62A95">
        <w:t>1.2. Для налогоплательщиков-организаций, исчисливших сумму налога за прошедший налоговый период в размере менее 5 тыс. рублей, отчетные периоды не устанавливаются.</w:t>
      </w:r>
    </w:p>
    <w:p w:rsidR="00E62A95" w:rsidRPr="00E62A95" w:rsidRDefault="00E62A95">
      <w:pPr>
        <w:pStyle w:val="ConsPlusNormal"/>
        <w:spacing w:before="240"/>
        <w:ind w:firstLine="540"/>
        <w:jc w:val="both"/>
      </w:pPr>
      <w:r w:rsidRPr="00E62A95">
        <w:t>1.3. Налогоплательщики - организации, исчислившие сумму налога за прошедший налоговый период в размере 5 тыс. рублей и более, по итогам каждого отчетного периода уплачивают авансовые платежи по налогу в течение налогового периода не позднее 15 числа второго месяца, следующего за истекшим отчетным периодом (не позднее 15 мая, 15 августа, 15 ноября).</w:t>
      </w:r>
    </w:p>
    <w:p w:rsidR="00E62A95" w:rsidRPr="00E62A95" w:rsidRDefault="00E62A95">
      <w:pPr>
        <w:pStyle w:val="ConsPlusNormal"/>
        <w:jc w:val="both"/>
      </w:pPr>
      <w:r w:rsidRPr="00E62A95">
        <w:t>(</w:t>
      </w:r>
      <w:proofErr w:type="spellStart"/>
      <w:r w:rsidRPr="00E62A95">
        <w:t>пп</w:t>
      </w:r>
      <w:proofErr w:type="spellEnd"/>
      <w:r w:rsidRPr="00E62A95">
        <w:t xml:space="preserve">. 1.3 в ред. </w:t>
      </w:r>
      <w:hyperlink r:id="rId36" w:history="1">
        <w:r w:rsidRPr="00E62A95">
          <w:t>Закона</w:t>
        </w:r>
      </w:hyperlink>
      <w:r w:rsidRPr="00E62A95">
        <w:t xml:space="preserve"> Кировской области от 01.06.2011 N 8-ЗО)</w:t>
      </w:r>
    </w:p>
    <w:p w:rsidR="00E62A95" w:rsidRPr="00E62A95" w:rsidRDefault="00E62A95">
      <w:pPr>
        <w:pStyle w:val="ConsPlusNormal"/>
        <w:spacing w:before="240"/>
        <w:ind w:firstLine="540"/>
        <w:jc w:val="both"/>
      </w:pPr>
      <w:r w:rsidRPr="00E62A95">
        <w:t>1.4. Транспортный налог, исчисленный по итогам налогового периода, подлежит уплате не позднее 15 календарных дней со дня, установленного для подачи налоговой декларации за налоговый период.</w:t>
      </w:r>
    </w:p>
    <w:p w:rsidR="00E62A95" w:rsidRPr="00E62A95" w:rsidRDefault="00E62A95">
      <w:pPr>
        <w:pStyle w:val="ConsPlusNormal"/>
        <w:jc w:val="both"/>
      </w:pPr>
      <w:r w:rsidRPr="00E62A95">
        <w:t>(</w:t>
      </w:r>
      <w:proofErr w:type="spellStart"/>
      <w:r w:rsidRPr="00E62A95">
        <w:t>пп</w:t>
      </w:r>
      <w:proofErr w:type="spellEnd"/>
      <w:r w:rsidRPr="00E62A95">
        <w:t xml:space="preserve">. 1.4 в ред. </w:t>
      </w:r>
      <w:hyperlink r:id="rId37" w:history="1">
        <w:r w:rsidRPr="00E62A95">
          <w:t>Закона</w:t>
        </w:r>
      </w:hyperlink>
      <w:r w:rsidRPr="00E62A95">
        <w:t xml:space="preserve"> Кировской области от 07.06.2008 N 251-ЗО)</w:t>
      </w:r>
    </w:p>
    <w:p w:rsidR="00E62A95" w:rsidRPr="00E62A95" w:rsidRDefault="00E62A95">
      <w:pPr>
        <w:pStyle w:val="ConsPlusNormal"/>
        <w:jc w:val="both"/>
      </w:pPr>
      <w:r w:rsidRPr="00E62A95">
        <w:t xml:space="preserve">(п. 1 в ред. </w:t>
      </w:r>
      <w:hyperlink r:id="rId38" w:history="1">
        <w:r w:rsidRPr="00E62A95">
          <w:t>Закона</w:t>
        </w:r>
      </w:hyperlink>
      <w:r w:rsidRPr="00E62A95">
        <w:t xml:space="preserve"> Кировской области от 24.11.2005 N 379-ЗО)</w:t>
      </w:r>
    </w:p>
    <w:p w:rsidR="00E62A95" w:rsidRPr="00E62A95" w:rsidRDefault="00E62A95">
      <w:pPr>
        <w:pStyle w:val="ConsPlusNormal"/>
        <w:spacing w:before="240"/>
        <w:ind w:firstLine="540"/>
        <w:jc w:val="both"/>
      </w:pPr>
      <w:r w:rsidRPr="00E62A95">
        <w:t xml:space="preserve">2. Налогоплательщики, являющиеся физическими лицами, уплачивают налог в порядке и в срок, установленные </w:t>
      </w:r>
      <w:hyperlink r:id="rId39" w:history="1">
        <w:r w:rsidRPr="00E62A95">
          <w:t>статьей 363</w:t>
        </w:r>
      </w:hyperlink>
      <w:r w:rsidRPr="00E62A95">
        <w:t xml:space="preserve"> Налогового кодекса Российской Федерации.</w:t>
      </w:r>
    </w:p>
    <w:p w:rsidR="00E62A95" w:rsidRPr="00E62A95" w:rsidRDefault="00E62A95">
      <w:pPr>
        <w:pStyle w:val="ConsPlusNormal"/>
        <w:jc w:val="both"/>
      </w:pPr>
      <w:r w:rsidRPr="00E62A95">
        <w:t>(</w:t>
      </w:r>
      <w:proofErr w:type="gramStart"/>
      <w:r w:rsidRPr="00E62A95">
        <w:t>п</w:t>
      </w:r>
      <w:proofErr w:type="gramEnd"/>
      <w:r w:rsidRPr="00E62A95">
        <w:t xml:space="preserve">. 2 в ред. </w:t>
      </w:r>
      <w:hyperlink r:id="rId40" w:history="1">
        <w:r w:rsidRPr="00E62A95">
          <w:t>Закона</w:t>
        </w:r>
      </w:hyperlink>
      <w:r w:rsidRPr="00E62A95">
        <w:t xml:space="preserve"> Кировской области от 01.07.2014 N 423-ЗО)</w:t>
      </w:r>
    </w:p>
    <w:p w:rsidR="00E62A95" w:rsidRPr="00E62A95" w:rsidRDefault="00E62A95">
      <w:pPr>
        <w:pStyle w:val="ConsPlusNormal"/>
        <w:jc w:val="both"/>
      </w:pPr>
    </w:p>
    <w:p w:rsidR="00E62A95" w:rsidRPr="00E62A95" w:rsidRDefault="00E62A95">
      <w:pPr>
        <w:pStyle w:val="ConsPlusNormal"/>
        <w:ind w:firstLine="540"/>
        <w:jc w:val="both"/>
        <w:outlineLvl w:val="1"/>
      </w:pPr>
      <w:r w:rsidRPr="00E62A95">
        <w:t>Статья 5. Налоговые льготы</w:t>
      </w:r>
    </w:p>
    <w:p w:rsidR="00E62A95" w:rsidRPr="00E62A95" w:rsidRDefault="00E62A95">
      <w:pPr>
        <w:pStyle w:val="ConsPlusNormal"/>
        <w:jc w:val="both"/>
      </w:pPr>
    </w:p>
    <w:p w:rsidR="00E62A95" w:rsidRPr="00E62A95" w:rsidRDefault="00E62A95">
      <w:pPr>
        <w:pStyle w:val="ConsPlusNormal"/>
        <w:ind w:firstLine="540"/>
        <w:jc w:val="both"/>
      </w:pPr>
      <w:r w:rsidRPr="00E62A95">
        <w:t>1. От уплаты налога освобождаются:</w:t>
      </w:r>
    </w:p>
    <w:p w:rsidR="00E62A95" w:rsidRPr="00E62A95" w:rsidRDefault="00E62A95">
      <w:pPr>
        <w:pStyle w:val="ConsPlusNormal"/>
        <w:spacing w:before="240"/>
        <w:ind w:firstLine="540"/>
        <w:jc w:val="both"/>
      </w:pPr>
      <w:r w:rsidRPr="00E62A95">
        <w:t>1) Герои Советского Союза, Герои Российской Федерации, Герои Социалистического Труда и полные кавалеры ордена Славы. Льготы предоставляются на основании соответствующих книжек названных Героев и орденских книжек в отношении одного из следующих транспортных средств:</w:t>
      </w:r>
    </w:p>
    <w:p w:rsidR="00E62A95" w:rsidRPr="00E62A95" w:rsidRDefault="00E62A95">
      <w:pPr>
        <w:pStyle w:val="ConsPlusNormal"/>
        <w:spacing w:before="240"/>
        <w:ind w:firstLine="540"/>
        <w:jc w:val="both"/>
      </w:pPr>
      <w:r w:rsidRPr="00E62A95">
        <w:t>- легкового автомобиля с мощностью двигателя до 150 л. с. (до 110,33 кВт) включительно в течение налогового периода;</w:t>
      </w:r>
    </w:p>
    <w:p w:rsidR="00E62A95" w:rsidRPr="00E62A95" w:rsidRDefault="00E62A95">
      <w:pPr>
        <w:pStyle w:val="ConsPlusNormal"/>
        <w:spacing w:before="240"/>
        <w:ind w:firstLine="540"/>
        <w:jc w:val="both"/>
      </w:pPr>
      <w:r w:rsidRPr="00E62A95">
        <w:t>- мотоцикла (мотороллера) с мощностью двигателя до 45 л. с. (до 33,1 кВт) включительно в течение налогового периода;</w:t>
      </w:r>
    </w:p>
    <w:p w:rsidR="00E62A95" w:rsidRPr="00E62A95" w:rsidRDefault="00E62A95">
      <w:pPr>
        <w:pStyle w:val="ConsPlusNormal"/>
        <w:jc w:val="both"/>
      </w:pPr>
      <w:r w:rsidRPr="00E62A95">
        <w:t>(</w:t>
      </w:r>
      <w:proofErr w:type="spellStart"/>
      <w:r w:rsidRPr="00E62A95">
        <w:t>пп</w:t>
      </w:r>
      <w:proofErr w:type="spellEnd"/>
      <w:r w:rsidRPr="00E62A95">
        <w:t xml:space="preserve">. 1 в ред. </w:t>
      </w:r>
      <w:hyperlink r:id="rId41" w:history="1">
        <w:r w:rsidRPr="00E62A95">
          <w:t>Закона</w:t>
        </w:r>
      </w:hyperlink>
      <w:r w:rsidRPr="00E62A95">
        <w:t xml:space="preserve"> Кировской области от 20.12.2011 N 115-ЗО)</w:t>
      </w:r>
    </w:p>
    <w:p w:rsidR="00E62A95" w:rsidRPr="00E62A95" w:rsidRDefault="00E62A95">
      <w:pPr>
        <w:pStyle w:val="ConsPlusNormal"/>
        <w:spacing w:before="240"/>
        <w:ind w:firstLine="540"/>
        <w:jc w:val="both"/>
      </w:pPr>
      <w:r w:rsidRPr="00E62A95">
        <w:t xml:space="preserve">2) </w:t>
      </w:r>
      <w:proofErr w:type="gramStart"/>
      <w:r w:rsidRPr="00E62A95">
        <w:t>исключен</w:t>
      </w:r>
      <w:proofErr w:type="gramEnd"/>
      <w:r w:rsidRPr="00E62A95">
        <w:t xml:space="preserve"> с 1 января 2010 года. - </w:t>
      </w:r>
      <w:hyperlink r:id="rId42" w:history="1">
        <w:r w:rsidRPr="00E62A95">
          <w:t>Закон</w:t>
        </w:r>
      </w:hyperlink>
      <w:r w:rsidRPr="00E62A95">
        <w:t xml:space="preserve"> Кировской области от 26.11.2009 N 456-ЗО;</w:t>
      </w:r>
    </w:p>
    <w:p w:rsidR="00E62A95" w:rsidRPr="00E62A95" w:rsidRDefault="00E62A95">
      <w:pPr>
        <w:pStyle w:val="ConsPlusNormal"/>
        <w:spacing w:before="240"/>
        <w:ind w:firstLine="540"/>
        <w:jc w:val="both"/>
      </w:pPr>
      <w:r w:rsidRPr="00E62A95">
        <w:t>3) инвалиды I группы в отношении одного из следующих транспортных средств:</w:t>
      </w:r>
    </w:p>
    <w:p w:rsidR="00E62A95" w:rsidRPr="00E62A95" w:rsidRDefault="00E62A95">
      <w:pPr>
        <w:pStyle w:val="ConsPlusNormal"/>
        <w:spacing w:before="240"/>
        <w:ind w:firstLine="540"/>
        <w:jc w:val="both"/>
      </w:pPr>
      <w:r w:rsidRPr="00E62A95">
        <w:t>- легкового автомобиля с мощностью двигателя до 150 л. с. (до 110,33 кВт) включительно в течение налогового периода;</w:t>
      </w:r>
    </w:p>
    <w:p w:rsidR="00E62A95" w:rsidRPr="00E62A95" w:rsidRDefault="00E62A95">
      <w:pPr>
        <w:pStyle w:val="ConsPlusNormal"/>
        <w:spacing w:before="240"/>
        <w:ind w:firstLine="540"/>
        <w:jc w:val="both"/>
      </w:pPr>
      <w:r w:rsidRPr="00E62A95">
        <w:t>- мотоцикла (мотороллера) с мощностью двигателя до 45 л. с. (до 33,1 кВт) включительно в течение налогового периода.</w:t>
      </w:r>
    </w:p>
    <w:p w:rsidR="00E62A95" w:rsidRPr="00E62A95" w:rsidRDefault="00E62A95">
      <w:pPr>
        <w:pStyle w:val="ConsPlusNormal"/>
        <w:spacing w:before="240"/>
        <w:ind w:firstLine="540"/>
        <w:jc w:val="both"/>
      </w:pPr>
      <w:proofErr w:type="gramStart"/>
      <w:r w:rsidRPr="00E62A95">
        <w:lastRenderedPageBreak/>
        <w:t>Основанием</w:t>
      </w:r>
      <w:proofErr w:type="gramEnd"/>
      <w:r w:rsidRPr="00E62A95">
        <w:t xml:space="preserve"> для предоставления льгот перечисленным в настоящем подпункте лицам являются удостоверения, подтверждающие статус инвалида, выданные в установленном законодательством порядке;</w:t>
      </w:r>
    </w:p>
    <w:p w:rsidR="00E62A95" w:rsidRPr="00E62A95" w:rsidRDefault="00E62A95">
      <w:pPr>
        <w:pStyle w:val="ConsPlusNormal"/>
        <w:jc w:val="both"/>
      </w:pPr>
      <w:r w:rsidRPr="00E62A95">
        <w:t>(</w:t>
      </w:r>
      <w:proofErr w:type="spellStart"/>
      <w:r w:rsidRPr="00E62A95">
        <w:t>пп</w:t>
      </w:r>
      <w:proofErr w:type="spellEnd"/>
      <w:r w:rsidRPr="00E62A95">
        <w:t xml:space="preserve">. 3 в ред. </w:t>
      </w:r>
      <w:hyperlink r:id="rId43" w:history="1">
        <w:r w:rsidRPr="00E62A95">
          <w:t>Закона</w:t>
        </w:r>
      </w:hyperlink>
      <w:r w:rsidRPr="00E62A95">
        <w:t xml:space="preserve"> Кировской области от 20.12.2011 N 115-ЗО)</w:t>
      </w:r>
    </w:p>
    <w:p w:rsidR="00E62A95" w:rsidRPr="00E62A95" w:rsidRDefault="00E62A95">
      <w:pPr>
        <w:pStyle w:val="ConsPlusNormal"/>
        <w:spacing w:before="240"/>
        <w:ind w:firstLine="540"/>
        <w:jc w:val="both"/>
      </w:pPr>
      <w:r w:rsidRPr="00E62A95">
        <w:t>4) сельскохозяйственные товаропроизводители.</w:t>
      </w:r>
    </w:p>
    <w:p w:rsidR="00E62A95" w:rsidRPr="00E62A95" w:rsidRDefault="00E62A95">
      <w:pPr>
        <w:pStyle w:val="ConsPlusNormal"/>
        <w:spacing w:before="240"/>
        <w:ind w:firstLine="540"/>
        <w:jc w:val="both"/>
      </w:pPr>
      <w:proofErr w:type="gramStart"/>
      <w:r w:rsidRPr="00E62A95">
        <w:t>В целях применения настоящего Закона сельскохозяйственными товаропроизводителями признаются организации и крестьянские (фермерские) хозяйства, осуществляющие производство сельскохозяйственной продукции, ее первичную и последующую (промышленную) переработку в соответствии с перечнем, утвержденным Правительством Российской Федерации, и реализацию этой продукции, при условии, что в общем доходе от реализации продукции (работ, услуг) доля дохода от реализации произведенной ими сельскохозяйственной продукции, включая продукцию ее первичной переработки, произведенную</w:t>
      </w:r>
      <w:proofErr w:type="gramEnd"/>
      <w:r w:rsidRPr="00E62A95">
        <w:t xml:space="preserve"> ими из сельскохозяйственного сырья собственного производства, составляет не менее 70 процентов за налоговый период.</w:t>
      </w:r>
    </w:p>
    <w:p w:rsidR="00E62A95" w:rsidRPr="00E62A95" w:rsidRDefault="00E62A95">
      <w:pPr>
        <w:pStyle w:val="ConsPlusNormal"/>
        <w:spacing w:before="240"/>
        <w:ind w:firstLine="540"/>
        <w:jc w:val="both"/>
      </w:pPr>
      <w:r w:rsidRPr="00E62A95">
        <w:t>Доля доходов от реализации сельскохозяйственной продукции определяется по результатам работы за прошедший налоговый период:</w:t>
      </w:r>
    </w:p>
    <w:p w:rsidR="00E62A95" w:rsidRPr="00E62A95" w:rsidRDefault="00E62A95">
      <w:pPr>
        <w:pStyle w:val="ConsPlusNormal"/>
        <w:spacing w:before="240"/>
        <w:ind w:firstLine="540"/>
        <w:jc w:val="both"/>
      </w:pPr>
      <w:proofErr w:type="gramStart"/>
      <w:r w:rsidRPr="00E62A95">
        <w:t>если за прошедший налоговый период доля доходов составила 70 и более процентов, то в текущем налоговом периоде налог не уплачивается, но если по результатам работы за текущий налоговый период эта доля будет менее 70 процентов, уплата налога за текущий налоговый период производится в десятидневный срок со дня, установленного для представления бухгалтерского отчета и баланса за год;</w:t>
      </w:r>
      <w:proofErr w:type="gramEnd"/>
    </w:p>
    <w:p w:rsidR="00E62A95" w:rsidRPr="00E62A95" w:rsidRDefault="00E62A95">
      <w:pPr>
        <w:pStyle w:val="ConsPlusNormal"/>
        <w:spacing w:before="240"/>
        <w:ind w:firstLine="540"/>
        <w:jc w:val="both"/>
      </w:pPr>
      <w:r w:rsidRPr="00E62A95">
        <w:t>в случае</w:t>
      </w:r>
      <w:proofErr w:type="gramStart"/>
      <w:r w:rsidRPr="00E62A95">
        <w:t>,</w:t>
      </w:r>
      <w:proofErr w:type="gramEnd"/>
      <w:r w:rsidRPr="00E62A95">
        <w:t xml:space="preserve"> если в течение прошедшего налогового периода налог уплачивался, но по результатам работы за этот налоговый период доля доходов составила 70 и более процентов, налогоплательщику по его заявлению производится возврат уплаченных сумм налога или их зачет в счет будущих платежей в установленном порядке;</w:t>
      </w:r>
    </w:p>
    <w:p w:rsidR="00E62A95" w:rsidRPr="00E62A95" w:rsidRDefault="00E62A95">
      <w:pPr>
        <w:pStyle w:val="ConsPlusNormal"/>
        <w:spacing w:before="240"/>
        <w:ind w:firstLine="540"/>
        <w:jc w:val="both"/>
      </w:pPr>
      <w:r w:rsidRPr="00E62A95">
        <w:t>если за прошедший налоговый период доля доходов составила менее 70 процентов, то в текущем налоговом периоде уплата налога производится в общеустановленном порядке.</w:t>
      </w:r>
    </w:p>
    <w:p w:rsidR="00E62A95" w:rsidRPr="00E62A95" w:rsidRDefault="00E62A95">
      <w:pPr>
        <w:pStyle w:val="ConsPlusNormal"/>
        <w:spacing w:before="240"/>
        <w:ind w:firstLine="540"/>
        <w:jc w:val="both"/>
      </w:pPr>
      <w:r w:rsidRPr="00E62A95">
        <w:t>Для сельскохозяйственных товаропроизводителей, осуществляющих торговую деятельность, в общем доходе учитывается разница между продажной и покупной стоимостью товаров.</w:t>
      </w:r>
    </w:p>
    <w:p w:rsidR="00E62A95" w:rsidRPr="00E62A95" w:rsidRDefault="00E62A95">
      <w:pPr>
        <w:pStyle w:val="ConsPlusNormal"/>
        <w:spacing w:before="240"/>
        <w:ind w:firstLine="540"/>
        <w:jc w:val="both"/>
      </w:pPr>
      <w:r w:rsidRPr="00E62A95">
        <w:t>Основаниями для предоставления льготы являются:</w:t>
      </w:r>
    </w:p>
    <w:p w:rsidR="00E62A95" w:rsidRPr="00E62A95" w:rsidRDefault="00E62A95">
      <w:pPr>
        <w:pStyle w:val="ConsPlusNormal"/>
        <w:spacing w:before="240"/>
        <w:ind w:firstLine="540"/>
        <w:jc w:val="both"/>
      </w:pPr>
      <w:r w:rsidRPr="00E62A95">
        <w:t>- для организаций и крестьянских (фермерских) хозяйств, зарегистрированных как юридические лица, - данные годовой отчетности о финансово-экономическом состоянии товаропроизводителей агропромышленного комплекса по форме, утверждаемой Министерством сельского хозяйства Российской Федерации;</w:t>
      </w:r>
    </w:p>
    <w:p w:rsidR="00E62A95" w:rsidRPr="00E62A95" w:rsidRDefault="00E62A95">
      <w:pPr>
        <w:pStyle w:val="ConsPlusNormal"/>
        <w:spacing w:before="240"/>
        <w:ind w:firstLine="540"/>
        <w:jc w:val="both"/>
      </w:pPr>
      <w:r w:rsidRPr="00E62A95">
        <w:t>- для крестьянских (фермерских) хозяйств, зарегистрированных как индивидуальные предприниматели, - копия свидетельства о государственной регистрации в качестве крестьянского (фермерского) хозяйства и выписка из книги учета доходов и расходов;</w:t>
      </w:r>
    </w:p>
    <w:p w:rsidR="00E62A95" w:rsidRPr="00E62A95" w:rsidRDefault="00E62A95">
      <w:pPr>
        <w:pStyle w:val="ConsPlusNormal"/>
        <w:jc w:val="both"/>
      </w:pPr>
      <w:r w:rsidRPr="00E62A95">
        <w:t>(</w:t>
      </w:r>
      <w:proofErr w:type="spellStart"/>
      <w:r w:rsidRPr="00E62A95">
        <w:t>пп</w:t>
      </w:r>
      <w:proofErr w:type="spellEnd"/>
      <w:r w:rsidRPr="00E62A95">
        <w:t xml:space="preserve">. 4 в ред. </w:t>
      </w:r>
      <w:hyperlink r:id="rId44" w:history="1">
        <w:r w:rsidRPr="00E62A95">
          <w:t>Закона</w:t>
        </w:r>
      </w:hyperlink>
      <w:r w:rsidRPr="00E62A95">
        <w:t xml:space="preserve"> Кировской области от 02.11.2007 N 177-ЗО)</w:t>
      </w:r>
    </w:p>
    <w:p w:rsidR="00E62A95" w:rsidRPr="00E62A95" w:rsidRDefault="00E62A95">
      <w:pPr>
        <w:pStyle w:val="ConsPlusNormal"/>
        <w:spacing w:before="240"/>
        <w:ind w:firstLine="540"/>
        <w:jc w:val="both"/>
      </w:pPr>
      <w:r w:rsidRPr="00E62A95">
        <w:t xml:space="preserve">5) исключен. - </w:t>
      </w:r>
      <w:hyperlink r:id="rId45" w:history="1">
        <w:proofErr w:type="gramStart"/>
        <w:r w:rsidRPr="00E62A95">
          <w:t>Закон</w:t>
        </w:r>
      </w:hyperlink>
      <w:r w:rsidRPr="00E62A95">
        <w:t xml:space="preserve"> Кировской области от 03.06.2003 N 159-ЗО;</w:t>
      </w:r>
      <w:proofErr w:type="gramEnd"/>
    </w:p>
    <w:p w:rsidR="00E62A95" w:rsidRPr="00E62A95" w:rsidRDefault="00E62A95">
      <w:pPr>
        <w:pStyle w:val="ConsPlusNormal"/>
        <w:spacing w:before="240"/>
        <w:ind w:firstLine="540"/>
        <w:jc w:val="both"/>
      </w:pPr>
      <w:hyperlink r:id="rId46" w:history="1">
        <w:r w:rsidRPr="00E62A95">
          <w:t>5</w:t>
        </w:r>
      </w:hyperlink>
      <w:r w:rsidRPr="00E62A95">
        <w:t xml:space="preserve">) </w:t>
      </w:r>
      <w:proofErr w:type="gramStart"/>
      <w:r w:rsidRPr="00E62A95">
        <w:t>исключен</w:t>
      </w:r>
      <w:proofErr w:type="gramEnd"/>
      <w:r w:rsidRPr="00E62A95">
        <w:t xml:space="preserve"> с 1 января 2012 года. - </w:t>
      </w:r>
      <w:hyperlink r:id="rId47" w:history="1">
        <w:r w:rsidRPr="00E62A95">
          <w:t>Закон</w:t>
        </w:r>
      </w:hyperlink>
      <w:r w:rsidRPr="00E62A95">
        <w:t xml:space="preserve"> Кировской области от 01.06.2011 N 8-ЗО;</w:t>
      </w:r>
    </w:p>
    <w:p w:rsidR="00E62A95" w:rsidRPr="00E62A95" w:rsidRDefault="00E62A95">
      <w:pPr>
        <w:pStyle w:val="ConsPlusNormal"/>
        <w:spacing w:before="240"/>
        <w:ind w:firstLine="540"/>
        <w:jc w:val="both"/>
      </w:pPr>
      <w:r w:rsidRPr="00E62A95">
        <w:lastRenderedPageBreak/>
        <w:t xml:space="preserve">6) утратил силу. - </w:t>
      </w:r>
      <w:hyperlink r:id="rId48" w:history="1">
        <w:r w:rsidRPr="00E62A95">
          <w:t>Закон</w:t>
        </w:r>
      </w:hyperlink>
      <w:r w:rsidRPr="00E62A95">
        <w:t xml:space="preserve"> Кировской области от 27.11.2017 N 119-ЗО;</w:t>
      </w:r>
    </w:p>
    <w:p w:rsidR="00E62A95" w:rsidRPr="00E62A95" w:rsidRDefault="00E62A95">
      <w:pPr>
        <w:pStyle w:val="ConsPlusNormal"/>
        <w:spacing w:before="240"/>
        <w:ind w:firstLine="540"/>
        <w:jc w:val="both"/>
      </w:pPr>
      <w:r w:rsidRPr="00E62A95">
        <w:t xml:space="preserve">7) - 9) исключены с 1 января 2012 года. - </w:t>
      </w:r>
      <w:hyperlink r:id="rId49" w:history="1">
        <w:r w:rsidRPr="00E62A95">
          <w:t>Закон</w:t>
        </w:r>
      </w:hyperlink>
      <w:r w:rsidRPr="00E62A95">
        <w:t xml:space="preserve"> Кировской области от 01.06.2011 N 8-ЗО;</w:t>
      </w:r>
    </w:p>
    <w:p w:rsidR="00E62A95" w:rsidRPr="00E62A95" w:rsidRDefault="00E62A95">
      <w:pPr>
        <w:pStyle w:val="ConsPlusNormal"/>
        <w:spacing w:before="240"/>
        <w:ind w:firstLine="540"/>
        <w:jc w:val="both"/>
      </w:pPr>
      <w:r w:rsidRPr="00E62A95">
        <w:t xml:space="preserve">10) физические лица в отношении тракторов и самоходных комбайнов всех марок, ведущие личное подсобное хозяйство, отнесенные к таковым в соответствии с Федеральным </w:t>
      </w:r>
      <w:hyperlink r:id="rId50" w:history="1">
        <w:r w:rsidRPr="00E62A95">
          <w:t>законом</w:t>
        </w:r>
      </w:hyperlink>
      <w:r w:rsidRPr="00E62A95">
        <w:t xml:space="preserve"> "О личном подсобном хозяйстве", на земельных участках, предоставленных в аренду.</w:t>
      </w:r>
    </w:p>
    <w:p w:rsidR="00E62A95" w:rsidRPr="00E62A95" w:rsidRDefault="00E62A95">
      <w:pPr>
        <w:pStyle w:val="ConsPlusNormal"/>
        <w:spacing w:before="240"/>
        <w:ind w:firstLine="540"/>
        <w:jc w:val="both"/>
      </w:pPr>
      <w:r w:rsidRPr="00E62A95">
        <w:t>Налогоплательщикам в целях получения указанной льготы необходимо представить в налоговый орган:</w:t>
      </w:r>
    </w:p>
    <w:p w:rsidR="00E62A95" w:rsidRPr="00E62A95" w:rsidRDefault="00E62A95">
      <w:pPr>
        <w:pStyle w:val="ConsPlusNormal"/>
        <w:spacing w:before="240"/>
        <w:ind w:firstLine="540"/>
        <w:jc w:val="both"/>
      </w:pPr>
      <w:r w:rsidRPr="00E62A95">
        <w:t>- копию договора аренды земельного участка с установленным видом разрешенного использования - для ведения личного подсобного хозяйства;</w:t>
      </w:r>
    </w:p>
    <w:p w:rsidR="00E62A95" w:rsidRPr="00E62A95" w:rsidRDefault="00E62A95">
      <w:pPr>
        <w:pStyle w:val="ConsPlusNormal"/>
        <w:spacing w:before="240"/>
        <w:ind w:firstLine="540"/>
        <w:jc w:val="both"/>
      </w:pPr>
      <w:r w:rsidRPr="00E62A95">
        <w:t xml:space="preserve">- выписку из </w:t>
      </w:r>
      <w:proofErr w:type="spellStart"/>
      <w:r w:rsidRPr="00E62A95">
        <w:t>похозяйственной</w:t>
      </w:r>
      <w:proofErr w:type="spellEnd"/>
      <w:r w:rsidRPr="00E62A95">
        <w:t xml:space="preserve"> книги об учете физического лица в качестве гражданина, ведущего личное подсобное хозяйство, заверенную администрацией муниципального образования.</w:t>
      </w:r>
    </w:p>
    <w:p w:rsidR="00E62A95" w:rsidRPr="00E62A95" w:rsidRDefault="00E62A95">
      <w:pPr>
        <w:pStyle w:val="ConsPlusNormal"/>
        <w:spacing w:before="240"/>
        <w:ind w:firstLine="540"/>
        <w:jc w:val="both"/>
      </w:pPr>
      <w:r w:rsidRPr="00E62A95">
        <w:t>Для подтверждения семейного положения в соответствующих случаях представляются:</w:t>
      </w:r>
    </w:p>
    <w:p w:rsidR="00E62A95" w:rsidRPr="00E62A95" w:rsidRDefault="00E62A95">
      <w:pPr>
        <w:pStyle w:val="ConsPlusNormal"/>
        <w:spacing w:before="240"/>
        <w:ind w:firstLine="540"/>
        <w:jc w:val="both"/>
      </w:pPr>
      <w:r w:rsidRPr="00E62A95">
        <w:t>- копия паспорта гражданина Российской Федерации;</w:t>
      </w:r>
    </w:p>
    <w:p w:rsidR="00E62A95" w:rsidRPr="00E62A95" w:rsidRDefault="00E62A95">
      <w:pPr>
        <w:pStyle w:val="ConsPlusNormal"/>
        <w:spacing w:before="240"/>
        <w:ind w:firstLine="540"/>
        <w:jc w:val="both"/>
      </w:pPr>
      <w:r w:rsidRPr="00E62A95">
        <w:t>- копия свидетельства о рождении (для детей);</w:t>
      </w:r>
    </w:p>
    <w:p w:rsidR="00E62A95" w:rsidRPr="00E62A95" w:rsidRDefault="00E62A95">
      <w:pPr>
        <w:pStyle w:val="ConsPlusNormal"/>
        <w:spacing w:before="240"/>
        <w:ind w:firstLine="540"/>
        <w:jc w:val="both"/>
      </w:pPr>
      <w:r w:rsidRPr="00E62A95">
        <w:t>- копия свидетельства о заключении брака (для супругов);</w:t>
      </w:r>
    </w:p>
    <w:p w:rsidR="00E62A95" w:rsidRPr="00E62A95" w:rsidRDefault="00E62A95">
      <w:pPr>
        <w:pStyle w:val="ConsPlusNormal"/>
        <w:jc w:val="both"/>
      </w:pPr>
      <w:r w:rsidRPr="00E62A95">
        <w:t>(</w:t>
      </w:r>
      <w:proofErr w:type="spellStart"/>
      <w:r w:rsidRPr="00E62A95">
        <w:t>пп</w:t>
      </w:r>
      <w:proofErr w:type="spellEnd"/>
      <w:r w:rsidRPr="00E62A95">
        <w:t xml:space="preserve">. 10 </w:t>
      </w:r>
      <w:proofErr w:type="gramStart"/>
      <w:r w:rsidRPr="00E62A95">
        <w:t>введен</w:t>
      </w:r>
      <w:proofErr w:type="gramEnd"/>
      <w:r w:rsidRPr="00E62A95">
        <w:t xml:space="preserve"> </w:t>
      </w:r>
      <w:hyperlink r:id="rId51" w:history="1">
        <w:r w:rsidRPr="00E62A95">
          <w:t>Законом</w:t>
        </w:r>
      </w:hyperlink>
      <w:r w:rsidRPr="00E62A95">
        <w:t xml:space="preserve"> Кировской области от 08.11.2010 N 570-ЗО)</w:t>
      </w:r>
    </w:p>
    <w:p w:rsidR="00E62A95" w:rsidRPr="00E62A95" w:rsidRDefault="00E62A95">
      <w:pPr>
        <w:pStyle w:val="ConsPlusNormal"/>
        <w:spacing w:before="240"/>
        <w:ind w:firstLine="540"/>
        <w:jc w:val="both"/>
      </w:pPr>
      <w:r w:rsidRPr="00E62A95">
        <w:t>11) организации в отношении транспортных средств, оборудованных для использования природного газа в качестве моторного топлива.</w:t>
      </w:r>
    </w:p>
    <w:p w:rsidR="00E62A95" w:rsidRPr="00E62A95" w:rsidRDefault="00E62A95">
      <w:pPr>
        <w:pStyle w:val="ConsPlusNormal"/>
        <w:spacing w:before="240"/>
        <w:ind w:firstLine="540"/>
        <w:jc w:val="both"/>
      </w:pPr>
      <w:r w:rsidRPr="00E62A95">
        <w:t>Основанием для предоставления льготы являются документы, подтверждающие наличие оборудования для использования природного газа в качестве моторного топлива, перечень которых устанавливается Правительством Кировской области;</w:t>
      </w:r>
    </w:p>
    <w:p w:rsidR="00E62A95" w:rsidRPr="00E62A95" w:rsidRDefault="00E62A95">
      <w:pPr>
        <w:pStyle w:val="ConsPlusNormal"/>
        <w:jc w:val="both"/>
      </w:pPr>
      <w:r w:rsidRPr="00E62A95">
        <w:t xml:space="preserve">(в ред. </w:t>
      </w:r>
      <w:hyperlink r:id="rId52" w:history="1">
        <w:r w:rsidRPr="00E62A95">
          <w:t>Закона</w:t>
        </w:r>
      </w:hyperlink>
      <w:r w:rsidRPr="00E62A95">
        <w:t xml:space="preserve"> Кировской области от 01.07.2014 N 423-ЗО)</w:t>
      </w:r>
    </w:p>
    <w:p w:rsidR="00E62A95" w:rsidRPr="00E62A95" w:rsidRDefault="00E62A95">
      <w:pPr>
        <w:pStyle w:val="ConsPlusNormal"/>
        <w:jc w:val="both"/>
      </w:pPr>
      <w:r w:rsidRPr="00E62A95">
        <w:t>(</w:t>
      </w:r>
      <w:proofErr w:type="spellStart"/>
      <w:r w:rsidRPr="00E62A95">
        <w:t>пп</w:t>
      </w:r>
      <w:proofErr w:type="spellEnd"/>
      <w:r w:rsidRPr="00E62A95">
        <w:t xml:space="preserve">. 11 </w:t>
      </w:r>
      <w:proofErr w:type="gramStart"/>
      <w:r w:rsidRPr="00E62A95">
        <w:t>введен</w:t>
      </w:r>
      <w:proofErr w:type="gramEnd"/>
      <w:r w:rsidRPr="00E62A95">
        <w:t xml:space="preserve"> </w:t>
      </w:r>
      <w:hyperlink r:id="rId53" w:history="1">
        <w:r w:rsidRPr="00E62A95">
          <w:t>Законом</w:t>
        </w:r>
      </w:hyperlink>
      <w:r w:rsidRPr="00E62A95">
        <w:t xml:space="preserve"> Кировской области от 04.07.2013 N 304-ЗО)</w:t>
      </w:r>
    </w:p>
    <w:p w:rsidR="00E62A95" w:rsidRPr="00E62A95" w:rsidRDefault="00E62A95">
      <w:pPr>
        <w:pStyle w:val="ConsPlusNormal"/>
        <w:spacing w:before="240"/>
        <w:ind w:firstLine="540"/>
        <w:jc w:val="both"/>
      </w:pPr>
      <w:proofErr w:type="gramStart"/>
      <w:r w:rsidRPr="00E62A95">
        <w:t>12) организации, основной вид экономической деятельности которых относится к деятельности почтовой связи общего пользования, при условии направления в полном объеме средств, высвободившихся в связи с предоставлением налоговой льготы в соответствии с настоящим Законом, на выполнение работ (оказание услуг), связанных с ремонтом, реставрацией, реконструкцией, модернизацией, техническим перевооружением зданий, сооружений и помещений, в которых размещаются отделения почтовой связи.</w:t>
      </w:r>
      <w:proofErr w:type="gramEnd"/>
    </w:p>
    <w:p w:rsidR="00E62A95" w:rsidRPr="00E62A95" w:rsidRDefault="00E62A95">
      <w:pPr>
        <w:pStyle w:val="ConsPlusNormal"/>
        <w:spacing w:before="240"/>
        <w:ind w:firstLine="540"/>
        <w:jc w:val="both"/>
      </w:pPr>
      <w:r w:rsidRPr="00E62A95">
        <w:t>Основанием для предоставления льготы являются документы, подтверждающие расходы на проведение ремонта, реставрации, реконструкции, модернизации, технического перевооружения зданий, сооружений и помещений, в которых размещаются отделения почтовой связи (договоры на выполнение работ (оказание услуг), акты выполненных работ (предоставленных услуг), сметы расходов на ремонт, платежные документы).</w:t>
      </w:r>
    </w:p>
    <w:p w:rsidR="00E62A95" w:rsidRPr="00E62A95" w:rsidRDefault="00E62A95">
      <w:pPr>
        <w:pStyle w:val="ConsPlusNormal"/>
        <w:jc w:val="both"/>
      </w:pPr>
      <w:r w:rsidRPr="00E62A95">
        <w:t>(</w:t>
      </w:r>
      <w:proofErr w:type="spellStart"/>
      <w:r w:rsidRPr="00E62A95">
        <w:t>пп</w:t>
      </w:r>
      <w:proofErr w:type="spellEnd"/>
      <w:r w:rsidRPr="00E62A95">
        <w:t xml:space="preserve">. 12 </w:t>
      </w:r>
      <w:proofErr w:type="gramStart"/>
      <w:r w:rsidRPr="00E62A95">
        <w:t>введен</w:t>
      </w:r>
      <w:proofErr w:type="gramEnd"/>
      <w:r w:rsidRPr="00E62A95">
        <w:t xml:space="preserve"> </w:t>
      </w:r>
      <w:hyperlink r:id="rId54" w:history="1">
        <w:r w:rsidRPr="00E62A95">
          <w:t>Законом</w:t>
        </w:r>
      </w:hyperlink>
      <w:r w:rsidRPr="00E62A95">
        <w:t xml:space="preserve"> Кировской области от 01.07.2014 N 423-ЗО)</w:t>
      </w:r>
    </w:p>
    <w:p w:rsidR="00E62A95" w:rsidRPr="00E62A95" w:rsidRDefault="00E62A95">
      <w:pPr>
        <w:pStyle w:val="ConsPlusNormal"/>
        <w:spacing w:before="240"/>
        <w:ind w:firstLine="540"/>
        <w:jc w:val="both"/>
      </w:pPr>
      <w:r w:rsidRPr="00E62A95">
        <w:lastRenderedPageBreak/>
        <w:t>2. Уплачивают налог в размере 30 процентов от установленной ставки:</w:t>
      </w:r>
    </w:p>
    <w:p w:rsidR="00E62A95" w:rsidRPr="00E62A95" w:rsidRDefault="00E62A95">
      <w:pPr>
        <w:pStyle w:val="ConsPlusNormal"/>
        <w:spacing w:before="240"/>
        <w:ind w:firstLine="540"/>
        <w:jc w:val="both"/>
      </w:pPr>
      <w:proofErr w:type="gramStart"/>
      <w:r w:rsidRPr="00E62A95">
        <w:t xml:space="preserve">1) категории граждан, подвергшихся воздействию радиации вследствие чернобыльской катастрофы, в соответствии с </w:t>
      </w:r>
      <w:hyperlink r:id="rId55" w:history="1">
        <w:r w:rsidRPr="00E62A95">
          <w:t>Законом</w:t>
        </w:r>
      </w:hyperlink>
      <w:r w:rsidRPr="00E62A95">
        <w:t xml:space="preserve"> Российской Федерации "О социальной защите граждан, подвергшихся радиации вследствие катастрофы на Чернобыльской АЭС", а также иные категории граждан, на которых распространяется в соответствии с законодательством Российской Федерации действие указанного </w:t>
      </w:r>
      <w:hyperlink r:id="rId56" w:history="1">
        <w:r w:rsidRPr="00E62A95">
          <w:t>Закона</w:t>
        </w:r>
      </w:hyperlink>
      <w:r w:rsidRPr="00E62A95">
        <w:t xml:space="preserve"> Российской Федерации, в отношении одного из следующих транспортных средств:</w:t>
      </w:r>
      <w:proofErr w:type="gramEnd"/>
    </w:p>
    <w:p w:rsidR="00E62A95" w:rsidRPr="00E62A95" w:rsidRDefault="00E62A95">
      <w:pPr>
        <w:pStyle w:val="ConsPlusNormal"/>
        <w:spacing w:before="240"/>
        <w:ind w:firstLine="540"/>
        <w:jc w:val="both"/>
      </w:pPr>
      <w:r w:rsidRPr="00E62A95">
        <w:t>- легкового автомобиля с мощностью двигателя до 150 л. с. (до 110,33 кВт) включительно в течение налогового периода;</w:t>
      </w:r>
    </w:p>
    <w:p w:rsidR="00E62A95" w:rsidRPr="00E62A95" w:rsidRDefault="00E62A95">
      <w:pPr>
        <w:pStyle w:val="ConsPlusNormal"/>
        <w:spacing w:before="240"/>
        <w:ind w:firstLine="540"/>
        <w:jc w:val="both"/>
      </w:pPr>
      <w:r w:rsidRPr="00E62A95">
        <w:t>- мотоцикла (мотороллера) с мощностью двигателя до 45 л. с. (до 33,1 кВт) включительно в течение налогового периода.</w:t>
      </w:r>
    </w:p>
    <w:p w:rsidR="00E62A95" w:rsidRPr="00E62A95" w:rsidRDefault="00E62A95">
      <w:pPr>
        <w:pStyle w:val="ConsPlusNormal"/>
        <w:spacing w:before="240"/>
        <w:ind w:firstLine="540"/>
        <w:jc w:val="both"/>
      </w:pPr>
      <w:proofErr w:type="gramStart"/>
      <w:r w:rsidRPr="00E62A95">
        <w:t>Основанием</w:t>
      </w:r>
      <w:proofErr w:type="gramEnd"/>
      <w:r w:rsidRPr="00E62A95">
        <w:t xml:space="preserve"> для предоставления льгот перечисленным в настоящем подпункте лицам являются удостоверения инвалидов, удостоверения участников ликвидации последствий аварии на Чернобыльской АЭС и нагрудные знаки, удостоверения участников ликвидации последствий аварии в 1957 году на производственном объединении "Маяк" и сбросов радиоактивных отходов в реку </w:t>
      </w:r>
      <w:proofErr w:type="spellStart"/>
      <w:r w:rsidRPr="00E62A95">
        <w:t>Теча</w:t>
      </w:r>
      <w:proofErr w:type="spellEnd"/>
      <w:r w:rsidRPr="00E62A95">
        <w:t>, удостоверения единого образца, утвержденные уполномоченным федеральным органом исполнительной власти;</w:t>
      </w:r>
    </w:p>
    <w:p w:rsidR="00E62A95" w:rsidRPr="00E62A95" w:rsidRDefault="00E62A95">
      <w:pPr>
        <w:pStyle w:val="ConsPlusNormal"/>
        <w:jc w:val="both"/>
      </w:pPr>
      <w:r w:rsidRPr="00E62A95">
        <w:t>(</w:t>
      </w:r>
      <w:proofErr w:type="spellStart"/>
      <w:r w:rsidRPr="00E62A95">
        <w:t>пп</w:t>
      </w:r>
      <w:proofErr w:type="spellEnd"/>
      <w:r w:rsidRPr="00E62A95">
        <w:t xml:space="preserve">. 1 в ред. </w:t>
      </w:r>
      <w:hyperlink r:id="rId57" w:history="1">
        <w:r w:rsidRPr="00E62A95">
          <w:t>Закона</w:t>
        </w:r>
      </w:hyperlink>
      <w:r w:rsidRPr="00E62A95">
        <w:t xml:space="preserve"> Кировской области от 20.12.2011 N 115-ЗО)</w:t>
      </w:r>
    </w:p>
    <w:p w:rsidR="00E62A95" w:rsidRPr="00E62A95" w:rsidRDefault="00E62A95">
      <w:pPr>
        <w:pStyle w:val="ConsPlusNormal"/>
        <w:spacing w:before="240"/>
        <w:ind w:firstLine="540"/>
        <w:jc w:val="both"/>
      </w:pPr>
      <w:r w:rsidRPr="00E62A95">
        <w:t xml:space="preserve">2) утратил силу с 1 января 2011 года. - </w:t>
      </w:r>
      <w:hyperlink r:id="rId58" w:history="1">
        <w:r w:rsidRPr="00E62A95">
          <w:t>Закон</w:t>
        </w:r>
      </w:hyperlink>
      <w:r w:rsidRPr="00E62A95">
        <w:t xml:space="preserve"> Кировской области от 08.11.2010 N 570-ЗО;</w:t>
      </w:r>
    </w:p>
    <w:p w:rsidR="00E62A95" w:rsidRPr="00E62A95" w:rsidRDefault="00E62A95">
      <w:pPr>
        <w:pStyle w:val="ConsPlusNormal"/>
        <w:spacing w:before="240"/>
        <w:ind w:firstLine="540"/>
        <w:jc w:val="both"/>
      </w:pPr>
      <w:r w:rsidRPr="00E62A95">
        <w:t xml:space="preserve">3) инвалиды II и III групп, инвалиды боевых действий, указанные в </w:t>
      </w:r>
      <w:hyperlink r:id="rId59" w:history="1">
        <w:r w:rsidRPr="00E62A95">
          <w:t>подпунктах 2</w:t>
        </w:r>
      </w:hyperlink>
      <w:r w:rsidRPr="00E62A95">
        <w:t xml:space="preserve">, </w:t>
      </w:r>
      <w:hyperlink r:id="rId60" w:history="1">
        <w:r w:rsidRPr="00E62A95">
          <w:t>3</w:t>
        </w:r>
      </w:hyperlink>
      <w:r w:rsidRPr="00E62A95">
        <w:t xml:space="preserve">, </w:t>
      </w:r>
      <w:hyperlink r:id="rId61" w:history="1">
        <w:r w:rsidRPr="00E62A95">
          <w:t>6 статьи 4</w:t>
        </w:r>
      </w:hyperlink>
      <w:r w:rsidRPr="00E62A95">
        <w:t xml:space="preserve"> Федерального закона "О ветеранах", в отношении одного из следующих транспортных средств:</w:t>
      </w:r>
    </w:p>
    <w:p w:rsidR="00E62A95" w:rsidRPr="00E62A95" w:rsidRDefault="00E62A95">
      <w:pPr>
        <w:pStyle w:val="ConsPlusNormal"/>
        <w:spacing w:before="240"/>
        <w:ind w:firstLine="540"/>
        <w:jc w:val="both"/>
      </w:pPr>
      <w:r w:rsidRPr="00E62A95">
        <w:t>- легкового автомобиля с мощностью двигателя до 150 л. с. (до 110,33 кВт) включительно в течение налогового периода;</w:t>
      </w:r>
    </w:p>
    <w:p w:rsidR="00E62A95" w:rsidRPr="00E62A95" w:rsidRDefault="00E62A95">
      <w:pPr>
        <w:pStyle w:val="ConsPlusNormal"/>
        <w:spacing w:before="240"/>
        <w:ind w:firstLine="540"/>
        <w:jc w:val="both"/>
      </w:pPr>
      <w:r w:rsidRPr="00E62A95">
        <w:t>- мотоцикла (мотороллера) с мощностью двигателя до 45 л. с. (до 33,1 кВт) включительно в течение налогового периода.</w:t>
      </w:r>
    </w:p>
    <w:p w:rsidR="00E62A95" w:rsidRPr="00E62A95" w:rsidRDefault="00E62A95">
      <w:pPr>
        <w:pStyle w:val="ConsPlusNormal"/>
        <w:spacing w:before="240"/>
        <w:ind w:firstLine="540"/>
        <w:jc w:val="both"/>
      </w:pPr>
      <w:proofErr w:type="gramStart"/>
      <w:r w:rsidRPr="00E62A95">
        <w:t>Основанием</w:t>
      </w:r>
      <w:proofErr w:type="gramEnd"/>
      <w:r w:rsidRPr="00E62A95">
        <w:t xml:space="preserve"> для предоставления льгот перечисленным в настоящем подпункте лицам являются удостоверения, подтверждающие статус инвалида, выданные в установленном законодательством порядке;</w:t>
      </w:r>
    </w:p>
    <w:p w:rsidR="00E62A95" w:rsidRPr="00E62A95" w:rsidRDefault="00E62A95">
      <w:pPr>
        <w:pStyle w:val="ConsPlusNormal"/>
        <w:jc w:val="both"/>
      </w:pPr>
      <w:r w:rsidRPr="00E62A95">
        <w:t>(</w:t>
      </w:r>
      <w:proofErr w:type="spellStart"/>
      <w:r w:rsidRPr="00E62A95">
        <w:t>пп</w:t>
      </w:r>
      <w:proofErr w:type="spellEnd"/>
      <w:r w:rsidRPr="00E62A95">
        <w:t xml:space="preserve">. 3 в ред. </w:t>
      </w:r>
      <w:hyperlink r:id="rId62" w:history="1">
        <w:r w:rsidRPr="00E62A95">
          <w:t>Закона</w:t>
        </w:r>
      </w:hyperlink>
      <w:r w:rsidRPr="00E62A95">
        <w:t xml:space="preserve"> Кировской области от 20.12.2011 N 115-ЗО)</w:t>
      </w:r>
    </w:p>
    <w:p w:rsidR="00E62A95" w:rsidRPr="00E62A95" w:rsidRDefault="00E62A95">
      <w:pPr>
        <w:pStyle w:val="ConsPlusNormal"/>
        <w:spacing w:before="240"/>
        <w:ind w:firstLine="540"/>
        <w:jc w:val="both"/>
      </w:pPr>
      <w:r w:rsidRPr="00E62A95">
        <w:t xml:space="preserve">4) </w:t>
      </w:r>
      <w:proofErr w:type="gramStart"/>
      <w:r w:rsidRPr="00E62A95">
        <w:t>исключен</w:t>
      </w:r>
      <w:proofErr w:type="gramEnd"/>
      <w:r w:rsidRPr="00E62A95">
        <w:t xml:space="preserve"> с 1 января 2012 года. - </w:t>
      </w:r>
      <w:hyperlink r:id="rId63" w:history="1">
        <w:r w:rsidRPr="00E62A95">
          <w:t>Закон</w:t>
        </w:r>
      </w:hyperlink>
      <w:r w:rsidRPr="00E62A95">
        <w:t xml:space="preserve"> Кировской области от 01.06.2011 N 8-ЗО.</w:t>
      </w:r>
    </w:p>
    <w:p w:rsidR="00E62A95" w:rsidRPr="00E62A95" w:rsidRDefault="00E62A95">
      <w:pPr>
        <w:pStyle w:val="ConsPlusNormal"/>
        <w:spacing w:before="240"/>
        <w:ind w:firstLine="540"/>
        <w:jc w:val="both"/>
      </w:pPr>
      <w:r w:rsidRPr="00E62A95">
        <w:t>3. Уплачивают налог в размере 50 процентов от установленной ставки:</w:t>
      </w:r>
    </w:p>
    <w:p w:rsidR="00E62A95" w:rsidRPr="00E62A95" w:rsidRDefault="00E62A95">
      <w:pPr>
        <w:pStyle w:val="ConsPlusNormal"/>
        <w:spacing w:before="240"/>
        <w:ind w:firstLine="540"/>
        <w:jc w:val="both"/>
      </w:pPr>
      <w:r w:rsidRPr="00E62A95">
        <w:t>1) мужчины, достигшие возраста 60 лет, и женщины, достигшие возраста 55 лет, не пользующиеся льготами по другим предусмотренным настоящим Законом основаниям, в отношении одного из следующих транспортных средств:</w:t>
      </w:r>
    </w:p>
    <w:p w:rsidR="00E62A95" w:rsidRPr="00E62A95" w:rsidRDefault="00E62A95">
      <w:pPr>
        <w:pStyle w:val="ConsPlusNormal"/>
        <w:spacing w:before="240"/>
        <w:ind w:firstLine="540"/>
        <w:jc w:val="both"/>
      </w:pPr>
      <w:r w:rsidRPr="00E62A95">
        <w:t>- легкового автомобиля с мощностью двигателя до 150 л. с. (до 110,33 кВт) включительно в течение налогового периода;</w:t>
      </w:r>
    </w:p>
    <w:p w:rsidR="00E62A95" w:rsidRPr="00E62A95" w:rsidRDefault="00E62A95">
      <w:pPr>
        <w:pStyle w:val="ConsPlusNormal"/>
        <w:spacing w:before="240"/>
        <w:ind w:firstLine="540"/>
        <w:jc w:val="both"/>
      </w:pPr>
      <w:r w:rsidRPr="00E62A95">
        <w:t xml:space="preserve">- мотоцикла (мотороллера) с мощностью двигателя до 45 л. с. (до 33,1 кВт) </w:t>
      </w:r>
      <w:r w:rsidRPr="00E62A95">
        <w:lastRenderedPageBreak/>
        <w:t>включительно в течение налогового периода.</w:t>
      </w:r>
    </w:p>
    <w:p w:rsidR="00E62A95" w:rsidRPr="00E62A95" w:rsidRDefault="00E62A95">
      <w:pPr>
        <w:pStyle w:val="ConsPlusNormal"/>
        <w:spacing w:before="240"/>
        <w:ind w:firstLine="540"/>
        <w:jc w:val="both"/>
      </w:pPr>
      <w:r w:rsidRPr="00E62A95">
        <w:t>Основанием служат документы, удостоверяющие личность;</w:t>
      </w:r>
    </w:p>
    <w:p w:rsidR="00E62A95" w:rsidRPr="00E62A95" w:rsidRDefault="00E62A95">
      <w:pPr>
        <w:pStyle w:val="ConsPlusNormal"/>
        <w:jc w:val="both"/>
      </w:pPr>
      <w:r w:rsidRPr="00E62A95">
        <w:t>(</w:t>
      </w:r>
      <w:proofErr w:type="spellStart"/>
      <w:r w:rsidRPr="00E62A95">
        <w:t>пп</w:t>
      </w:r>
      <w:proofErr w:type="spellEnd"/>
      <w:r w:rsidRPr="00E62A95">
        <w:t xml:space="preserve">. 1 в ред. </w:t>
      </w:r>
      <w:hyperlink r:id="rId64" w:history="1">
        <w:r w:rsidRPr="00E62A95">
          <w:t>Закона</w:t>
        </w:r>
      </w:hyperlink>
      <w:r w:rsidRPr="00E62A95">
        <w:t xml:space="preserve"> Кировской области от 20.12.2011 N 115-ЗО)</w:t>
      </w:r>
    </w:p>
    <w:p w:rsidR="00E62A95" w:rsidRPr="00E62A95" w:rsidRDefault="00E62A95">
      <w:pPr>
        <w:pStyle w:val="ConsPlusNormal"/>
        <w:spacing w:before="240"/>
        <w:ind w:firstLine="540"/>
        <w:jc w:val="both"/>
      </w:pPr>
      <w:r w:rsidRPr="00E62A95">
        <w:t>2) физические лица в отношении одного катера, моторной лодки или другого водного транспортного средства с мощностью двигателя до 100 л. с. (до 73,55 кВт) включительно в течение налогового периода;</w:t>
      </w:r>
    </w:p>
    <w:p w:rsidR="00E62A95" w:rsidRPr="00E62A95" w:rsidRDefault="00E62A95">
      <w:pPr>
        <w:pStyle w:val="ConsPlusNormal"/>
        <w:spacing w:before="240"/>
        <w:ind w:firstLine="540"/>
        <w:jc w:val="both"/>
      </w:pPr>
      <w:r w:rsidRPr="00E62A95">
        <w:t>3) организации, осуществляющие содержание автомобильных дорог федерального, регионального или межмуниципального значения, у которых удельный вес выручки от осуществления этой деятельности составляет 70 процентов и более от общей суммы их выручки.</w:t>
      </w:r>
    </w:p>
    <w:p w:rsidR="00E62A95" w:rsidRPr="00E62A95" w:rsidRDefault="00E62A95">
      <w:pPr>
        <w:pStyle w:val="ConsPlusNormal"/>
        <w:spacing w:before="240"/>
        <w:ind w:firstLine="540"/>
        <w:jc w:val="both"/>
      </w:pPr>
      <w:r w:rsidRPr="00E62A95">
        <w:t>К автомобильным дорогам общего пользования федерального, регионального или межмуниципального значения, в целях настоящего Закона, относятся автомобильные дороги и сооружения на них, являющиеся соответственно собственностью Российской Федерации и собственностью Кировской области, обеспечивающие перевозки грузов и пассажиров для удовлетворения социально-экономических и оборонных потребностей государства и нужд населения.</w:t>
      </w:r>
    </w:p>
    <w:p w:rsidR="00E62A95" w:rsidRPr="00E62A95" w:rsidRDefault="00E62A95">
      <w:pPr>
        <w:pStyle w:val="ConsPlusNormal"/>
        <w:spacing w:before="240"/>
        <w:ind w:firstLine="540"/>
        <w:jc w:val="both"/>
      </w:pPr>
      <w:r w:rsidRPr="00E62A95">
        <w:t>Удельный вес выручки от осуществления работ по содержанию автомобильных дорог общего пользования определяется по результатам работы за прошедший год:</w:t>
      </w:r>
    </w:p>
    <w:p w:rsidR="00E62A95" w:rsidRPr="00E62A95" w:rsidRDefault="00E62A95">
      <w:pPr>
        <w:pStyle w:val="ConsPlusNormal"/>
        <w:spacing w:before="240"/>
        <w:ind w:firstLine="540"/>
        <w:jc w:val="both"/>
      </w:pPr>
      <w:proofErr w:type="gramStart"/>
      <w:r w:rsidRPr="00E62A95">
        <w:t>если за прошедший год удельный вес указанной выручки составил 70 и более процентов, то в текущем году налог уплачивается в размере 50 процентов, но, если по результатам работы текущего года удельный вес выручки этих хозяйствующих субъектов будет менее 70 процентов, уплата налога за текущий год производится в размере 100 процентов не позднее 15 дней со дня, установленного для подачи налоговой</w:t>
      </w:r>
      <w:proofErr w:type="gramEnd"/>
      <w:r w:rsidRPr="00E62A95">
        <w:t xml:space="preserve"> декларации по транспортному налогу за текущий год;</w:t>
      </w:r>
    </w:p>
    <w:p w:rsidR="00E62A95" w:rsidRPr="00E62A95" w:rsidRDefault="00E62A95">
      <w:pPr>
        <w:pStyle w:val="ConsPlusNormal"/>
        <w:spacing w:before="240"/>
        <w:ind w:firstLine="540"/>
        <w:jc w:val="both"/>
      </w:pPr>
      <w:r w:rsidRPr="00E62A95">
        <w:t>если в течение прошедшего года налог уплачивается в размере 100 процентов, но по результатам работы за истекший год удельный вес указанной выручки составил 70 и более процентов, налогоплательщику по его заявлению производится возврат излишне уплаченных сумм налога или их зачет в счет будущих платежей в установленном порядке;</w:t>
      </w:r>
    </w:p>
    <w:p w:rsidR="00E62A95" w:rsidRPr="00E62A95" w:rsidRDefault="00E62A95">
      <w:pPr>
        <w:pStyle w:val="ConsPlusNormal"/>
        <w:spacing w:before="240"/>
        <w:ind w:firstLine="540"/>
        <w:jc w:val="both"/>
      </w:pPr>
      <w:r w:rsidRPr="00E62A95">
        <w:t>если за прошедший год удельный вес указанной выручки составил менее 70 процентов, то в текущем году уплата налога производится в размере 100 процентов.</w:t>
      </w:r>
    </w:p>
    <w:p w:rsidR="00E62A95" w:rsidRPr="00E62A95" w:rsidRDefault="00E62A95">
      <w:pPr>
        <w:pStyle w:val="ConsPlusNormal"/>
        <w:spacing w:before="240"/>
        <w:ind w:firstLine="540"/>
        <w:jc w:val="both"/>
      </w:pPr>
      <w:r w:rsidRPr="00E62A95">
        <w:t>Для организаций, также осуществляющих торговую деятельность, при расчете удельного веса в общую сумму выручки включается разница между продажной и покупной стоимостью товаров;</w:t>
      </w:r>
    </w:p>
    <w:p w:rsidR="00E62A95" w:rsidRPr="00E62A95" w:rsidRDefault="00E62A95">
      <w:pPr>
        <w:pStyle w:val="ConsPlusNormal"/>
        <w:spacing w:before="240"/>
        <w:ind w:firstLine="540"/>
        <w:jc w:val="both"/>
      </w:pPr>
      <w:proofErr w:type="gramStart"/>
      <w:r w:rsidRPr="00E62A95">
        <w:t xml:space="preserve">4) организации, исполняющие военно-транспортную обязанность, предусмотренную </w:t>
      </w:r>
      <w:hyperlink r:id="rId65" w:history="1">
        <w:r w:rsidRPr="00E62A95">
          <w:t>ст. 13</w:t>
        </w:r>
      </w:hyperlink>
      <w:r w:rsidRPr="00E62A95">
        <w:t xml:space="preserve"> Федерального закона от 26 февраля 1997 года N 31-ФЗ "О мобилизационной подготовке и мобилизации в Российской Федерации", </w:t>
      </w:r>
      <w:hyperlink r:id="rId66" w:history="1">
        <w:r w:rsidRPr="00E62A95">
          <w:t>Положением</w:t>
        </w:r>
      </w:hyperlink>
      <w:r w:rsidRPr="00E62A95">
        <w:t xml:space="preserve"> о военно-транспортной обязанности, утвержденным Указом Президента РФ от 02.10.1998 N 1175, в части транспортных средств зачисленных в состав автомобильных колонн войскового типа.</w:t>
      </w:r>
      <w:proofErr w:type="gramEnd"/>
    </w:p>
    <w:p w:rsidR="00E62A95" w:rsidRPr="00E62A95" w:rsidRDefault="00E62A95">
      <w:pPr>
        <w:pStyle w:val="ConsPlusNormal"/>
        <w:spacing w:before="240"/>
        <w:ind w:firstLine="540"/>
        <w:jc w:val="both"/>
      </w:pPr>
      <w:r w:rsidRPr="00E62A95">
        <w:t xml:space="preserve">Основанием для предоставления льготы является согласованный с головным исполнителем мобилизационного задания и военным комиссариатом </w:t>
      </w:r>
      <w:hyperlink w:anchor="P305" w:history="1">
        <w:r w:rsidRPr="00E62A95">
          <w:t>список</w:t>
        </w:r>
      </w:hyperlink>
      <w:r w:rsidRPr="00E62A95">
        <w:t xml:space="preserve"> транспортных средств, включенных в состав автомобильной колонны войскового типа, по форме согласно приложению к настоящему Закону.</w:t>
      </w:r>
    </w:p>
    <w:p w:rsidR="00E62A95" w:rsidRPr="00E62A95" w:rsidRDefault="00E62A95">
      <w:pPr>
        <w:pStyle w:val="ConsPlusNormal"/>
        <w:jc w:val="both"/>
      </w:pPr>
      <w:r w:rsidRPr="00E62A95">
        <w:lastRenderedPageBreak/>
        <w:t xml:space="preserve">(в ред. </w:t>
      </w:r>
      <w:hyperlink r:id="rId67" w:history="1">
        <w:r w:rsidRPr="00E62A95">
          <w:t>Закона</w:t>
        </w:r>
      </w:hyperlink>
      <w:r w:rsidRPr="00E62A95">
        <w:t xml:space="preserve"> Кировской области от 07.06.2008 N 251-ЗО)</w:t>
      </w:r>
    </w:p>
    <w:p w:rsidR="00E62A95" w:rsidRPr="00E62A95" w:rsidRDefault="00E62A95">
      <w:pPr>
        <w:pStyle w:val="ConsPlusNormal"/>
        <w:spacing w:before="240"/>
        <w:ind w:firstLine="540"/>
        <w:jc w:val="both"/>
      </w:pPr>
      <w:r w:rsidRPr="00E62A95">
        <w:t>В случае изменения состава транспортных средств организации должны произвести переоформление списков транспортных средств;</w:t>
      </w:r>
    </w:p>
    <w:p w:rsidR="00E62A95" w:rsidRPr="00E62A95" w:rsidRDefault="00E62A95">
      <w:pPr>
        <w:pStyle w:val="ConsPlusNormal"/>
        <w:jc w:val="both"/>
      </w:pPr>
      <w:r w:rsidRPr="00E62A95">
        <w:t xml:space="preserve">(в ред. </w:t>
      </w:r>
      <w:hyperlink r:id="rId68" w:history="1">
        <w:r w:rsidRPr="00E62A95">
          <w:t>Закона</w:t>
        </w:r>
      </w:hyperlink>
      <w:r w:rsidRPr="00E62A95">
        <w:t xml:space="preserve"> Кировской области от 07.06.2008 N 251-ЗО)</w:t>
      </w:r>
    </w:p>
    <w:p w:rsidR="00E62A95" w:rsidRPr="00E62A95" w:rsidRDefault="00E62A95">
      <w:pPr>
        <w:pStyle w:val="ConsPlusNormal"/>
        <w:spacing w:before="240"/>
        <w:ind w:firstLine="540"/>
        <w:jc w:val="both"/>
      </w:pPr>
      <w:r w:rsidRPr="00E62A95">
        <w:t xml:space="preserve">5) утратил силу. - </w:t>
      </w:r>
      <w:hyperlink r:id="rId69" w:history="1">
        <w:r w:rsidRPr="00E62A95">
          <w:t>Закон</w:t>
        </w:r>
      </w:hyperlink>
      <w:r w:rsidRPr="00E62A95">
        <w:t xml:space="preserve"> Кировской области от 14.11.2016 N 14-ЗО;</w:t>
      </w:r>
    </w:p>
    <w:p w:rsidR="00E62A95" w:rsidRPr="00E62A95" w:rsidRDefault="00E62A95">
      <w:pPr>
        <w:pStyle w:val="ConsPlusNormal"/>
        <w:spacing w:before="240"/>
        <w:ind w:firstLine="540"/>
        <w:jc w:val="both"/>
      </w:pPr>
      <w:proofErr w:type="gramStart"/>
      <w:r w:rsidRPr="00E62A95">
        <w:t>6) физические лица - один из родителей (усыновителей) многодетной семьи, имеющей на конец налогового периода в своем составе 3 и более детей в возрасте до 18 лет и среднедушевой доход ниже величины прожиточного минимума на душу населения, установленной в Кировской области, не пользующийся льготами по другим предусмотренным настоящим Законом основаниям, в отношении одного из следующих транспортных средств:</w:t>
      </w:r>
      <w:proofErr w:type="gramEnd"/>
    </w:p>
    <w:p w:rsidR="00E62A95" w:rsidRPr="00E62A95" w:rsidRDefault="00E62A95">
      <w:pPr>
        <w:pStyle w:val="ConsPlusNormal"/>
        <w:spacing w:before="240"/>
        <w:ind w:firstLine="540"/>
        <w:jc w:val="both"/>
      </w:pPr>
      <w:r w:rsidRPr="00E62A95">
        <w:t>- легкового автомобиля с мощностью двигателя до 150 л. с. (до 110,33 кВт) включительно;</w:t>
      </w:r>
    </w:p>
    <w:p w:rsidR="00E62A95" w:rsidRPr="00E62A95" w:rsidRDefault="00E62A95">
      <w:pPr>
        <w:pStyle w:val="ConsPlusNormal"/>
        <w:spacing w:before="240"/>
        <w:ind w:firstLine="540"/>
        <w:jc w:val="both"/>
      </w:pPr>
      <w:r w:rsidRPr="00E62A95">
        <w:t>- грузового автомобиля с мощностью двигателя до 150 л. с. (до 110,33 кВт) включительно;</w:t>
      </w:r>
    </w:p>
    <w:p w:rsidR="00E62A95" w:rsidRPr="00E62A95" w:rsidRDefault="00E62A95">
      <w:pPr>
        <w:pStyle w:val="ConsPlusNormal"/>
        <w:spacing w:before="240"/>
        <w:ind w:firstLine="540"/>
        <w:jc w:val="both"/>
      </w:pPr>
      <w:r w:rsidRPr="00E62A95">
        <w:t>- автобуса с мощностью двигателя до 200 л. с. (до 147,1 кВт) включительно;</w:t>
      </w:r>
    </w:p>
    <w:p w:rsidR="00E62A95" w:rsidRPr="00E62A95" w:rsidRDefault="00E62A95">
      <w:pPr>
        <w:pStyle w:val="ConsPlusNormal"/>
        <w:spacing w:before="240"/>
        <w:ind w:firstLine="540"/>
        <w:jc w:val="both"/>
      </w:pPr>
      <w:r w:rsidRPr="00E62A95">
        <w:t>- мотоцикла (мотороллера) с мощностью двигателя до 45 л. с. (до 33,1 кВт) включительно.</w:t>
      </w:r>
    </w:p>
    <w:p w:rsidR="00E62A95" w:rsidRPr="00E62A95" w:rsidRDefault="00E62A95">
      <w:pPr>
        <w:pStyle w:val="ConsPlusNormal"/>
        <w:jc w:val="both"/>
      </w:pPr>
      <w:r w:rsidRPr="00E62A95">
        <w:t xml:space="preserve">(в ред. </w:t>
      </w:r>
      <w:hyperlink r:id="rId70" w:history="1">
        <w:r w:rsidRPr="00E62A95">
          <w:t>Закона</w:t>
        </w:r>
      </w:hyperlink>
      <w:r w:rsidRPr="00E62A95">
        <w:t xml:space="preserve"> Кировской области от 20.12.2011 N 115-ЗО)</w:t>
      </w:r>
    </w:p>
    <w:p w:rsidR="00E62A95" w:rsidRPr="00E62A95" w:rsidRDefault="00E62A95">
      <w:pPr>
        <w:pStyle w:val="ConsPlusNormal"/>
        <w:spacing w:before="240"/>
        <w:ind w:firstLine="540"/>
        <w:jc w:val="both"/>
      </w:pPr>
      <w:r w:rsidRPr="00E62A95">
        <w:t>Основанием для предоставления льготы являются копия удостоверения, выданного органом социальной защиты населения по месту жительства, и справка о составе семьи, представляемые ежегодно в налоговый орган в течение месяца после окончания налогового периода;</w:t>
      </w:r>
    </w:p>
    <w:p w:rsidR="00E62A95" w:rsidRPr="00E62A95" w:rsidRDefault="00E62A95">
      <w:pPr>
        <w:pStyle w:val="ConsPlusNormal"/>
        <w:jc w:val="both"/>
      </w:pPr>
      <w:r w:rsidRPr="00E62A95">
        <w:t>(</w:t>
      </w:r>
      <w:proofErr w:type="spellStart"/>
      <w:r w:rsidRPr="00E62A95">
        <w:t>пп</w:t>
      </w:r>
      <w:proofErr w:type="spellEnd"/>
      <w:r w:rsidRPr="00E62A95">
        <w:t xml:space="preserve">. 6 в ред. </w:t>
      </w:r>
      <w:hyperlink r:id="rId71" w:history="1">
        <w:r w:rsidRPr="00E62A95">
          <w:t>Закона</w:t>
        </w:r>
      </w:hyperlink>
      <w:r w:rsidRPr="00E62A95">
        <w:t xml:space="preserve"> Кировской области от 08.11.2010 N 570-ЗО)</w:t>
      </w:r>
    </w:p>
    <w:p w:rsidR="00E62A95" w:rsidRPr="00E62A95" w:rsidRDefault="00E62A95">
      <w:pPr>
        <w:pStyle w:val="ConsPlusNormal"/>
        <w:spacing w:before="240"/>
        <w:ind w:firstLine="540"/>
        <w:jc w:val="both"/>
      </w:pPr>
      <w:proofErr w:type="gramStart"/>
      <w:r w:rsidRPr="00E62A95">
        <w:t xml:space="preserve">7) ветераны, указанные в </w:t>
      </w:r>
      <w:hyperlink r:id="rId72" w:history="1">
        <w:r w:rsidRPr="00E62A95">
          <w:t>пункте 1 статьи 3</w:t>
        </w:r>
      </w:hyperlink>
      <w:r w:rsidRPr="00E62A95">
        <w:t xml:space="preserve"> Федерального закона "О ветеранах", а также военнослужащие, лица рядового и начальствующего состава органов внутренних дел, органов и учреждений уголовно-исполнительной системы, уволенные в запас (отставку), принимавшие участие в боевых действиях при исполнении служебных обязанностей в ходе вооруженных конфликтов немеждународного характера, контртеррористических операций, в зонах чрезвычайного положения на территории Российской Федерации и территориях республик</w:t>
      </w:r>
      <w:proofErr w:type="gramEnd"/>
      <w:r w:rsidRPr="00E62A95">
        <w:t xml:space="preserve"> бывшего СССР, не вошедших в </w:t>
      </w:r>
      <w:hyperlink r:id="rId73" w:history="1">
        <w:r w:rsidRPr="00E62A95">
          <w:t>раздел III</w:t>
        </w:r>
      </w:hyperlink>
      <w:r w:rsidRPr="00E62A95">
        <w:t xml:space="preserve"> Перечня государств, городов, территорий и периодов ведения боевых действий с участием граждан Российской Федерации - приложения к Федеральному закону "О ветеранах", в отношении одного из следующих транспортных средств:</w:t>
      </w:r>
    </w:p>
    <w:p w:rsidR="00E62A95" w:rsidRPr="00E62A95" w:rsidRDefault="00E62A95">
      <w:pPr>
        <w:pStyle w:val="ConsPlusNormal"/>
        <w:spacing w:before="240"/>
        <w:ind w:firstLine="540"/>
        <w:jc w:val="both"/>
      </w:pPr>
      <w:r w:rsidRPr="00E62A95">
        <w:t>- легкового автомобиля с мощностью двигателя до 150 л. с. (до 110,33 кВт) включительно в течение налогового периода;</w:t>
      </w:r>
    </w:p>
    <w:p w:rsidR="00E62A95" w:rsidRPr="00E62A95" w:rsidRDefault="00E62A95">
      <w:pPr>
        <w:pStyle w:val="ConsPlusNormal"/>
        <w:spacing w:before="240"/>
        <w:ind w:firstLine="540"/>
        <w:jc w:val="both"/>
      </w:pPr>
      <w:r w:rsidRPr="00E62A95">
        <w:t>- мотоцикла (мотороллера) с мощностью двигателя до 45 л. с. (до 33,1 кВт) включительно в течение налогового периода.</w:t>
      </w:r>
    </w:p>
    <w:p w:rsidR="00E62A95" w:rsidRPr="00E62A95" w:rsidRDefault="00E62A95">
      <w:pPr>
        <w:pStyle w:val="ConsPlusNormal"/>
        <w:spacing w:before="240"/>
        <w:ind w:firstLine="540"/>
        <w:jc w:val="both"/>
      </w:pPr>
      <w:r w:rsidRPr="00E62A95">
        <w:t>Основанием для предоставления льготы является удостоверение ветерана боевых действий или свидетельство (удостоверение) о праве на льготы (на предоставление мер социальной поддержки);</w:t>
      </w:r>
    </w:p>
    <w:p w:rsidR="00E62A95" w:rsidRPr="00E62A95" w:rsidRDefault="00E62A95">
      <w:pPr>
        <w:pStyle w:val="ConsPlusNormal"/>
        <w:jc w:val="both"/>
      </w:pPr>
      <w:r w:rsidRPr="00E62A95">
        <w:t>(</w:t>
      </w:r>
      <w:proofErr w:type="spellStart"/>
      <w:r w:rsidRPr="00E62A95">
        <w:t>пп</w:t>
      </w:r>
      <w:proofErr w:type="spellEnd"/>
      <w:r w:rsidRPr="00E62A95">
        <w:t xml:space="preserve">. 7 в ред. </w:t>
      </w:r>
      <w:hyperlink r:id="rId74" w:history="1">
        <w:r w:rsidRPr="00E62A95">
          <w:t>Закона</w:t>
        </w:r>
      </w:hyperlink>
      <w:r w:rsidRPr="00E62A95">
        <w:t xml:space="preserve"> Кировской области от 20.12.2011 N 115-ЗО)</w:t>
      </w:r>
    </w:p>
    <w:p w:rsidR="00E62A95" w:rsidRPr="00E62A95" w:rsidRDefault="00E62A95">
      <w:pPr>
        <w:pStyle w:val="ConsPlusNormal"/>
        <w:spacing w:before="240"/>
        <w:ind w:firstLine="540"/>
        <w:jc w:val="both"/>
      </w:pPr>
      <w:r w:rsidRPr="00E62A95">
        <w:lastRenderedPageBreak/>
        <w:t>8) физические лица - один из родителей (усыновителей, опекунов, попечителей), имеющий ребенка-инвалида (детей-инвалидов) в возрасте до 18 лет, в отношении одного из следующих транспортных средств:</w:t>
      </w:r>
    </w:p>
    <w:p w:rsidR="00E62A95" w:rsidRPr="00E62A95" w:rsidRDefault="00E62A95">
      <w:pPr>
        <w:pStyle w:val="ConsPlusNormal"/>
        <w:spacing w:before="240"/>
        <w:ind w:firstLine="540"/>
        <w:jc w:val="both"/>
      </w:pPr>
      <w:r w:rsidRPr="00E62A95">
        <w:t>- легкового автомобиля с мощностью двигателя до 150 л. с. (до 110,33 кВт) включительно в течение налогового периода;</w:t>
      </w:r>
    </w:p>
    <w:p w:rsidR="00E62A95" w:rsidRPr="00E62A95" w:rsidRDefault="00E62A95">
      <w:pPr>
        <w:pStyle w:val="ConsPlusNormal"/>
        <w:spacing w:before="240"/>
        <w:ind w:firstLine="540"/>
        <w:jc w:val="both"/>
      </w:pPr>
      <w:r w:rsidRPr="00E62A95">
        <w:t>- мотоцикла (мотороллера) с мощностью двигателя до 45 л. с. (до 33,1 кВт) включительно в течение налогового периода.</w:t>
      </w:r>
    </w:p>
    <w:p w:rsidR="00E62A95" w:rsidRPr="00E62A95" w:rsidRDefault="00E62A95">
      <w:pPr>
        <w:pStyle w:val="ConsPlusNormal"/>
        <w:spacing w:before="240"/>
        <w:ind w:firstLine="540"/>
        <w:jc w:val="both"/>
      </w:pPr>
      <w:r w:rsidRPr="00E62A95">
        <w:t xml:space="preserve">Основанием для предоставления льготы являются копия справки, выданной </w:t>
      </w:r>
      <w:proofErr w:type="gramStart"/>
      <w:r w:rsidRPr="00E62A95">
        <w:t>медико-социальной</w:t>
      </w:r>
      <w:proofErr w:type="gramEnd"/>
      <w:r w:rsidRPr="00E62A95">
        <w:t xml:space="preserve"> экспертной комиссией, копия свидетельства о рождении ребенка, копия акта о назначении опекуна или попечителя, заверенная органами опеки и попечительства, либо копия свидетельства об усыновлении.</w:t>
      </w:r>
    </w:p>
    <w:p w:rsidR="00E62A95" w:rsidRPr="00E62A95" w:rsidRDefault="00E62A95">
      <w:pPr>
        <w:pStyle w:val="ConsPlusNormal"/>
        <w:jc w:val="both"/>
      </w:pPr>
      <w:r w:rsidRPr="00E62A95">
        <w:t>(</w:t>
      </w:r>
      <w:proofErr w:type="spellStart"/>
      <w:r w:rsidRPr="00E62A95">
        <w:t>пп</w:t>
      </w:r>
      <w:proofErr w:type="spellEnd"/>
      <w:r w:rsidRPr="00E62A95">
        <w:t xml:space="preserve">. 8 </w:t>
      </w:r>
      <w:proofErr w:type="gramStart"/>
      <w:r w:rsidRPr="00E62A95">
        <w:t>введен</w:t>
      </w:r>
      <w:proofErr w:type="gramEnd"/>
      <w:r w:rsidRPr="00E62A95">
        <w:t xml:space="preserve"> </w:t>
      </w:r>
      <w:hyperlink r:id="rId75" w:history="1">
        <w:r w:rsidRPr="00E62A95">
          <w:t>Законом</w:t>
        </w:r>
      </w:hyperlink>
      <w:r w:rsidRPr="00E62A95">
        <w:t xml:space="preserve"> Кировской области от 04.07.2013 N 304-ЗО)</w:t>
      </w:r>
    </w:p>
    <w:p w:rsidR="00E62A95" w:rsidRPr="00E62A95" w:rsidRDefault="00E62A95">
      <w:pPr>
        <w:pStyle w:val="ConsPlusNormal"/>
        <w:jc w:val="both"/>
      </w:pPr>
      <w:r w:rsidRPr="00E62A95">
        <w:t xml:space="preserve">(п. 3 в ред. </w:t>
      </w:r>
      <w:hyperlink r:id="rId76" w:history="1">
        <w:r w:rsidRPr="00E62A95">
          <w:t>Закона</w:t>
        </w:r>
      </w:hyperlink>
      <w:r w:rsidRPr="00E62A95">
        <w:t xml:space="preserve"> Кировской области от 27.11.2006 N 49-ЗО)</w:t>
      </w:r>
    </w:p>
    <w:p w:rsidR="00E62A95" w:rsidRPr="00E62A95" w:rsidRDefault="00E62A95">
      <w:pPr>
        <w:pStyle w:val="ConsPlusNormal"/>
        <w:spacing w:before="240"/>
        <w:ind w:firstLine="540"/>
        <w:jc w:val="both"/>
      </w:pPr>
      <w:r w:rsidRPr="00E62A95">
        <w:t xml:space="preserve">4. Утратил силу. - </w:t>
      </w:r>
      <w:hyperlink r:id="rId77" w:history="1">
        <w:r w:rsidRPr="00E62A95">
          <w:t>Закон</w:t>
        </w:r>
      </w:hyperlink>
      <w:r w:rsidRPr="00E62A95">
        <w:t xml:space="preserve"> Кировской области от 08.11.2010 N 570-ЗО.</w:t>
      </w:r>
    </w:p>
    <w:p w:rsidR="00E62A95" w:rsidRPr="00E62A95" w:rsidRDefault="00E62A95">
      <w:pPr>
        <w:pStyle w:val="ConsPlusNormal"/>
        <w:spacing w:before="240"/>
        <w:ind w:firstLine="540"/>
        <w:jc w:val="both"/>
      </w:pPr>
      <w:r w:rsidRPr="00E62A95">
        <w:t>5. Налоговые льготы физическим лицам предоставляются в следующем порядке.</w:t>
      </w:r>
    </w:p>
    <w:p w:rsidR="00E62A95" w:rsidRPr="00E62A95" w:rsidRDefault="00E62A95">
      <w:pPr>
        <w:pStyle w:val="ConsPlusNormal"/>
        <w:spacing w:before="240"/>
        <w:ind w:firstLine="540"/>
        <w:jc w:val="both"/>
      </w:pPr>
      <w:proofErr w:type="gramStart"/>
      <w:r w:rsidRPr="00E62A95">
        <w:t>В случае возникновения в течение года у физических лиц права на льготу по транспортному налогу</w:t>
      </w:r>
      <w:proofErr w:type="gramEnd"/>
      <w:r w:rsidRPr="00E62A95">
        <w:t xml:space="preserve"> они освобождаются от уплаты налога, начиная с месяца, в котором возникло право на льготу.</w:t>
      </w:r>
    </w:p>
    <w:p w:rsidR="00E62A95" w:rsidRPr="00E62A95" w:rsidRDefault="00E62A95">
      <w:pPr>
        <w:pStyle w:val="ConsPlusNormal"/>
        <w:spacing w:before="240"/>
        <w:ind w:firstLine="540"/>
        <w:jc w:val="both"/>
      </w:pPr>
      <w:r w:rsidRPr="00E62A95">
        <w:t>Для получения льгот физические лица, имеющие право на них, самостоятельно представляют необходимые документы в налоговые органы до 1 февраля года, следующего за налоговым периодом.</w:t>
      </w:r>
    </w:p>
    <w:p w:rsidR="00E62A95" w:rsidRPr="00E62A95" w:rsidRDefault="00E62A95">
      <w:pPr>
        <w:pStyle w:val="ConsPlusNormal"/>
        <w:spacing w:before="240"/>
        <w:ind w:firstLine="540"/>
        <w:jc w:val="both"/>
      </w:pPr>
      <w:r w:rsidRPr="00E62A95">
        <w:t>При утрате в течение года права на льготу предоставление льготы прекращается, начиная с месяца, следующего за месяцем, в котором право на льготу утрачено.</w:t>
      </w:r>
    </w:p>
    <w:p w:rsidR="00E62A95" w:rsidRPr="00E62A95" w:rsidRDefault="00E62A95">
      <w:pPr>
        <w:pStyle w:val="ConsPlusNormal"/>
        <w:jc w:val="both"/>
      </w:pPr>
      <w:r w:rsidRPr="00E62A95">
        <w:t xml:space="preserve">(п. 5 </w:t>
      </w:r>
      <w:proofErr w:type="gramStart"/>
      <w:r w:rsidRPr="00E62A95">
        <w:t>введен</w:t>
      </w:r>
      <w:proofErr w:type="gramEnd"/>
      <w:r w:rsidRPr="00E62A95">
        <w:t xml:space="preserve"> </w:t>
      </w:r>
      <w:hyperlink r:id="rId78" w:history="1">
        <w:r w:rsidRPr="00E62A95">
          <w:t>Законом</w:t>
        </w:r>
      </w:hyperlink>
      <w:r w:rsidRPr="00E62A95">
        <w:t xml:space="preserve"> Кировской области от 01.07.2014 N 423-ЗО)</w:t>
      </w:r>
    </w:p>
    <w:p w:rsidR="00E62A95" w:rsidRPr="00E62A95" w:rsidRDefault="00E62A95">
      <w:pPr>
        <w:pStyle w:val="ConsPlusNormal"/>
        <w:jc w:val="both"/>
      </w:pPr>
    </w:p>
    <w:p w:rsidR="00E62A95" w:rsidRPr="00E62A95" w:rsidRDefault="00E62A95">
      <w:pPr>
        <w:pStyle w:val="ConsPlusNormal"/>
        <w:ind w:firstLine="540"/>
        <w:jc w:val="both"/>
        <w:outlineLvl w:val="1"/>
      </w:pPr>
      <w:r w:rsidRPr="00E62A95">
        <w:t>Статья 6. Заключительные положения</w:t>
      </w:r>
    </w:p>
    <w:p w:rsidR="00E62A95" w:rsidRPr="00E62A95" w:rsidRDefault="00E62A95">
      <w:pPr>
        <w:pStyle w:val="ConsPlusNormal"/>
        <w:jc w:val="both"/>
      </w:pPr>
    </w:p>
    <w:p w:rsidR="00E62A95" w:rsidRPr="00E62A95" w:rsidRDefault="00E62A95">
      <w:pPr>
        <w:pStyle w:val="ConsPlusNormal"/>
        <w:ind w:firstLine="540"/>
        <w:jc w:val="both"/>
      </w:pPr>
      <w:r w:rsidRPr="00E62A95">
        <w:t>Настоящий Закон вступает в силу через месяц со дня его официального опубликования и вводится в действие с 1 января 2003 года.</w:t>
      </w:r>
    </w:p>
    <w:p w:rsidR="00E62A95" w:rsidRPr="00E62A95" w:rsidRDefault="00E62A95">
      <w:pPr>
        <w:pStyle w:val="ConsPlusNormal"/>
        <w:jc w:val="both"/>
      </w:pPr>
    </w:p>
    <w:p w:rsidR="00E62A95" w:rsidRPr="00E62A95" w:rsidRDefault="00E62A95">
      <w:pPr>
        <w:pStyle w:val="ConsPlusNormal"/>
        <w:jc w:val="right"/>
      </w:pPr>
      <w:r w:rsidRPr="00E62A95">
        <w:t>Губернатор</w:t>
      </w:r>
    </w:p>
    <w:p w:rsidR="00E62A95" w:rsidRPr="00E62A95" w:rsidRDefault="00E62A95">
      <w:pPr>
        <w:pStyle w:val="ConsPlusNormal"/>
        <w:jc w:val="right"/>
      </w:pPr>
      <w:r w:rsidRPr="00E62A95">
        <w:t>Кировской области</w:t>
      </w:r>
    </w:p>
    <w:p w:rsidR="00E62A95" w:rsidRPr="00E62A95" w:rsidRDefault="00E62A95">
      <w:pPr>
        <w:pStyle w:val="ConsPlusNormal"/>
        <w:jc w:val="right"/>
      </w:pPr>
      <w:r w:rsidRPr="00E62A95">
        <w:t>В.Н.СЕРГЕЕНКОВ</w:t>
      </w:r>
    </w:p>
    <w:p w:rsidR="00E62A95" w:rsidRPr="00E62A95" w:rsidRDefault="00E62A95">
      <w:pPr>
        <w:pStyle w:val="ConsPlusNormal"/>
      </w:pPr>
      <w:r w:rsidRPr="00E62A95">
        <w:t>г. Киров</w:t>
      </w:r>
    </w:p>
    <w:p w:rsidR="00E62A95" w:rsidRPr="00E62A95" w:rsidRDefault="00E62A95">
      <w:pPr>
        <w:pStyle w:val="ConsPlusNormal"/>
        <w:spacing w:before="240"/>
      </w:pPr>
      <w:r w:rsidRPr="00E62A95">
        <w:t>28 ноября 2002 года</w:t>
      </w:r>
    </w:p>
    <w:p w:rsidR="00E62A95" w:rsidRPr="00E62A95" w:rsidRDefault="00E62A95">
      <w:pPr>
        <w:pStyle w:val="ConsPlusNormal"/>
        <w:spacing w:before="240"/>
      </w:pPr>
      <w:r w:rsidRPr="00E62A95">
        <w:t>N 114-ЗО</w:t>
      </w:r>
    </w:p>
    <w:p w:rsidR="00E62A95" w:rsidRPr="00E62A95" w:rsidRDefault="00E62A95">
      <w:pPr>
        <w:pStyle w:val="ConsPlusNormal"/>
        <w:jc w:val="both"/>
      </w:pPr>
    </w:p>
    <w:p w:rsidR="00E62A95" w:rsidRPr="00E62A95" w:rsidRDefault="00E62A95">
      <w:pPr>
        <w:pStyle w:val="ConsPlusNormal"/>
        <w:jc w:val="both"/>
      </w:pPr>
    </w:p>
    <w:p w:rsidR="00E62A95" w:rsidRPr="00E62A95" w:rsidRDefault="00E62A95">
      <w:pPr>
        <w:pStyle w:val="ConsPlusNormal"/>
        <w:jc w:val="both"/>
      </w:pPr>
    </w:p>
    <w:p w:rsidR="00E62A95" w:rsidRPr="00E62A95" w:rsidRDefault="00E62A95">
      <w:pPr>
        <w:pStyle w:val="ConsPlusNormal"/>
        <w:jc w:val="both"/>
      </w:pPr>
    </w:p>
    <w:p w:rsidR="00E62A95" w:rsidRPr="00E62A95" w:rsidRDefault="00E62A95">
      <w:pPr>
        <w:pStyle w:val="ConsPlusNormal"/>
        <w:jc w:val="both"/>
      </w:pPr>
    </w:p>
    <w:p w:rsidR="00E62A95" w:rsidRPr="00E62A95" w:rsidRDefault="00E62A95">
      <w:pPr>
        <w:pStyle w:val="ConsPlusNormal"/>
        <w:jc w:val="right"/>
        <w:outlineLvl w:val="0"/>
      </w:pPr>
      <w:r w:rsidRPr="00E62A95">
        <w:t>Приложение N 1</w:t>
      </w:r>
    </w:p>
    <w:p w:rsidR="00E62A95" w:rsidRPr="00E62A95" w:rsidRDefault="00E62A95">
      <w:pPr>
        <w:pStyle w:val="ConsPlusNormal"/>
        <w:jc w:val="right"/>
      </w:pPr>
      <w:r w:rsidRPr="00E62A95">
        <w:t>к Закону</w:t>
      </w:r>
    </w:p>
    <w:p w:rsidR="00E62A95" w:rsidRPr="00E62A95" w:rsidRDefault="00E62A95">
      <w:pPr>
        <w:pStyle w:val="ConsPlusNormal"/>
        <w:jc w:val="right"/>
      </w:pPr>
      <w:r w:rsidRPr="00E62A95">
        <w:t>Кировской области</w:t>
      </w:r>
    </w:p>
    <w:p w:rsidR="00E62A95" w:rsidRPr="00E62A95" w:rsidRDefault="00E62A95">
      <w:pPr>
        <w:pStyle w:val="ConsPlusNormal"/>
        <w:jc w:val="right"/>
      </w:pPr>
      <w:r w:rsidRPr="00E62A95">
        <w:lastRenderedPageBreak/>
        <w:t>от 28 ноября 2002 г. N 114-ЗО</w:t>
      </w:r>
    </w:p>
    <w:p w:rsidR="00E62A95" w:rsidRPr="00E62A95" w:rsidRDefault="00E62A95">
      <w:pPr>
        <w:pStyle w:val="ConsPlusNormal"/>
        <w:jc w:val="both"/>
      </w:pPr>
    </w:p>
    <w:p w:rsidR="00E62A95" w:rsidRPr="00E62A95" w:rsidRDefault="00E62A95">
      <w:pPr>
        <w:pStyle w:val="ConsPlusNonformat"/>
        <w:jc w:val="both"/>
      </w:pPr>
      <w:r w:rsidRPr="00E62A95">
        <w:t xml:space="preserve">                              РАСЧЕТ</w:t>
      </w:r>
    </w:p>
    <w:p w:rsidR="00E62A95" w:rsidRPr="00E62A95" w:rsidRDefault="00E62A95">
      <w:pPr>
        <w:pStyle w:val="ConsPlusNonformat"/>
        <w:jc w:val="both"/>
      </w:pPr>
      <w:r w:rsidRPr="00E62A95">
        <w:t xml:space="preserve">            АВАНСОВЫХ ПЛАТЕЖЕЙ ПО ТРАНСПОРТНОМУ НАЛОГУ</w:t>
      </w:r>
    </w:p>
    <w:p w:rsidR="00E62A95" w:rsidRPr="00E62A95" w:rsidRDefault="00E62A95">
      <w:pPr>
        <w:pStyle w:val="ConsPlusNonformat"/>
        <w:jc w:val="both"/>
      </w:pPr>
      <w:r w:rsidRPr="00E62A95">
        <w:t xml:space="preserve">                 ЗА _____________________ КВАРТАЛ</w:t>
      </w:r>
    </w:p>
    <w:p w:rsidR="00E62A95" w:rsidRPr="00E62A95" w:rsidRDefault="00E62A95">
      <w:pPr>
        <w:pStyle w:val="ConsPlusNonformat"/>
        <w:jc w:val="both"/>
      </w:pPr>
      <w:r w:rsidRPr="00E62A95">
        <w:t xml:space="preserve">                    (I, II и III квартал)</w:t>
      </w:r>
    </w:p>
    <w:p w:rsidR="00E62A95" w:rsidRPr="00E62A95" w:rsidRDefault="00E62A95">
      <w:pPr>
        <w:pStyle w:val="ConsPlusNormal"/>
        <w:jc w:val="both"/>
      </w:pPr>
    </w:p>
    <w:p w:rsidR="00E62A95" w:rsidRPr="00E62A95" w:rsidRDefault="00E62A95">
      <w:pPr>
        <w:pStyle w:val="ConsPlusNormal"/>
        <w:ind w:firstLine="540"/>
        <w:jc w:val="both"/>
      </w:pPr>
      <w:proofErr w:type="gramStart"/>
      <w:r w:rsidRPr="00E62A95">
        <w:t>Исключен</w:t>
      </w:r>
      <w:proofErr w:type="gramEnd"/>
      <w:r w:rsidRPr="00E62A95">
        <w:t xml:space="preserve"> с 1 января 2006 года. - </w:t>
      </w:r>
      <w:hyperlink r:id="rId79" w:history="1">
        <w:r w:rsidRPr="00E62A95">
          <w:t>Закон</w:t>
        </w:r>
      </w:hyperlink>
      <w:r w:rsidRPr="00E62A95">
        <w:t xml:space="preserve"> Кировской области от 24.11.2005 N 379-ЗО.</w:t>
      </w:r>
    </w:p>
    <w:p w:rsidR="00E62A95" w:rsidRPr="00E62A95" w:rsidRDefault="00E62A95">
      <w:pPr>
        <w:pStyle w:val="ConsPlusNormal"/>
        <w:jc w:val="both"/>
      </w:pPr>
    </w:p>
    <w:p w:rsidR="00E62A95" w:rsidRPr="00E62A95" w:rsidRDefault="00E62A95">
      <w:pPr>
        <w:pStyle w:val="ConsPlusNormal"/>
        <w:jc w:val="both"/>
      </w:pPr>
    </w:p>
    <w:p w:rsidR="00E62A95" w:rsidRPr="00E62A95" w:rsidRDefault="00E62A95">
      <w:pPr>
        <w:pStyle w:val="ConsPlusNormal"/>
        <w:jc w:val="both"/>
      </w:pPr>
    </w:p>
    <w:p w:rsidR="00E62A95" w:rsidRPr="00E62A95" w:rsidRDefault="00E62A95">
      <w:pPr>
        <w:pStyle w:val="ConsPlusNormal"/>
        <w:jc w:val="both"/>
      </w:pPr>
    </w:p>
    <w:p w:rsidR="00E62A95" w:rsidRPr="00E62A95" w:rsidRDefault="00E62A95">
      <w:pPr>
        <w:pStyle w:val="ConsPlusNormal"/>
        <w:jc w:val="both"/>
      </w:pPr>
    </w:p>
    <w:p w:rsidR="00E62A95" w:rsidRPr="00E62A95" w:rsidRDefault="00E62A95">
      <w:pPr>
        <w:pStyle w:val="ConsPlusNormal"/>
        <w:jc w:val="right"/>
        <w:outlineLvl w:val="0"/>
      </w:pPr>
      <w:r w:rsidRPr="00E62A95">
        <w:t>Приложение</w:t>
      </w:r>
    </w:p>
    <w:p w:rsidR="00E62A95" w:rsidRPr="00E62A95" w:rsidRDefault="00E62A95">
      <w:pPr>
        <w:pStyle w:val="ConsPlusNormal"/>
        <w:jc w:val="right"/>
      </w:pPr>
      <w:r w:rsidRPr="00E62A95">
        <w:t>к Закону</w:t>
      </w:r>
    </w:p>
    <w:p w:rsidR="00E62A95" w:rsidRPr="00E62A95" w:rsidRDefault="00E62A95">
      <w:pPr>
        <w:pStyle w:val="ConsPlusNormal"/>
        <w:jc w:val="right"/>
      </w:pPr>
      <w:r w:rsidRPr="00E62A95">
        <w:t>Кировской области</w:t>
      </w:r>
    </w:p>
    <w:p w:rsidR="00E62A95" w:rsidRPr="00E62A95" w:rsidRDefault="00E62A95">
      <w:pPr>
        <w:pStyle w:val="ConsPlusNormal"/>
        <w:jc w:val="right"/>
      </w:pPr>
      <w:r w:rsidRPr="00E62A95">
        <w:t>от 28 ноября 2002 г. N 114-ЗО</w:t>
      </w:r>
    </w:p>
    <w:p w:rsidR="00E62A95" w:rsidRPr="00E62A95" w:rsidRDefault="00E62A9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62A95" w:rsidRPr="00E62A9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62A95" w:rsidRPr="00E62A95" w:rsidRDefault="00E62A95">
            <w:pPr>
              <w:pStyle w:val="ConsPlusNormal"/>
              <w:jc w:val="center"/>
            </w:pPr>
            <w:r w:rsidRPr="00E62A95">
              <w:t>(</w:t>
            </w:r>
            <w:proofErr w:type="gramStart"/>
            <w:r w:rsidRPr="00E62A95">
              <w:t>введен</w:t>
            </w:r>
            <w:proofErr w:type="gramEnd"/>
            <w:r w:rsidRPr="00E62A95">
              <w:t xml:space="preserve"> </w:t>
            </w:r>
            <w:hyperlink r:id="rId80" w:history="1">
              <w:r w:rsidRPr="00E62A95">
                <w:t>Законом</w:t>
              </w:r>
            </w:hyperlink>
            <w:r w:rsidRPr="00E62A95">
              <w:t xml:space="preserve"> Кировской области от 27.11.2006 N 49-ЗО;</w:t>
            </w:r>
          </w:p>
          <w:p w:rsidR="00E62A95" w:rsidRPr="00E62A95" w:rsidRDefault="00E62A95">
            <w:pPr>
              <w:pStyle w:val="ConsPlusNormal"/>
              <w:jc w:val="center"/>
            </w:pPr>
            <w:r w:rsidRPr="00E62A95">
              <w:t xml:space="preserve">в ред. </w:t>
            </w:r>
            <w:hyperlink r:id="rId81" w:history="1">
              <w:r w:rsidRPr="00E62A95">
                <w:t>Закона</w:t>
              </w:r>
            </w:hyperlink>
            <w:r w:rsidRPr="00E62A95">
              <w:t xml:space="preserve"> Кировской области от 27.12.2006 N 75-ЗО)</w:t>
            </w:r>
          </w:p>
        </w:tc>
      </w:tr>
    </w:tbl>
    <w:p w:rsidR="00E62A95" w:rsidRPr="00E62A95" w:rsidRDefault="00E62A95">
      <w:pPr>
        <w:pStyle w:val="ConsPlusNormal"/>
        <w:jc w:val="both"/>
      </w:pPr>
    </w:p>
    <w:p w:rsidR="00E62A95" w:rsidRPr="00E62A95" w:rsidRDefault="00E62A95">
      <w:pPr>
        <w:pStyle w:val="ConsPlusNonformat"/>
        <w:jc w:val="both"/>
      </w:pPr>
      <w:r w:rsidRPr="00E62A95">
        <w:t xml:space="preserve">                                               ДСП (по заполнении)</w:t>
      </w:r>
    </w:p>
    <w:p w:rsidR="00E62A95" w:rsidRPr="00E62A95" w:rsidRDefault="00E62A95">
      <w:pPr>
        <w:pStyle w:val="ConsPlusNonformat"/>
        <w:jc w:val="both"/>
      </w:pPr>
    </w:p>
    <w:p w:rsidR="00E62A95" w:rsidRPr="00E62A95" w:rsidRDefault="00E62A95">
      <w:pPr>
        <w:pStyle w:val="ConsPlusNonformat"/>
        <w:jc w:val="both"/>
      </w:pPr>
      <w:r w:rsidRPr="00E62A95">
        <w:t xml:space="preserve">        СОГЛАСОВАН</w:t>
      </w:r>
      <w:bookmarkStart w:id="1" w:name="_GoBack"/>
      <w:r w:rsidRPr="00E62A95">
        <w:t>О</w:t>
      </w:r>
      <w:bookmarkEnd w:id="1"/>
      <w:r w:rsidRPr="00E62A95">
        <w:t>:                          СОГЛАСОВАНО:</w:t>
      </w:r>
    </w:p>
    <w:p w:rsidR="00E62A95" w:rsidRPr="00E62A95" w:rsidRDefault="00E62A95">
      <w:pPr>
        <w:pStyle w:val="ConsPlusNonformat"/>
        <w:jc w:val="both"/>
      </w:pPr>
      <w:r w:rsidRPr="00E62A95">
        <w:t xml:space="preserve">  </w:t>
      </w:r>
      <w:proofErr w:type="gramStart"/>
      <w:r w:rsidRPr="00E62A95">
        <w:t>(Головной исполнитель                (уполномоченное должностное</w:t>
      </w:r>
      <w:proofErr w:type="gramEnd"/>
    </w:p>
    <w:p w:rsidR="00E62A95" w:rsidRPr="00E62A95" w:rsidRDefault="00E62A95">
      <w:pPr>
        <w:pStyle w:val="ConsPlusNonformat"/>
        <w:jc w:val="both"/>
      </w:pPr>
      <w:proofErr w:type="gramStart"/>
      <w:r w:rsidRPr="00E62A95">
        <w:t>мобилизационного задания)              лицо Военного комиссариата)</w:t>
      </w:r>
      <w:proofErr w:type="gramEnd"/>
    </w:p>
    <w:p w:rsidR="00E62A95" w:rsidRPr="00E62A95" w:rsidRDefault="00E62A95">
      <w:pPr>
        <w:pStyle w:val="ConsPlusNonformat"/>
        <w:jc w:val="both"/>
      </w:pPr>
    </w:p>
    <w:p w:rsidR="00E62A95" w:rsidRPr="00E62A95" w:rsidRDefault="00E62A95">
      <w:pPr>
        <w:pStyle w:val="ConsPlusNonformat"/>
        <w:jc w:val="both"/>
      </w:pPr>
      <w:r w:rsidRPr="00E62A95">
        <w:t>___________ (____________)            ______________ (___________)</w:t>
      </w:r>
    </w:p>
    <w:p w:rsidR="00E62A95" w:rsidRPr="00E62A95" w:rsidRDefault="00E62A95">
      <w:pPr>
        <w:pStyle w:val="ConsPlusNonformat"/>
        <w:jc w:val="both"/>
      </w:pPr>
      <w:r w:rsidRPr="00E62A95">
        <w:t>"___"_____________ 200_ г.            "___"_______________ 200_ г.</w:t>
      </w:r>
    </w:p>
    <w:p w:rsidR="00E62A95" w:rsidRPr="00E62A95" w:rsidRDefault="00E62A95">
      <w:pPr>
        <w:pStyle w:val="ConsPlusNonformat"/>
        <w:jc w:val="both"/>
      </w:pPr>
      <w:r w:rsidRPr="00E62A95">
        <w:t>В налоговый орган ________________________________________________</w:t>
      </w:r>
    </w:p>
    <w:p w:rsidR="00E62A95" w:rsidRPr="00E62A95" w:rsidRDefault="00E62A95">
      <w:pPr>
        <w:pStyle w:val="ConsPlusNonformat"/>
        <w:jc w:val="both"/>
      </w:pPr>
      <w:r w:rsidRPr="00E62A95">
        <w:t xml:space="preserve">                                                   ┌─────────────┐</w:t>
      </w:r>
    </w:p>
    <w:p w:rsidR="00E62A95" w:rsidRPr="00E62A95" w:rsidRDefault="00E62A95">
      <w:pPr>
        <w:pStyle w:val="ConsPlusNonformat"/>
        <w:jc w:val="both"/>
      </w:pPr>
      <w:r w:rsidRPr="00E62A95">
        <w:t xml:space="preserve">                                  Дата составления │             │</w:t>
      </w:r>
    </w:p>
    <w:p w:rsidR="00E62A95" w:rsidRPr="00E62A95" w:rsidRDefault="00E62A95">
      <w:pPr>
        <w:pStyle w:val="ConsPlusNonformat"/>
        <w:jc w:val="both"/>
      </w:pPr>
      <w:r w:rsidRPr="00E62A95">
        <w:t xml:space="preserve">                                         (высылки) │             │</w:t>
      </w:r>
    </w:p>
    <w:p w:rsidR="00E62A95" w:rsidRPr="00E62A95" w:rsidRDefault="00E62A95">
      <w:pPr>
        <w:pStyle w:val="ConsPlusNonformat"/>
        <w:jc w:val="both"/>
      </w:pPr>
      <w:r w:rsidRPr="00E62A95">
        <w:t xml:space="preserve">                                                   ├─────────────┤</w:t>
      </w:r>
    </w:p>
    <w:p w:rsidR="00E62A95" w:rsidRPr="00E62A95" w:rsidRDefault="00E62A95">
      <w:pPr>
        <w:pStyle w:val="ConsPlusNonformat"/>
        <w:jc w:val="both"/>
      </w:pPr>
      <w:r w:rsidRPr="00E62A95">
        <w:t xml:space="preserve">                                    Дата получения │             │</w:t>
      </w:r>
    </w:p>
    <w:p w:rsidR="00E62A95" w:rsidRPr="00E62A95" w:rsidRDefault="00E62A95">
      <w:pPr>
        <w:pStyle w:val="ConsPlusNonformat"/>
        <w:jc w:val="both"/>
      </w:pPr>
      <w:r w:rsidRPr="00E62A95">
        <w:t xml:space="preserve">                      (ставится налоговым органом) │             │</w:t>
      </w:r>
    </w:p>
    <w:p w:rsidR="00E62A95" w:rsidRPr="00E62A95" w:rsidRDefault="00E62A95">
      <w:pPr>
        <w:pStyle w:val="ConsPlusNonformat"/>
        <w:jc w:val="both"/>
      </w:pPr>
      <w:r w:rsidRPr="00E62A95">
        <w:t xml:space="preserve">                                                   ├─────────────┤</w:t>
      </w:r>
    </w:p>
    <w:p w:rsidR="00E62A95" w:rsidRPr="00E62A95" w:rsidRDefault="00E62A95">
      <w:pPr>
        <w:pStyle w:val="ConsPlusNonformat"/>
        <w:jc w:val="both"/>
      </w:pPr>
      <w:r w:rsidRPr="00E62A95">
        <w:t xml:space="preserve">                                               КПП │             │</w:t>
      </w:r>
    </w:p>
    <w:p w:rsidR="00E62A95" w:rsidRPr="00E62A95" w:rsidRDefault="00E62A95">
      <w:pPr>
        <w:pStyle w:val="ConsPlusNonformat"/>
        <w:jc w:val="both"/>
      </w:pPr>
      <w:r w:rsidRPr="00E62A95">
        <w:t xml:space="preserve">                                                   ├─────────────┤</w:t>
      </w:r>
    </w:p>
    <w:p w:rsidR="00E62A95" w:rsidRPr="00E62A95" w:rsidRDefault="00E62A95">
      <w:pPr>
        <w:pStyle w:val="ConsPlusNonformat"/>
        <w:jc w:val="both"/>
      </w:pPr>
      <w:r w:rsidRPr="00E62A95">
        <w:t xml:space="preserve">                           Идентификационный номер │             │</w:t>
      </w:r>
    </w:p>
    <w:p w:rsidR="00E62A95" w:rsidRPr="00E62A95" w:rsidRDefault="00E62A95">
      <w:pPr>
        <w:pStyle w:val="ConsPlusNonformat"/>
        <w:jc w:val="both"/>
      </w:pPr>
      <w:r w:rsidRPr="00E62A95">
        <w:t xml:space="preserve">                                 налогоплательщика │             │</w:t>
      </w:r>
    </w:p>
    <w:p w:rsidR="00E62A95" w:rsidRPr="00E62A95" w:rsidRDefault="00E62A95">
      <w:pPr>
        <w:pStyle w:val="ConsPlusNonformat"/>
        <w:jc w:val="both"/>
      </w:pPr>
      <w:r w:rsidRPr="00E62A95">
        <w:t xml:space="preserve">                                               ИНН │             │</w:t>
      </w:r>
    </w:p>
    <w:p w:rsidR="00E62A95" w:rsidRPr="00E62A95" w:rsidRDefault="00E62A95">
      <w:pPr>
        <w:pStyle w:val="ConsPlusNonformat"/>
        <w:jc w:val="both"/>
      </w:pPr>
      <w:r w:rsidRPr="00E62A95">
        <w:t xml:space="preserve">                                                   └─────────────┘</w:t>
      </w:r>
    </w:p>
    <w:p w:rsidR="00E62A95" w:rsidRPr="00E62A95" w:rsidRDefault="00E62A95">
      <w:pPr>
        <w:pStyle w:val="ConsPlusNonformat"/>
        <w:jc w:val="both"/>
      </w:pPr>
      <w:r w:rsidRPr="00E62A95">
        <w:t>Полное наименование налогоплательщика ____________________________</w:t>
      </w:r>
    </w:p>
    <w:p w:rsidR="00E62A95" w:rsidRPr="00E62A95" w:rsidRDefault="00E62A95">
      <w:pPr>
        <w:pStyle w:val="ConsPlusNonformat"/>
        <w:jc w:val="both"/>
      </w:pPr>
      <w:r w:rsidRPr="00E62A95">
        <w:t>__________________________________________________________________</w:t>
      </w:r>
    </w:p>
    <w:p w:rsidR="00E62A95" w:rsidRPr="00E62A95" w:rsidRDefault="00E62A95">
      <w:pPr>
        <w:pStyle w:val="ConsPlusNonformat"/>
        <w:jc w:val="both"/>
      </w:pPr>
      <w:r w:rsidRPr="00E62A95">
        <w:t>Ответственное лицо (исполнитель) _________________, тел. _________</w:t>
      </w:r>
    </w:p>
    <w:p w:rsidR="00E62A95" w:rsidRPr="00E62A95" w:rsidRDefault="00E62A95">
      <w:pPr>
        <w:pStyle w:val="ConsPlusNonformat"/>
        <w:jc w:val="both"/>
      </w:pPr>
      <w:r w:rsidRPr="00E62A95">
        <w:t xml:space="preserve">                                 (фамилия, И., О.)</w:t>
      </w:r>
    </w:p>
    <w:p w:rsidR="00E62A95" w:rsidRPr="00E62A95" w:rsidRDefault="00E62A95">
      <w:pPr>
        <w:pStyle w:val="ConsPlusNonformat"/>
        <w:jc w:val="both"/>
      </w:pPr>
    </w:p>
    <w:p w:rsidR="00E62A95" w:rsidRPr="00E62A95" w:rsidRDefault="00E62A95">
      <w:pPr>
        <w:pStyle w:val="ConsPlusNonformat"/>
        <w:jc w:val="both"/>
      </w:pPr>
      <w:bookmarkStart w:id="2" w:name="P305"/>
      <w:bookmarkEnd w:id="2"/>
      <w:r w:rsidRPr="00E62A95">
        <w:t xml:space="preserve">                             СПИСОК</w:t>
      </w:r>
    </w:p>
    <w:p w:rsidR="00E62A95" w:rsidRPr="00E62A95" w:rsidRDefault="00E62A95">
      <w:pPr>
        <w:pStyle w:val="ConsPlusNonformat"/>
        <w:jc w:val="both"/>
      </w:pPr>
      <w:r w:rsidRPr="00E62A95">
        <w:t xml:space="preserve">            ТРАНСПОРТНЫХ СРЕДСТВ, ВКЛЮЧЕННЫХ В СОСТАВ</w:t>
      </w:r>
    </w:p>
    <w:p w:rsidR="00E62A95" w:rsidRPr="00E62A95" w:rsidRDefault="00E62A95">
      <w:pPr>
        <w:pStyle w:val="ConsPlusNonformat"/>
        <w:jc w:val="both"/>
      </w:pPr>
      <w:r w:rsidRPr="00E62A95">
        <w:t xml:space="preserve">              АВТОМОБИЛЬНОЙ КОЛОННЫ ВОЙСКОВОГО ТИПА,</w:t>
      </w:r>
    </w:p>
    <w:p w:rsidR="00E62A95" w:rsidRPr="00E62A95" w:rsidRDefault="00E62A95">
      <w:pPr>
        <w:pStyle w:val="ConsPlusNonformat"/>
        <w:jc w:val="both"/>
      </w:pPr>
      <w:r w:rsidRPr="00E62A95">
        <w:t xml:space="preserve">            ЗА _____________________________ 200__ Г.</w:t>
      </w:r>
    </w:p>
    <w:p w:rsidR="00E62A95" w:rsidRPr="00E62A95" w:rsidRDefault="00E62A95">
      <w:pPr>
        <w:pStyle w:val="ConsPlusNonformat"/>
        <w:jc w:val="both"/>
      </w:pPr>
      <w:r w:rsidRPr="00E62A95">
        <w:t xml:space="preserve">               (налоговый (отчетный) период)</w:t>
      </w:r>
    </w:p>
    <w:p w:rsidR="00E62A95" w:rsidRPr="00E62A95" w:rsidRDefault="00E62A9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3798"/>
        <w:gridCol w:w="4309"/>
      </w:tblGrid>
      <w:tr w:rsidR="00E62A95" w:rsidRPr="00E62A95">
        <w:tc>
          <w:tcPr>
            <w:tcW w:w="964" w:type="dxa"/>
          </w:tcPr>
          <w:p w:rsidR="00E62A95" w:rsidRPr="00E62A95" w:rsidRDefault="00E62A95">
            <w:pPr>
              <w:pStyle w:val="ConsPlusNormal"/>
              <w:jc w:val="center"/>
            </w:pPr>
            <w:r w:rsidRPr="00E62A95">
              <w:t xml:space="preserve">N </w:t>
            </w:r>
            <w:proofErr w:type="gramStart"/>
            <w:r w:rsidRPr="00E62A95">
              <w:t>п</w:t>
            </w:r>
            <w:proofErr w:type="gramEnd"/>
            <w:r w:rsidRPr="00E62A95">
              <w:t>/п</w:t>
            </w:r>
          </w:p>
        </w:tc>
        <w:tc>
          <w:tcPr>
            <w:tcW w:w="3798" w:type="dxa"/>
          </w:tcPr>
          <w:p w:rsidR="00E62A95" w:rsidRPr="00E62A95" w:rsidRDefault="00E62A95">
            <w:pPr>
              <w:pStyle w:val="ConsPlusNormal"/>
              <w:jc w:val="center"/>
            </w:pPr>
            <w:r w:rsidRPr="00E62A95">
              <w:t>Вид и марка транспортного средства</w:t>
            </w:r>
          </w:p>
        </w:tc>
        <w:tc>
          <w:tcPr>
            <w:tcW w:w="4309" w:type="dxa"/>
          </w:tcPr>
          <w:p w:rsidR="00E62A95" w:rsidRPr="00E62A95" w:rsidRDefault="00E62A95">
            <w:pPr>
              <w:pStyle w:val="ConsPlusNormal"/>
              <w:jc w:val="center"/>
            </w:pPr>
            <w:r w:rsidRPr="00E62A95">
              <w:t>Государственный регистрационный N</w:t>
            </w:r>
          </w:p>
        </w:tc>
      </w:tr>
      <w:tr w:rsidR="00E62A95" w:rsidRPr="00E62A95">
        <w:tc>
          <w:tcPr>
            <w:tcW w:w="964" w:type="dxa"/>
          </w:tcPr>
          <w:p w:rsidR="00E62A95" w:rsidRPr="00E62A95" w:rsidRDefault="00E62A95">
            <w:pPr>
              <w:pStyle w:val="ConsPlusNormal"/>
              <w:jc w:val="center"/>
            </w:pPr>
            <w:r w:rsidRPr="00E62A95">
              <w:lastRenderedPageBreak/>
              <w:t>1</w:t>
            </w:r>
          </w:p>
        </w:tc>
        <w:tc>
          <w:tcPr>
            <w:tcW w:w="3798" w:type="dxa"/>
          </w:tcPr>
          <w:p w:rsidR="00E62A95" w:rsidRPr="00E62A95" w:rsidRDefault="00E62A95">
            <w:pPr>
              <w:pStyle w:val="ConsPlusNormal"/>
              <w:jc w:val="center"/>
            </w:pPr>
            <w:r w:rsidRPr="00E62A95">
              <w:t>2</w:t>
            </w:r>
          </w:p>
        </w:tc>
        <w:tc>
          <w:tcPr>
            <w:tcW w:w="4309" w:type="dxa"/>
          </w:tcPr>
          <w:p w:rsidR="00E62A95" w:rsidRPr="00E62A95" w:rsidRDefault="00E62A95">
            <w:pPr>
              <w:pStyle w:val="ConsPlusNormal"/>
              <w:jc w:val="center"/>
            </w:pPr>
            <w:r w:rsidRPr="00E62A95">
              <w:t>3</w:t>
            </w:r>
          </w:p>
        </w:tc>
      </w:tr>
      <w:tr w:rsidR="00E62A95" w:rsidRPr="00E62A95">
        <w:tc>
          <w:tcPr>
            <w:tcW w:w="964" w:type="dxa"/>
          </w:tcPr>
          <w:p w:rsidR="00E62A95" w:rsidRPr="00E62A95" w:rsidRDefault="00E62A95">
            <w:pPr>
              <w:pStyle w:val="ConsPlusNormal"/>
            </w:pPr>
            <w:r w:rsidRPr="00E62A95">
              <w:t>1.</w:t>
            </w:r>
          </w:p>
        </w:tc>
        <w:tc>
          <w:tcPr>
            <w:tcW w:w="3798" w:type="dxa"/>
          </w:tcPr>
          <w:p w:rsidR="00E62A95" w:rsidRPr="00E62A95" w:rsidRDefault="00E62A95">
            <w:pPr>
              <w:pStyle w:val="ConsPlusNormal"/>
            </w:pPr>
          </w:p>
        </w:tc>
        <w:tc>
          <w:tcPr>
            <w:tcW w:w="4309" w:type="dxa"/>
          </w:tcPr>
          <w:p w:rsidR="00E62A95" w:rsidRPr="00E62A95" w:rsidRDefault="00E62A95">
            <w:pPr>
              <w:pStyle w:val="ConsPlusNormal"/>
            </w:pPr>
          </w:p>
        </w:tc>
      </w:tr>
      <w:tr w:rsidR="00E62A95" w:rsidRPr="00E62A95">
        <w:tc>
          <w:tcPr>
            <w:tcW w:w="964" w:type="dxa"/>
          </w:tcPr>
          <w:p w:rsidR="00E62A95" w:rsidRPr="00E62A95" w:rsidRDefault="00E62A95">
            <w:pPr>
              <w:pStyle w:val="ConsPlusNormal"/>
            </w:pPr>
            <w:r w:rsidRPr="00E62A95">
              <w:t>2.</w:t>
            </w:r>
          </w:p>
        </w:tc>
        <w:tc>
          <w:tcPr>
            <w:tcW w:w="3798" w:type="dxa"/>
          </w:tcPr>
          <w:p w:rsidR="00E62A95" w:rsidRPr="00E62A95" w:rsidRDefault="00E62A95">
            <w:pPr>
              <w:pStyle w:val="ConsPlusNormal"/>
            </w:pPr>
          </w:p>
        </w:tc>
        <w:tc>
          <w:tcPr>
            <w:tcW w:w="4309" w:type="dxa"/>
          </w:tcPr>
          <w:p w:rsidR="00E62A95" w:rsidRPr="00E62A95" w:rsidRDefault="00E62A95">
            <w:pPr>
              <w:pStyle w:val="ConsPlusNormal"/>
            </w:pPr>
          </w:p>
        </w:tc>
      </w:tr>
      <w:tr w:rsidR="00E62A95" w:rsidRPr="00E62A95">
        <w:tc>
          <w:tcPr>
            <w:tcW w:w="964" w:type="dxa"/>
          </w:tcPr>
          <w:p w:rsidR="00E62A95" w:rsidRPr="00E62A95" w:rsidRDefault="00E62A95">
            <w:pPr>
              <w:pStyle w:val="ConsPlusNormal"/>
            </w:pPr>
            <w:r w:rsidRPr="00E62A95">
              <w:t>3.</w:t>
            </w:r>
          </w:p>
        </w:tc>
        <w:tc>
          <w:tcPr>
            <w:tcW w:w="3798" w:type="dxa"/>
          </w:tcPr>
          <w:p w:rsidR="00E62A95" w:rsidRPr="00E62A95" w:rsidRDefault="00E62A95">
            <w:pPr>
              <w:pStyle w:val="ConsPlusNormal"/>
            </w:pPr>
          </w:p>
        </w:tc>
        <w:tc>
          <w:tcPr>
            <w:tcW w:w="4309" w:type="dxa"/>
          </w:tcPr>
          <w:p w:rsidR="00E62A95" w:rsidRPr="00E62A95" w:rsidRDefault="00E62A95">
            <w:pPr>
              <w:pStyle w:val="ConsPlusNormal"/>
            </w:pPr>
          </w:p>
        </w:tc>
      </w:tr>
      <w:tr w:rsidR="00E62A95" w:rsidRPr="00E62A95">
        <w:tc>
          <w:tcPr>
            <w:tcW w:w="964" w:type="dxa"/>
          </w:tcPr>
          <w:p w:rsidR="00E62A95" w:rsidRPr="00E62A95" w:rsidRDefault="00E62A95">
            <w:pPr>
              <w:pStyle w:val="ConsPlusNormal"/>
            </w:pPr>
            <w:r w:rsidRPr="00E62A95">
              <w:t>и т.д.</w:t>
            </w:r>
          </w:p>
        </w:tc>
        <w:tc>
          <w:tcPr>
            <w:tcW w:w="3798" w:type="dxa"/>
          </w:tcPr>
          <w:p w:rsidR="00E62A95" w:rsidRPr="00E62A95" w:rsidRDefault="00E62A95">
            <w:pPr>
              <w:pStyle w:val="ConsPlusNormal"/>
            </w:pPr>
          </w:p>
        </w:tc>
        <w:tc>
          <w:tcPr>
            <w:tcW w:w="4309" w:type="dxa"/>
          </w:tcPr>
          <w:p w:rsidR="00E62A95" w:rsidRPr="00E62A95" w:rsidRDefault="00E62A95">
            <w:pPr>
              <w:pStyle w:val="ConsPlusNormal"/>
            </w:pPr>
          </w:p>
        </w:tc>
      </w:tr>
    </w:tbl>
    <w:p w:rsidR="00E62A95" w:rsidRPr="00E62A95" w:rsidRDefault="00E62A95">
      <w:pPr>
        <w:pStyle w:val="ConsPlusNormal"/>
        <w:jc w:val="both"/>
      </w:pPr>
    </w:p>
    <w:p w:rsidR="00E62A95" w:rsidRPr="00E62A95" w:rsidRDefault="00E62A95">
      <w:pPr>
        <w:pStyle w:val="ConsPlusNonformat"/>
        <w:jc w:val="both"/>
      </w:pPr>
      <w:r w:rsidRPr="00E62A95">
        <w:t>Руководитель</w:t>
      </w:r>
    </w:p>
    <w:p w:rsidR="00E62A95" w:rsidRPr="00E62A95" w:rsidRDefault="00E62A95">
      <w:pPr>
        <w:pStyle w:val="ConsPlusNonformat"/>
        <w:jc w:val="both"/>
      </w:pPr>
      <w:r w:rsidRPr="00E62A95">
        <w:t>организации  ______________    ___________________________________</w:t>
      </w:r>
    </w:p>
    <w:p w:rsidR="00E62A95" w:rsidRPr="00E62A95" w:rsidRDefault="00E62A95">
      <w:pPr>
        <w:pStyle w:val="ConsPlusNonformat"/>
        <w:jc w:val="both"/>
      </w:pPr>
      <w:r w:rsidRPr="00E62A95">
        <w:t xml:space="preserve">               (подпись)              (расшифровка подписи)</w:t>
      </w:r>
    </w:p>
    <w:p w:rsidR="00E62A95" w:rsidRPr="00E62A95" w:rsidRDefault="00E62A95">
      <w:pPr>
        <w:pStyle w:val="ConsPlusNonformat"/>
        <w:jc w:val="both"/>
      </w:pPr>
      <w:r w:rsidRPr="00E62A95">
        <w:t>Главный</w:t>
      </w:r>
    </w:p>
    <w:p w:rsidR="00E62A95" w:rsidRPr="00E62A95" w:rsidRDefault="00E62A95">
      <w:pPr>
        <w:pStyle w:val="ConsPlusNonformat"/>
        <w:jc w:val="both"/>
      </w:pPr>
      <w:r w:rsidRPr="00E62A95">
        <w:t>бухгалтер    ______________    ___________________________________</w:t>
      </w:r>
    </w:p>
    <w:p w:rsidR="00E62A95" w:rsidRPr="00E62A95" w:rsidRDefault="00E62A95">
      <w:pPr>
        <w:pStyle w:val="ConsPlusNonformat"/>
        <w:jc w:val="both"/>
      </w:pPr>
      <w:r w:rsidRPr="00E62A95">
        <w:t xml:space="preserve">               (подпись)              (расшифровка подписи)</w:t>
      </w:r>
    </w:p>
    <w:p w:rsidR="00E62A95" w:rsidRPr="00E62A95" w:rsidRDefault="00E62A95">
      <w:pPr>
        <w:pStyle w:val="ConsPlusNormal"/>
        <w:jc w:val="both"/>
      </w:pPr>
    </w:p>
    <w:p w:rsidR="00E62A95" w:rsidRPr="00E62A95" w:rsidRDefault="00E62A95">
      <w:pPr>
        <w:pStyle w:val="ConsPlusNormal"/>
        <w:jc w:val="both"/>
      </w:pPr>
    </w:p>
    <w:p w:rsidR="00E62A95" w:rsidRPr="00E62A95" w:rsidRDefault="00E62A9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2A83" w:rsidRPr="00E62A95" w:rsidRDefault="00E62A95"/>
    <w:sectPr w:rsidR="00DA2A83" w:rsidRPr="00E62A95" w:rsidSect="00621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A95"/>
    <w:rsid w:val="00B6734F"/>
    <w:rsid w:val="00BA7451"/>
    <w:rsid w:val="00CF1474"/>
    <w:rsid w:val="00D3183E"/>
    <w:rsid w:val="00E62A95"/>
    <w:rsid w:val="00E9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474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2A95"/>
    <w:pPr>
      <w:widowControl w:val="0"/>
      <w:autoSpaceDE w:val="0"/>
      <w:autoSpaceDN w:val="0"/>
      <w:spacing w:after="0" w:line="240" w:lineRule="auto"/>
    </w:pPr>
    <w:rPr>
      <w:rFonts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E62A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2A95"/>
    <w:pPr>
      <w:widowControl w:val="0"/>
      <w:autoSpaceDE w:val="0"/>
      <w:autoSpaceDN w:val="0"/>
      <w:spacing w:after="0" w:line="240" w:lineRule="auto"/>
    </w:pPr>
    <w:rPr>
      <w:rFonts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E62A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474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2A95"/>
    <w:pPr>
      <w:widowControl w:val="0"/>
      <w:autoSpaceDE w:val="0"/>
      <w:autoSpaceDN w:val="0"/>
      <w:spacing w:after="0" w:line="240" w:lineRule="auto"/>
    </w:pPr>
    <w:rPr>
      <w:rFonts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E62A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2A95"/>
    <w:pPr>
      <w:widowControl w:val="0"/>
      <w:autoSpaceDE w:val="0"/>
      <w:autoSpaceDN w:val="0"/>
      <w:spacing w:after="0" w:line="240" w:lineRule="auto"/>
    </w:pPr>
    <w:rPr>
      <w:rFonts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E62A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F65F3260FC4B1CEF371043E105849B40C7DD8FC0B059824A0933070C76166DD92B42467E4AF18D5q8NCI" TargetMode="External"/><Relationship Id="rId21" Type="http://schemas.openxmlformats.org/officeDocument/2006/relationships/hyperlink" Target="consultantplus://offline/ref=CF65F3260FC4B1CEF3711A33063415BD0E7E82F209009577F9C2362798316088D2F42232A7E81CD58AAB5C65qBNEI" TargetMode="External"/><Relationship Id="rId42" Type="http://schemas.openxmlformats.org/officeDocument/2006/relationships/hyperlink" Target="consultantplus://offline/ref=CF65F3260FC4B1CEF3711A33063415BD0E7E82F20B07977AF9CC6B2D90686C8AD5FB7D25A0A110D48AAB59q6N1I" TargetMode="External"/><Relationship Id="rId47" Type="http://schemas.openxmlformats.org/officeDocument/2006/relationships/hyperlink" Target="consultantplus://offline/ref=CF65F3260FC4B1CEF3711A33063415BD0E7E82F20C07907AFACC6B2D90686C8AD5FB7D25A0A110D48AAB5Dq6N7I" TargetMode="External"/><Relationship Id="rId63" Type="http://schemas.openxmlformats.org/officeDocument/2006/relationships/hyperlink" Target="consultantplus://offline/ref=CF65F3260FC4B1CEF3711A33063415BD0E7E82F20C07907AFACC6B2D90686C8AD5FB7D25A0A110D48AAB5Dq6N6I" TargetMode="External"/><Relationship Id="rId68" Type="http://schemas.openxmlformats.org/officeDocument/2006/relationships/hyperlink" Target="consultantplus://offline/ref=CF65F3260FC4B1CEF3711A33063415BD0E7E82F20A09967BFBCC6B2D90686C8AD5FB7D25A0A110D48AAB5Fq6N4I" TargetMode="External"/><Relationship Id="rId16" Type="http://schemas.openxmlformats.org/officeDocument/2006/relationships/hyperlink" Target="consultantplus://offline/ref=CF65F3260FC4B1CEF3711A33063415BD0E7E82F20C039575FFCC6B2D90686C8AD5FB7D25A0A110D48AAB5Cq6NDI" TargetMode="External"/><Relationship Id="rId11" Type="http://schemas.openxmlformats.org/officeDocument/2006/relationships/hyperlink" Target="consultantplus://offline/ref=CF65F3260FC4B1CEF3711A33063415BD0E7E82F20A069B76FFCC6B2D90686C8AD5FB7D25A0A110D48AAB5Cq6NDI" TargetMode="External"/><Relationship Id="rId32" Type="http://schemas.openxmlformats.org/officeDocument/2006/relationships/hyperlink" Target="consultantplus://offline/ref=CF65F3260FC4B1CEF3711A33063415BD0E7E82F209089671FCCC6B2D90686C8AD5FB7D25A0A110D48AAB5Dq6N4I" TargetMode="External"/><Relationship Id="rId37" Type="http://schemas.openxmlformats.org/officeDocument/2006/relationships/hyperlink" Target="consultantplus://offline/ref=CF65F3260FC4B1CEF3711A33063415BD0E7E82F20A09967BFBCC6B2D90686C8AD5FB7D25A0A110D48AAB5Eq6N3I" TargetMode="External"/><Relationship Id="rId53" Type="http://schemas.openxmlformats.org/officeDocument/2006/relationships/hyperlink" Target="consultantplus://offline/ref=CF65F3260FC4B1CEF3711A33063415BD0E7E82F20E059B75FACC6B2D90686C8AD5FB7D25A0A110D48AAB5Cq6NCI" TargetMode="External"/><Relationship Id="rId58" Type="http://schemas.openxmlformats.org/officeDocument/2006/relationships/hyperlink" Target="consultantplus://offline/ref=CF65F3260FC4B1CEF3711A33063415BD0E7E82F20C039575FFCC6B2D90686C8AD5FB7D25A0A110D48AAB5Bq6NCI" TargetMode="External"/><Relationship Id="rId74" Type="http://schemas.openxmlformats.org/officeDocument/2006/relationships/hyperlink" Target="consultantplus://offline/ref=CF65F3260FC4B1CEF3711A33063415BD0E7E82F20D019A77FDCC6B2D90686C8AD5FB7D25A0A110D48AAB5Fq6NDI" TargetMode="External"/><Relationship Id="rId79" Type="http://schemas.openxmlformats.org/officeDocument/2006/relationships/hyperlink" Target="consultantplus://offline/ref=CF65F3260FC4B1CEF3711A33063415BD0E7E82F209089671FCCC6B2D90686C8AD5FB7D25A0A110D48AAB5Dq6N0I" TargetMode="External"/><Relationship Id="rId5" Type="http://schemas.openxmlformats.org/officeDocument/2006/relationships/hyperlink" Target="consultantplus://offline/ref=CF65F3260FC4B1CEF3711A33063415BD0E7E82F20900967AFFCC6B2D90686C8AD5FB7D25A0A110D48AAB5Cq6N2I" TargetMode="External"/><Relationship Id="rId61" Type="http://schemas.openxmlformats.org/officeDocument/2006/relationships/hyperlink" Target="consultantplus://offline/ref=CF65F3260FC4B1CEF371043E105849B40C7CDEF70F049824A0933070C76166DD92B42467E4AC11D0q8NCI" TargetMode="External"/><Relationship Id="rId82" Type="http://schemas.openxmlformats.org/officeDocument/2006/relationships/fontTable" Target="fontTable.xml"/><Relationship Id="rId19" Type="http://schemas.openxmlformats.org/officeDocument/2006/relationships/hyperlink" Target="consultantplus://offline/ref=CF65F3260FC4B1CEF3711A33063415BD0E7E82F20E059B75FACC6B2D90686C8AD5FB7D25A0A110D48AAB5Cq6NDI" TargetMode="External"/><Relationship Id="rId14" Type="http://schemas.openxmlformats.org/officeDocument/2006/relationships/hyperlink" Target="consultantplus://offline/ref=CF65F3260FC4B1CEF3711A33063415BD0E7E82F20B07977AF9CC6B2D90686C8AD5FB7D25A0A110D48AAB5Cq6NDI" TargetMode="External"/><Relationship Id="rId22" Type="http://schemas.openxmlformats.org/officeDocument/2006/relationships/hyperlink" Target="consultantplus://offline/ref=CF65F3260FC4B1CEF3711A33063415BD0E7E82F209029173F9C3362798316088D2F42232A7E81CD58AAB5C65qBNEI" TargetMode="External"/><Relationship Id="rId27" Type="http://schemas.openxmlformats.org/officeDocument/2006/relationships/hyperlink" Target="consultantplus://offline/ref=CF65F3260FC4B1CEF371043E105849B40C7DD8FC0B059824A0933070C76166DD92B42467E4AF18D7q8NAI" TargetMode="External"/><Relationship Id="rId30" Type="http://schemas.openxmlformats.org/officeDocument/2006/relationships/hyperlink" Target="consultantplus://offline/ref=CF65F3260FC4B1CEF371043E105849B40C7DD8FC0B059824A0933070C76166DD92B42464E7A8q1N3I" TargetMode="External"/><Relationship Id="rId35" Type="http://schemas.openxmlformats.org/officeDocument/2006/relationships/hyperlink" Target="consultantplus://offline/ref=CF65F3260FC4B1CEF3711A33063415BD0E7E82F209089671FCCC6B2D90686C8AD5FB7D25A0A110D48AAB5Dq6N1I" TargetMode="External"/><Relationship Id="rId43" Type="http://schemas.openxmlformats.org/officeDocument/2006/relationships/hyperlink" Target="consultantplus://offline/ref=CF65F3260FC4B1CEF3711A33063415BD0E7E82F20D019A77FDCC6B2D90686C8AD5FB7D25A0A110D48AAB5Dq6N1I" TargetMode="External"/><Relationship Id="rId48" Type="http://schemas.openxmlformats.org/officeDocument/2006/relationships/hyperlink" Target="consultantplus://offline/ref=CF65F3260FC4B1CEF3711A33063415BD0E7E82F209029173F9C3362798316088D2F42232A7E81CD58AAB5C6DqBN0I" TargetMode="External"/><Relationship Id="rId56" Type="http://schemas.openxmlformats.org/officeDocument/2006/relationships/hyperlink" Target="consultantplus://offline/ref=CF65F3260FC4B1CEF371043E105849B40C7CDEF70F029824A0933070C7q6N1I" TargetMode="External"/><Relationship Id="rId64" Type="http://schemas.openxmlformats.org/officeDocument/2006/relationships/hyperlink" Target="consultantplus://offline/ref=CF65F3260FC4B1CEF3711A33063415BD0E7E82F20D019A77FDCC6B2D90686C8AD5FB7D25A0A110D48AAB5Fq6N4I" TargetMode="External"/><Relationship Id="rId69" Type="http://schemas.openxmlformats.org/officeDocument/2006/relationships/hyperlink" Target="consultantplus://offline/ref=CF65F3260FC4B1CEF3711A33063415BD0E7E82F209009577F9C2362798316088D2F42232A7E81CD58AAB5C65qBNEI" TargetMode="External"/><Relationship Id="rId77" Type="http://schemas.openxmlformats.org/officeDocument/2006/relationships/hyperlink" Target="consultantplus://offline/ref=CF65F3260FC4B1CEF3711A33063415BD0E7E82F20C039575FFCC6B2D90686C8AD5FB7D25A0A110D48AAB55q6N2I" TargetMode="External"/><Relationship Id="rId8" Type="http://schemas.openxmlformats.org/officeDocument/2006/relationships/hyperlink" Target="consultantplus://offline/ref=CF65F3260FC4B1CEF3711A33063415BD0E7E82F209089671FCCC6B2D90686C8AD5FB7D25A0A110D48AAB5Cq6NDI" TargetMode="External"/><Relationship Id="rId51" Type="http://schemas.openxmlformats.org/officeDocument/2006/relationships/hyperlink" Target="consultantplus://offline/ref=CF65F3260FC4B1CEF3711A33063415BD0E7E82F20C039575FFCC6B2D90686C8AD5FB7D25A0A110D48AAB5Aq6N3I" TargetMode="External"/><Relationship Id="rId72" Type="http://schemas.openxmlformats.org/officeDocument/2006/relationships/hyperlink" Target="consultantplus://offline/ref=CF65F3260FC4B1CEF371043E105849B40C7CDEF70F049824A0933070C76166DD92B42467E4AC11D7q8NAI" TargetMode="External"/><Relationship Id="rId80" Type="http://schemas.openxmlformats.org/officeDocument/2006/relationships/hyperlink" Target="consultantplus://offline/ref=CF65F3260FC4B1CEF3711A33063415BD0E7E82F20A029470F5CC6B2D90686C8AD5FB7D25A0A110D48AAB54q6N5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F65F3260FC4B1CEF3711A33063415BD0E7E82F20A09967BFBCC6B2D90686C8AD5FB7D25A0A110D48AAB5Cq6NDI" TargetMode="External"/><Relationship Id="rId17" Type="http://schemas.openxmlformats.org/officeDocument/2006/relationships/hyperlink" Target="consultantplus://offline/ref=CF65F3260FC4B1CEF3711A33063415BD0E7E82F20C07907AFACC6B2D90686C8AD5FB7D25A0A110D48AAB5Cq6NDI" TargetMode="External"/><Relationship Id="rId25" Type="http://schemas.openxmlformats.org/officeDocument/2006/relationships/hyperlink" Target="consultantplus://offline/ref=CF65F3260FC4B1CEF3711A33063415BD0E7E82F20A09967BFBCC6B2D90686C8AD5FB7D25A0A110D48AAB5Dq6N5I" TargetMode="External"/><Relationship Id="rId33" Type="http://schemas.openxmlformats.org/officeDocument/2006/relationships/hyperlink" Target="consultantplus://offline/ref=CF65F3260FC4B1CEF3711A33063415BD0E7E82F20B09977BFCCC6B2D90686C8AD5FB7D25A0A110D48AAB5Cq6NCI" TargetMode="External"/><Relationship Id="rId38" Type="http://schemas.openxmlformats.org/officeDocument/2006/relationships/hyperlink" Target="consultantplus://offline/ref=CF65F3260FC4B1CEF3711A33063415BD0E7E82F209089671FCCC6B2D90686C8AD5FB7D25A0A110D48AAB5Dq6N0I" TargetMode="External"/><Relationship Id="rId46" Type="http://schemas.openxmlformats.org/officeDocument/2006/relationships/hyperlink" Target="consultantplus://offline/ref=CF65F3260FC4B1CEF3711A33063415BD0E7E82F20900967AFFCC6B2D90686C8AD5FB7D25A0A110D48AAB5Fq6N3I" TargetMode="External"/><Relationship Id="rId59" Type="http://schemas.openxmlformats.org/officeDocument/2006/relationships/hyperlink" Target="consultantplus://offline/ref=CF65F3260FC4B1CEF371043E105849B40C7CDEF70F049824A0933070C76166DD92B42467E4AC11D0q8N8I" TargetMode="External"/><Relationship Id="rId67" Type="http://schemas.openxmlformats.org/officeDocument/2006/relationships/hyperlink" Target="consultantplus://offline/ref=CF65F3260FC4B1CEF3711A33063415BD0E7E82F20A09967BFBCC6B2D90686C8AD5FB7D25A0A110D48AAB5Eq6NCI" TargetMode="External"/><Relationship Id="rId20" Type="http://schemas.openxmlformats.org/officeDocument/2006/relationships/hyperlink" Target="consultantplus://offline/ref=CF65F3260FC4B1CEF3711A33063415BD0E7E82F20F079372FFCC6B2D90686C8AD5FB7D25A0A110D48AAB5Cq6NDI" TargetMode="External"/><Relationship Id="rId41" Type="http://schemas.openxmlformats.org/officeDocument/2006/relationships/hyperlink" Target="consultantplus://offline/ref=CF65F3260FC4B1CEF3711A33063415BD0E7E82F20D019A77FDCC6B2D90686C8AD5FB7D25A0A110D48AAB5Dq6N5I" TargetMode="External"/><Relationship Id="rId54" Type="http://schemas.openxmlformats.org/officeDocument/2006/relationships/hyperlink" Target="consultantplus://offline/ref=CF65F3260FC4B1CEF3711A33063415BD0E7E82F20F079372FFCC6B2D90686C8AD5FB7D25A0A110D48AAB5Dq6N0I" TargetMode="External"/><Relationship Id="rId62" Type="http://schemas.openxmlformats.org/officeDocument/2006/relationships/hyperlink" Target="consultantplus://offline/ref=CF65F3260FC4B1CEF3711A33063415BD0E7E82F20D019A77FDCC6B2D90686C8AD5FB7D25A0A110D48AAB5Eq6N0I" TargetMode="External"/><Relationship Id="rId70" Type="http://schemas.openxmlformats.org/officeDocument/2006/relationships/hyperlink" Target="consultantplus://offline/ref=CF65F3260FC4B1CEF3711A33063415BD0E7E82F20D019A77FDCC6B2D90686C8AD5FB7D25A0A110D48AAB5Fq6N3I" TargetMode="External"/><Relationship Id="rId75" Type="http://schemas.openxmlformats.org/officeDocument/2006/relationships/hyperlink" Target="consultantplus://offline/ref=CF65F3260FC4B1CEF3711A33063415BD0E7E82F20E059B75FACC6B2D90686C8AD5FB7D25A0A110D48AAB5Dq6N7I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F65F3260FC4B1CEF3711A33063415BD0E7E82F209039576FACC6B2D90686C8AD5FB7D25A0A110D48AAB5Cq6N2I" TargetMode="External"/><Relationship Id="rId15" Type="http://schemas.openxmlformats.org/officeDocument/2006/relationships/hyperlink" Target="consultantplus://offline/ref=CF65F3260FC4B1CEF3711A33063415BD0E7E82F20B09977BFCCC6B2D90686C8AD5FB7D25A0A110D48AAB5Cq6NDI" TargetMode="External"/><Relationship Id="rId23" Type="http://schemas.openxmlformats.org/officeDocument/2006/relationships/hyperlink" Target="consultantplus://offline/ref=CF65F3260FC4B1CEF371043E105849B40C7DDFF90E099824A0933070C76166DD92B42467E4AC12D7q8N9I" TargetMode="External"/><Relationship Id="rId28" Type="http://schemas.openxmlformats.org/officeDocument/2006/relationships/hyperlink" Target="consultantplus://offline/ref=CF65F3260FC4B1CEF371043E105849B40C7DD8FC0B059824A0933070C76166DD92B42464E7AEq1N6I" TargetMode="External"/><Relationship Id="rId36" Type="http://schemas.openxmlformats.org/officeDocument/2006/relationships/hyperlink" Target="consultantplus://offline/ref=CF65F3260FC4B1CEF3711A33063415BD0E7E82F20C07907AFACC6B2D90686C8AD5FB7D25A0A110D48AAB5Cq6NCI" TargetMode="External"/><Relationship Id="rId49" Type="http://schemas.openxmlformats.org/officeDocument/2006/relationships/hyperlink" Target="consultantplus://offline/ref=CF65F3260FC4B1CEF3711A33063415BD0E7E82F20C07907AFACC6B2D90686C8AD5FB7D25A0A110D48AAB5Dq6N7I" TargetMode="External"/><Relationship Id="rId57" Type="http://schemas.openxmlformats.org/officeDocument/2006/relationships/hyperlink" Target="consultantplus://offline/ref=CF65F3260FC4B1CEF3711A33063415BD0E7E82F20D019A77FDCC6B2D90686C8AD5FB7D25A0A110D48AAB5Eq6N5I" TargetMode="External"/><Relationship Id="rId10" Type="http://schemas.openxmlformats.org/officeDocument/2006/relationships/hyperlink" Target="consultantplus://offline/ref=CF65F3260FC4B1CEF3711A33063415BD0E7E82F20A039176FCCC6B2D90686C8AD5FB7D25A0A110D48AAB5Cq6NDI" TargetMode="External"/><Relationship Id="rId31" Type="http://schemas.openxmlformats.org/officeDocument/2006/relationships/hyperlink" Target="consultantplus://offline/ref=CF65F3260FC4B1CEF371043E105849B40C7DD8FC0B059824A0933070C76166DD92B42467E4AF18D5q8N8I" TargetMode="External"/><Relationship Id="rId44" Type="http://schemas.openxmlformats.org/officeDocument/2006/relationships/hyperlink" Target="consultantplus://offline/ref=CF65F3260FC4B1CEF3711A33063415BD0E7E82F20A069B76FFCC6B2D90686C8AD5FB7D25A0A110D48AAB5Dq6N5I" TargetMode="External"/><Relationship Id="rId52" Type="http://schemas.openxmlformats.org/officeDocument/2006/relationships/hyperlink" Target="consultantplus://offline/ref=CF65F3260FC4B1CEF3711A33063415BD0E7E82F20F079372FFCC6B2D90686C8AD5FB7D25A0A110D48AAB5Dq6N6I" TargetMode="External"/><Relationship Id="rId60" Type="http://schemas.openxmlformats.org/officeDocument/2006/relationships/hyperlink" Target="consultantplus://offline/ref=CF65F3260FC4B1CEF371043E105849B40C7CDEF70F049824A0933070C76166DD92B42467E4AC12DDq8N9I" TargetMode="External"/><Relationship Id="rId65" Type="http://schemas.openxmlformats.org/officeDocument/2006/relationships/hyperlink" Target="consultantplus://offline/ref=CF65F3260FC4B1CEF371043E105849B40C74DFFE00069824A0933070C76166DD92B42467E4AC10D2q8NBI" TargetMode="External"/><Relationship Id="rId73" Type="http://schemas.openxmlformats.org/officeDocument/2006/relationships/hyperlink" Target="consultantplus://offline/ref=CF65F3260FC4B1CEF371043E105849B40C7CDEF70F049824A0933070C76166DD92B42467E4AC12D1q8NDI" TargetMode="External"/><Relationship Id="rId78" Type="http://schemas.openxmlformats.org/officeDocument/2006/relationships/hyperlink" Target="consultantplus://offline/ref=CF65F3260FC4B1CEF3711A33063415BD0E7E82F20F079372FFCC6B2D90686C8AD5FB7D25A0A110D48AAB5Dq6NDI" TargetMode="External"/><Relationship Id="rId81" Type="http://schemas.openxmlformats.org/officeDocument/2006/relationships/hyperlink" Target="consultantplus://offline/ref=CF65F3260FC4B1CEF3711A33063415BD0E7E82F20A039176FCCC6B2D90686C8AD5FB7D25A0A110D48AAB5Cq6NC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F65F3260FC4B1CEF3711A33063415BD0E7E82F20A029470F5CC6B2D90686C8AD5FB7D25A0A110D48AAB5Cq6NDI" TargetMode="External"/><Relationship Id="rId13" Type="http://schemas.openxmlformats.org/officeDocument/2006/relationships/hyperlink" Target="consultantplus://offline/ref=CF65F3260FC4B1CEF3711A33063415BD0E7E82F20B059375FFCC6B2D90686C8AD5FB7D25A0A110D48AAB5Cq6NDI" TargetMode="External"/><Relationship Id="rId18" Type="http://schemas.openxmlformats.org/officeDocument/2006/relationships/hyperlink" Target="consultantplus://offline/ref=CF65F3260FC4B1CEF3711A33063415BD0E7E82F20D019A77FDCC6B2D90686C8AD5FB7D25A0A110D48AAB5Cq6NDI" TargetMode="External"/><Relationship Id="rId39" Type="http://schemas.openxmlformats.org/officeDocument/2006/relationships/hyperlink" Target="consultantplus://offline/ref=CF65F3260FC4B1CEF371043E105849B40C7DD8FC0B059824A0933070C76166DD92B42464E7AFq1N9I" TargetMode="External"/><Relationship Id="rId34" Type="http://schemas.openxmlformats.org/officeDocument/2006/relationships/hyperlink" Target="consultantplus://offline/ref=CF65F3260FC4B1CEF3711A33063415BD0E7E82F209029173F9C3362798316088D2F42232A7E81CD58AAB5C65qBNFI" TargetMode="External"/><Relationship Id="rId50" Type="http://schemas.openxmlformats.org/officeDocument/2006/relationships/hyperlink" Target="consultantplus://offline/ref=CF65F3260FC4B1CEF371043E105849B40F7CDBFA0A029824A0933070C7q6N1I" TargetMode="External"/><Relationship Id="rId55" Type="http://schemas.openxmlformats.org/officeDocument/2006/relationships/hyperlink" Target="consultantplus://offline/ref=CF65F3260FC4B1CEF371043E105849B40C7CDEF70F029824A0933070C7q6N1I" TargetMode="External"/><Relationship Id="rId76" Type="http://schemas.openxmlformats.org/officeDocument/2006/relationships/hyperlink" Target="consultantplus://offline/ref=CF65F3260FC4B1CEF3711A33063415BD0E7E82F20A029470F5CC6B2D90686C8AD5FB7D25A0A110D48AAB59q6N3I" TargetMode="External"/><Relationship Id="rId7" Type="http://schemas.openxmlformats.org/officeDocument/2006/relationships/hyperlink" Target="consultantplus://offline/ref=CF65F3260FC4B1CEF3711A33063415BD0E7E82F209059270FFCC6B2D90686C8AD5FB7D25A0A110D48AAB5Cq6N2I" TargetMode="External"/><Relationship Id="rId71" Type="http://schemas.openxmlformats.org/officeDocument/2006/relationships/hyperlink" Target="consultantplus://offline/ref=CF65F3260FC4B1CEF3711A33063415BD0E7E82F20C039575FFCC6B2D90686C8AD5FB7D25A0A110D48AAB54q6N2I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CF65F3260FC4B1CEF371043E105849B40C7DD8FC0B059824A0933070C76166DD92B42464E7AEq1N8I" TargetMode="External"/><Relationship Id="rId24" Type="http://schemas.openxmlformats.org/officeDocument/2006/relationships/hyperlink" Target="consultantplus://offline/ref=CF65F3260FC4B1CEF371043E105849B40C7DD8FC0B059824A0933070C76166DD92B42467E4AF18D5q8N8I" TargetMode="External"/><Relationship Id="rId40" Type="http://schemas.openxmlformats.org/officeDocument/2006/relationships/hyperlink" Target="consultantplus://offline/ref=CF65F3260FC4B1CEF3711A33063415BD0E7E82F20F079372FFCC6B2D90686C8AD5FB7D25A0A110D48AAB5Cq6NCI" TargetMode="External"/><Relationship Id="rId45" Type="http://schemas.openxmlformats.org/officeDocument/2006/relationships/hyperlink" Target="consultantplus://offline/ref=CF65F3260FC4B1CEF3711A33063415BD0E7E82F20900967AFFCC6B2D90686C8AD5FB7D25A0A110D48AAB5Fq6N0I" TargetMode="External"/><Relationship Id="rId66" Type="http://schemas.openxmlformats.org/officeDocument/2006/relationships/hyperlink" Target="consultantplus://offline/ref=CF65F3260FC4B1CEF371043E105849B40F7DDBF70B039824A0933070C76166DD92B42467E4AC11D5q8N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5381</Words>
  <Characters>30675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2018-04-13T08:13:00Z</dcterms:created>
  <dcterms:modified xsi:type="dcterms:W3CDTF">2018-04-13T08:17:00Z</dcterms:modified>
</cp:coreProperties>
</file>