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83" w:rsidRPr="008A136B" w:rsidRDefault="00391183" w:rsidP="00391183">
      <w:pPr>
        <w:pStyle w:val="ConsPlusNormal"/>
        <w:jc w:val="right"/>
        <w:outlineLvl w:val="0"/>
        <w:rPr>
          <w:color w:val="000000" w:themeColor="text1"/>
        </w:rPr>
      </w:pPr>
      <w:r w:rsidRPr="008A136B">
        <w:rPr>
          <w:color w:val="000000" w:themeColor="text1"/>
        </w:rPr>
        <w:t>Приложение</w:t>
      </w:r>
    </w:p>
    <w:p w:rsidR="00391183" w:rsidRPr="008A136B" w:rsidRDefault="00391183" w:rsidP="00391183">
      <w:pPr>
        <w:pStyle w:val="ConsPlusNormal"/>
        <w:jc w:val="right"/>
        <w:rPr>
          <w:color w:val="000000" w:themeColor="text1"/>
        </w:rPr>
      </w:pPr>
      <w:r w:rsidRPr="008A136B">
        <w:rPr>
          <w:color w:val="000000" w:themeColor="text1"/>
        </w:rPr>
        <w:t>к Закону</w:t>
      </w:r>
    </w:p>
    <w:p w:rsidR="00391183" w:rsidRPr="008A136B" w:rsidRDefault="00391183" w:rsidP="00391183">
      <w:pPr>
        <w:pStyle w:val="ConsPlusNormal"/>
        <w:jc w:val="right"/>
        <w:rPr>
          <w:color w:val="000000" w:themeColor="text1"/>
        </w:rPr>
      </w:pPr>
      <w:r w:rsidRPr="008A136B">
        <w:rPr>
          <w:color w:val="000000" w:themeColor="text1"/>
        </w:rPr>
        <w:t>Курганской области</w:t>
      </w:r>
    </w:p>
    <w:p w:rsidR="00391183" w:rsidRPr="008A136B" w:rsidRDefault="00391183" w:rsidP="00391183">
      <w:pPr>
        <w:pStyle w:val="ConsPlusNormal"/>
        <w:jc w:val="right"/>
        <w:rPr>
          <w:color w:val="000000" w:themeColor="text1"/>
        </w:rPr>
      </w:pPr>
      <w:r w:rsidRPr="008A136B">
        <w:rPr>
          <w:color w:val="000000" w:themeColor="text1"/>
        </w:rPr>
        <w:t>от 26 февраля 2021 г. N 3</w:t>
      </w:r>
    </w:p>
    <w:p w:rsidR="00391183" w:rsidRPr="008A136B" w:rsidRDefault="00391183" w:rsidP="00391183">
      <w:pPr>
        <w:pStyle w:val="ConsPlusNormal"/>
        <w:jc w:val="right"/>
        <w:rPr>
          <w:color w:val="000000" w:themeColor="text1"/>
        </w:rPr>
      </w:pPr>
      <w:r w:rsidRPr="008A136B">
        <w:rPr>
          <w:color w:val="000000" w:themeColor="text1"/>
        </w:rPr>
        <w:t>"О внесении изменений в некоторые</w:t>
      </w:r>
    </w:p>
    <w:p w:rsidR="00391183" w:rsidRPr="008A136B" w:rsidRDefault="00391183" w:rsidP="00391183">
      <w:pPr>
        <w:pStyle w:val="ConsPlusNormal"/>
        <w:jc w:val="right"/>
        <w:rPr>
          <w:color w:val="000000" w:themeColor="text1"/>
        </w:rPr>
      </w:pPr>
      <w:r w:rsidRPr="008A136B">
        <w:rPr>
          <w:color w:val="000000" w:themeColor="text1"/>
        </w:rPr>
        <w:t>законы Курганской области"</w:t>
      </w:r>
    </w:p>
    <w:p w:rsidR="00391183" w:rsidRPr="008A136B" w:rsidRDefault="00391183" w:rsidP="00391183">
      <w:pPr>
        <w:pStyle w:val="ConsPlusNormal"/>
        <w:jc w:val="center"/>
        <w:rPr>
          <w:color w:val="000000" w:themeColor="text1"/>
        </w:rPr>
      </w:pPr>
    </w:p>
    <w:p w:rsidR="00391183" w:rsidRPr="008A136B" w:rsidRDefault="00391183" w:rsidP="00391183">
      <w:pPr>
        <w:pStyle w:val="ConsPlusNormal"/>
        <w:jc w:val="right"/>
        <w:rPr>
          <w:color w:val="000000" w:themeColor="text1"/>
        </w:rPr>
      </w:pPr>
      <w:r w:rsidRPr="008A136B">
        <w:rPr>
          <w:color w:val="000000" w:themeColor="text1"/>
        </w:rPr>
        <w:t>"Приложение</w:t>
      </w:r>
    </w:p>
    <w:p w:rsidR="00391183" w:rsidRPr="008A136B" w:rsidRDefault="00391183" w:rsidP="00391183">
      <w:pPr>
        <w:pStyle w:val="ConsPlusNormal"/>
        <w:jc w:val="right"/>
        <w:rPr>
          <w:color w:val="000000" w:themeColor="text1"/>
        </w:rPr>
      </w:pPr>
      <w:r w:rsidRPr="008A136B">
        <w:rPr>
          <w:color w:val="000000" w:themeColor="text1"/>
        </w:rPr>
        <w:t>к Закону</w:t>
      </w:r>
    </w:p>
    <w:p w:rsidR="00391183" w:rsidRPr="008A136B" w:rsidRDefault="00391183" w:rsidP="00391183">
      <w:pPr>
        <w:pStyle w:val="ConsPlusNormal"/>
        <w:jc w:val="right"/>
        <w:rPr>
          <w:color w:val="000000" w:themeColor="text1"/>
        </w:rPr>
      </w:pPr>
      <w:r w:rsidRPr="008A136B">
        <w:rPr>
          <w:color w:val="000000" w:themeColor="text1"/>
        </w:rPr>
        <w:t>Курганской области</w:t>
      </w:r>
    </w:p>
    <w:p w:rsidR="00391183" w:rsidRPr="008A136B" w:rsidRDefault="00391183" w:rsidP="00391183">
      <w:pPr>
        <w:pStyle w:val="ConsPlusNormal"/>
        <w:jc w:val="right"/>
        <w:rPr>
          <w:color w:val="000000" w:themeColor="text1"/>
        </w:rPr>
      </w:pPr>
      <w:r w:rsidRPr="008A136B">
        <w:rPr>
          <w:color w:val="000000" w:themeColor="text1"/>
        </w:rPr>
        <w:t>от 28 ноября 2012 г. N 65</w:t>
      </w:r>
    </w:p>
    <w:p w:rsidR="00391183" w:rsidRPr="008A136B" w:rsidRDefault="00391183" w:rsidP="00391183">
      <w:pPr>
        <w:pStyle w:val="ConsPlusNormal"/>
        <w:jc w:val="right"/>
        <w:rPr>
          <w:color w:val="000000" w:themeColor="text1"/>
        </w:rPr>
      </w:pPr>
      <w:r w:rsidRPr="008A136B">
        <w:rPr>
          <w:color w:val="000000" w:themeColor="text1"/>
        </w:rPr>
        <w:t>"О патентной системе налогообложения</w:t>
      </w:r>
    </w:p>
    <w:p w:rsidR="00391183" w:rsidRPr="008A136B" w:rsidRDefault="00391183" w:rsidP="00391183">
      <w:pPr>
        <w:pStyle w:val="ConsPlusNormal"/>
        <w:jc w:val="right"/>
        <w:rPr>
          <w:color w:val="000000" w:themeColor="text1"/>
        </w:rPr>
      </w:pPr>
      <w:r w:rsidRPr="008A136B">
        <w:rPr>
          <w:color w:val="000000" w:themeColor="text1"/>
        </w:rPr>
        <w:t>на территории Курганской области"</w:t>
      </w:r>
    </w:p>
    <w:p w:rsidR="00391183" w:rsidRPr="008A136B" w:rsidRDefault="00391183" w:rsidP="00391183">
      <w:pPr>
        <w:pStyle w:val="ConsPlusNormal"/>
        <w:jc w:val="center"/>
        <w:rPr>
          <w:color w:val="000000" w:themeColor="text1"/>
        </w:rPr>
      </w:pPr>
    </w:p>
    <w:p w:rsidR="00391183" w:rsidRPr="008A136B" w:rsidRDefault="00391183" w:rsidP="00391183">
      <w:pPr>
        <w:pStyle w:val="ConsPlusTitle"/>
        <w:jc w:val="center"/>
        <w:rPr>
          <w:color w:val="000000" w:themeColor="text1"/>
        </w:rPr>
      </w:pPr>
      <w:bookmarkStart w:id="0" w:name="P78"/>
      <w:bookmarkEnd w:id="0"/>
      <w:r w:rsidRPr="008A136B">
        <w:rPr>
          <w:color w:val="000000" w:themeColor="text1"/>
        </w:rPr>
        <w:t>РАЗМЕРЫ</w:t>
      </w:r>
    </w:p>
    <w:p w:rsidR="00391183" w:rsidRPr="008A136B" w:rsidRDefault="00391183" w:rsidP="00391183">
      <w:pPr>
        <w:pStyle w:val="ConsPlusTitle"/>
        <w:jc w:val="center"/>
        <w:rPr>
          <w:color w:val="000000" w:themeColor="text1"/>
        </w:rPr>
      </w:pPr>
      <w:r w:rsidRPr="008A136B">
        <w:rPr>
          <w:color w:val="000000" w:themeColor="text1"/>
        </w:rPr>
        <w:t xml:space="preserve">ПОТЕНЦИАЛЬНО </w:t>
      </w:r>
      <w:proofErr w:type="gramStart"/>
      <w:r w:rsidRPr="008A136B">
        <w:rPr>
          <w:color w:val="000000" w:themeColor="text1"/>
        </w:rPr>
        <w:t>ВОЗМОЖНОГО</w:t>
      </w:r>
      <w:proofErr w:type="gramEnd"/>
      <w:r w:rsidRPr="008A136B">
        <w:rPr>
          <w:color w:val="000000" w:themeColor="text1"/>
        </w:rPr>
        <w:t xml:space="preserve"> К ПОЛУЧЕНИЮ ИНДИВИДУАЛЬНЫМ</w:t>
      </w:r>
    </w:p>
    <w:p w:rsidR="00391183" w:rsidRPr="008A136B" w:rsidRDefault="00391183" w:rsidP="00391183">
      <w:pPr>
        <w:pStyle w:val="ConsPlusTitle"/>
        <w:jc w:val="center"/>
        <w:rPr>
          <w:color w:val="000000" w:themeColor="text1"/>
        </w:rPr>
      </w:pPr>
      <w:r w:rsidRPr="008A136B">
        <w:rPr>
          <w:color w:val="000000" w:themeColor="text1"/>
        </w:rPr>
        <w:t>ПРЕДПРИНИМАТЕЛЕМ ГОДОВОГО ДОХОДА ПО ВИДАМ</w:t>
      </w:r>
    </w:p>
    <w:p w:rsidR="00391183" w:rsidRPr="008A136B" w:rsidRDefault="00391183" w:rsidP="00391183">
      <w:pPr>
        <w:pStyle w:val="ConsPlusTitle"/>
        <w:jc w:val="center"/>
        <w:rPr>
          <w:color w:val="000000" w:themeColor="text1"/>
        </w:rPr>
      </w:pPr>
      <w:r w:rsidRPr="008A136B">
        <w:rPr>
          <w:color w:val="000000" w:themeColor="text1"/>
        </w:rPr>
        <w:t>ПРЕДПРИНИМАТЕЛЬСКОЙ ДЕЯТЕЛЬНОСТИ, В ОТНОШЕНИИ КОТОРЫХ</w:t>
      </w:r>
    </w:p>
    <w:p w:rsidR="00391183" w:rsidRPr="008A136B" w:rsidRDefault="00391183" w:rsidP="00391183">
      <w:pPr>
        <w:pStyle w:val="ConsPlusTitle"/>
        <w:jc w:val="center"/>
        <w:rPr>
          <w:color w:val="000000" w:themeColor="text1"/>
        </w:rPr>
      </w:pPr>
      <w:r w:rsidRPr="008A136B">
        <w:rPr>
          <w:color w:val="000000" w:themeColor="text1"/>
        </w:rPr>
        <w:t>ПРИМЕНЯЕТСЯ ПАТЕНТНАЯ СИСТЕМА НАЛОГООБЛОЖЕНИЯ</w:t>
      </w:r>
    </w:p>
    <w:p w:rsidR="00391183" w:rsidRPr="008A136B" w:rsidRDefault="00391183" w:rsidP="00391183">
      <w:pPr>
        <w:pStyle w:val="ConsPlusNormal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4309"/>
        <w:gridCol w:w="3974"/>
      </w:tblGrid>
      <w:tr w:rsidR="00391183" w:rsidRPr="008A136B" w:rsidTr="00664F81">
        <w:tc>
          <w:tcPr>
            <w:tcW w:w="706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 xml:space="preserve">N </w:t>
            </w:r>
            <w:proofErr w:type="gramStart"/>
            <w:r w:rsidRPr="008A136B">
              <w:rPr>
                <w:color w:val="000000" w:themeColor="text1"/>
              </w:rPr>
              <w:t>п</w:t>
            </w:r>
            <w:proofErr w:type="gramEnd"/>
            <w:r w:rsidRPr="008A136B">
              <w:rPr>
                <w:color w:val="000000" w:themeColor="text1"/>
              </w:rPr>
              <w:t>/п</w:t>
            </w: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Размер потенциально возможного к получению годового дохода, рубль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1.</w:t>
            </w: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300 000 плюс 100 000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Ремонт, чистка, окраска и пошив обуви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260 000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260 000 плюс 160 000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Парикмахерские и косметические услуги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 плюс 110 000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340 000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340 000 плюс 130 000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5.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300 000 плюс 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6.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440 000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440 000 плюс 140 000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7.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Ремонт мебели и предметов домашнего обихода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300 000 плюс 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8.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в области фотографии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 плюс 120 000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9.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 xml:space="preserve">Ремонт, техническое обслуживание автотранспортных и </w:t>
            </w:r>
            <w:proofErr w:type="spellStart"/>
            <w:r w:rsidRPr="008A136B">
              <w:rPr>
                <w:color w:val="000000" w:themeColor="text1"/>
              </w:rPr>
              <w:t>мототранспортных</w:t>
            </w:r>
            <w:proofErr w:type="spellEnd"/>
            <w:r w:rsidRPr="008A136B">
              <w:rPr>
                <w:color w:val="000000" w:themeColor="text1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600 000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600 000 плюс 360 000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10.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 на единицу автотранспортных средств</w:t>
            </w:r>
          </w:p>
        </w:tc>
      </w:tr>
      <w:tr w:rsidR="00391183" w:rsidRPr="008A136B" w:rsidTr="00664F81">
        <w:tc>
          <w:tcPr>
            <w:tcW w:w="706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11.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 на единицу автотранспортных средств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12.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 плюс 260 000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13.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660 000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660 000 плюс 200 000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14.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360 000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360 000 плюс 110 000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15.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16.</w:t>
            </w: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по присмотру и уходу за детьми и больными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17.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Сбор тары и пригодных для вторичного использования материалов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18.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Деятельность ветеринарная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300 000 плюс 240 000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19.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1) сдача в аренду (наем) собственных или арендованных жилых помещений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14 000 на 1 квадратный метр площади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2)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20 000 на 1 квадратный метр площади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Изготовление изделий народных художественных промыслов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lastRenderedPageBreak/>
              <w:t>21.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500 000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500 000 плюс 280 000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22.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Производство и реставрация ковров и ковровых изделий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23.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Ремонт ювелирных изделий, бижутерии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 плюс 260 000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24.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Чеканка и гравировка ювелирных изделий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300 000 плюс 220 000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26.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 xml:space="preserve">200 000 плюс 180 000 на единицу средней численности наемных </w:t>
            </w:r>
            <w:r w:rsidRPr="008A136B">
              <w:rPr>
                <w:color w:val="000000" w:themeColor="text1"/>
              </w:rPr>
              <w:lastRenderedPageBreak/>
              <w:t>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lastRenderedPageBreak/>
              <w:t>27.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600 000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600 000 плюс 190 000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28.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Проведение занятий по физической культуре и спорту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29.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30.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платных туалетов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31.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32.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Оказание услуг по перевозке пассажиров водным транспортом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на единицу судов водного транспорта</w:t>
            </w:r>
          </w:p>
        </w:tc>
      </w:tr>
      <w:tr w:rsidR="00391183" w:rsidRPr="008A136B" w:rsidTr="00664F81">
        <w:tc>
          <w:tcPr>
            <w:tcW w:w="706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33.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Оказание услуг по перевозке грузов водным транспортом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на единицу судов водного транспорта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34.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proofErr w:type="gramStart"/>
            <w:r w:rsidRPr="008A136B">
              <w:rPr>
                <w:color w:val="000000" w:themeColor="text1"/>
              </w:rPr>
              <w:t xml:space="preserve">Услуги, связанные со сбытом сельскохозяйственной продукции </w:t>
            </w:r>
            <w:r w:rsidRPr="008A136B">
              <w:rPr>
                <w:color w:val="000000" w:themeColor="text1"/>
              </w:rPr>
              <w:lastRenderedPageBreak/>
              <w:t>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35.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36.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Деятельность по благоустройству ландшафта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37.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38.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700 000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 xml:space="preserve">700 000 плюс 460 000 на единицу средней численности наемных </w:t>
            </w:r>
            <w:r w:rsidRPr="008A136B">
              <w:rPr>
                <w:color w:val="000000" w:themeColor="text1"/>
              </w:rPr>
              <w:lastRenderedPageBreak/>
              <w:t>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lastRenderedPageBreak/>
              <w:t>39.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по прокату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41.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экскурсионные туристические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42.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43.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Организация похорон и предоставление связанных с ними услуг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 плюс 110 000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44.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уличных патрулей, охранников, сторожей и вахтеров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45.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jc w:val="both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52 000 на 1 квадратный метр площади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lastRenderedPageBreak/>
              <w:t>46.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1) торговля розничная в нестационарных торговых объектах и на рынках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52 000 на 1 квадратный метр площади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2) торговля розничная вне магазинов, палаток, рынков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220 000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220 000 плюс 200 000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47.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20 000 на 1 квадратный метр площади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48.</w:t>
            </w: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 плюс 110 000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49.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Оказание услуг по забою и транспортировке скота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50.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 плюс 110 000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51.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 xml:space="preserve">Сбор и заготовка пищевых лесных ресурсов, </w:t>
            </w:r>
            <w:proofErr w:type="spellStart"/>
            <w:r w:rsidRPr="008A136B">
              <w:rPr>
                <w:color w:val="000000" w:themeColor="text1"/>
              </w:rPr>
              <w:t>недревесных</w:t>
            </w:r>
            <w:proofErr w:type="spellEnd"/>
            <w:r w:rsidRPr="008A136B">
              <w:rPr>
                <w:color w:val="000000" w:themeColor="text1"/>
              </w:rPr>
              <w:t xml:space="preserve"> лесных ресурсов и лекарственных растений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340 000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 xml:space="preserve">340 000 плюс 130 000 на единицу </w:t>
            </w:r>
            <w:r w:rsidRPr="008A136B">
              <w:rPr>
                <w:color w:val="000000" w:themeColor="text1"/>
              </w:rPr>
              <w:lastRenderedPageBreak/>
              <w:t>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lastRenderedPageBreak/>
              <w:t>52.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Переработка и консервирование фруктов и овощей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300 000 плюс 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53.</w:t>
            </w: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Производство молочной продукции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54.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Животноводство, растениеводство и (или) услуги, предоставляемые в указанных областях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 плюс 110 000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55.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Производство хлебобулочных и мучных кондитерских изделий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 плюс 220 000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56.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jc w:val="both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 плюс 110 000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57.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Лесоводство и прочая лесохозяйственная деятельность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 плюс 260 000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lastRenderedPageBreak/>
              <w:t>58.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Деятельность по письменному и устному переводу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 плюс 230 000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59.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Деятельность по уходу за престарелыми и инвалидами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200 000 плюс 180 000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60.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400 000 плюс 260 000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61.</w:t>
            </w: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Резка, обработка и отделка камня для памятников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300 000 плюс 80 000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62.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8A136B">
              <w:rPr>
                <w:color w:val="000000" w:themeColor="text1"/>
              </w:rPr>
              <w:t>web</w:t>
            </w:r>
            <w:proofErr w:type="spellEnd"/>
            <w:r w:rsidRPr="008A136B">
              <w:rPr>
                <w:color w:val="000000" w:themeColor="text1"/>
              </w:rPr>
              <w:t>-страниц, включая их адаптацию и модификацию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700 000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700 000 плюс 210 000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63.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Ремонт компьютеров и коммуникационного оборудования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540 000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 xml:space="preserve">540 000 плюс 160 000 на единицу средней численности наемных </w:t>
            </w:r>
            <w:r w:rsidRPr="008A136B">
              <w:rPr>
                <w:color w:val="000000" w:themeColor="text1"/>
              </w:rPr>
              <w:lastRenderedPageBreak/>
              <w:t>работников</w:t>
            </w:r>
          </w:p>
        </w:tc>
      </w:tr>
      <w:tr w:rsidR="00391183" w:rsidRPr="008A136B" w:rsidTr="00664F81">
        <w:tc>
          <w:tcPr>
            <w:tcW w:w="706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lastRenderedPageBreak/>
              <w:t>64.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Деятельность стоянок для транспортных средств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2 000 на 1 квадратный метр площади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65.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 плюс 140 000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66.</w:t>
            </w: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по уходу за домашними животными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 плюс 140 000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67.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 плюс 140 000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68.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по изготовлению валяной обуви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 плюс 140 000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69.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 плюс 140 000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70.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 плюс 140 000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71.</w:t>
            </w: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 плюс 140 000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72.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Ремонт игрушек и подобных им изделий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 плюс 140 000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73.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Ремонт спортивного и туристического оборудования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 плюс 140 000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74.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 плюс 140 000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75.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Услуги по распиловке дров по индивидуальному заказу населения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 плюс 140 000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76.</w:t>
            </w: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Сборка и ремонт очков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 плюс 140 000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lastRenderedPageBreak/>
              <w:t>77.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jc w:val="both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 плюс 140 000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78.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Переплетные, брошюровочные, окантовочные, картонажные работы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 плюс 140 000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79.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 xml:space="preserve">Услуги по ремонту сифонов и </w:t>
            </w:r>
            <w:proofErr w:type="spellStart"/>
            <w:r w:rsidRPr="008A136B">
              <w:rPr>
                <w:color w:val="000000" w:themeColor="text1"/>
              </w:rPr>
              <w:t>автосифонов</w:t>
            </w:r>
            <w:proofErr w:type="spellEnd"/>
            <w:r w:rsidRPr="008A136B">
              <w:rPr>
                <w:color w:val="000000" w:themeColor="text1"/>
              </w:rPr>
              <w:t>, в том числе зарядка газовых баллончиков для сифонов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250 000 плюс 140 000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80.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360 000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360 000 плюс 200 000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81.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360 000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360 000 плюс 200 000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82.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360 000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 xml:space="preserve">360 000 плюс 200 000 на единицу </w:t>
            </w:r>
            <w:r w:rsidRPr="008A136B">
              <w:rPr>
                <w:color w:val="000000" w:themeColor="text1"/>
              </w:rPr>
              <w:lastRenderedPageBreak/>
              <w:t>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lastRenderedPageBreak/>
              <w:t>83.</w:t>
            </w: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360 000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360 000 плюс 200 000 на единицу средней численности наемных работников</w:t>
            </w:r>
          </w:p>
        </w:tc>
      </w:tr>
      <w:tr w:rsidR="00391183" w:rsidRPr="008A136B" w:rsidTr="00664F81">
        <w:tc>
          <w:tcPr>
            <w:tcW w:w="706" w:type="dxa"/>
            <w:vMerge w:val="restart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84.</w:t>
            </w: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Деятельность физкультурно-оздоровительная</w:t>
            </w:r>
          </w:p>
        </w:tc>
        <w:tc>
          <w:tcPr>
            <w:tcW w:w="3974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  <w:vAlign w:val="bottom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360 000</w:t>
            </w:r>
          </w:p>
        </w:tc>
      </w:tr>
      <w:tr w:rsidR="00391183" w:rsidRPr="008A136B" w:rsidTr="00664F81">
        <w:tc>
          <w:tcPr>
            <w:tcW w:w="706" w:type="dxa"/>
            <w:vMerge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9" w:type="dxa"/>
          </w:tcPr>
          <w:p w:rsidR="00391183" w:rsidRPr="008A136B" w:rsidRDefault="00391183" w:rsidP="00664F81">
            <w:pPr>
              <w:pStyle w:val="ConsPlusNormal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с привлечением наемных работников</w:t>
            </w:r>
          </w:p>
        </w:tc>
        <w:tc>
          <w:tcPr>
            <w:tcW w:w="3974" w:type="dxa"/>
            <w:vAlign w:val="bottom"/>
          </w:tcPr>
          <w:p w:rsidR="00391183" w:rsidRPr="008A136B" w:rsidRDefault="00391183" w:rsidP="00664F81">
            <w:pPr>
              <w:pStyle w:val="ConsPlusNormal"/>
              <w:jc w:val="center"/>
              <w:rPr>
                <w:color w:val="000000" w:themeColor="text1"/>
              </w:rPr>
            </w:pPr>
            <w:r w:rsidRPr="008A136B">
              <w:rPr>
                <w:color w:val="000000" w:themeColor="text1"/>
              </w:rPr>
              <w:t>360 000 плюс 200 000 на единицу средней численности наемных работников</w:t>
            </w:r>
          </w:p>
        </w:tc>
      </w:tr>
    </w:tbl>
    <w:p w:rsidR="00391183" w:rsidRPr="008A136B" w:rsidRDefault="00391183" w:rsidP="00391183">
      <w:pPr>
        <w:pStyle w:val="ConsPlusNormal"/>
        <w:jc w:val="right"/>
        <w:rPr>
          <w:color w:val="000000" w:themeColor="text1"/>
        </w:rPr>
      </w:pPr>
      <w:r w:rsidRPr="008A136B">
        <w:rPr>
          <w:color w:val="000000" w:themeColor="text1"/>
        </w:rPr>
        <w:t>".</w:t>
      </w:r>
    </w:p>
    <w:p w:rsidR="00391183" w:rsidRPr="008A136B" w:rsidRDefault="00391183" w:rsidP="00391183">
      <w:pPr>
        <w:pStyle w:val="ConsPlusNormal"/>
        <w:jc w:val="center"/>
        <w:rPr>
          <w:color w:val="000000" w:themeColor="text1"/>
        </w:rPr>
      </w:pPr>
    </w:p>
    <w:p w:rsidR="0089597D" w:rsidRDefault="00391183">
      <w:bookmarkStart w:id="1" w:name="_GoBack"/>
      <w:bookmarkEnd w:id="1"/>
    </w:p>
    <w:sectPr w:rsidR="0089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1"/>
    <w:rsid w:val="0022576B"/>
    <w:rsid w:val="00391183"/>
    <w:rsid w:val="004172B1"/>
    <w:rsid w:val="00A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11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1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911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1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91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1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11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11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1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911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1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91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1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11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3098</Words>
  <Characters>17665</Characters>
  <Application>Microsoft Office Word</Application>
  <DocSecurity>0</DocSecurity>
  <Lines>147</Lines>
  <Paragraphs>41</Paragraphs>
  <ScaleCrop>false</ScaleCrop>
  <Company/>
  <LinksUpToDate>false</LinksUpToDate>
  <CharactersWithSpaces>20722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Заровная Евгения Викторовна</dc:creator>
  <cp:keywords/>
  <dc:description/>
  <cp:lastModifiedBy>Заровная Евгения Викторовна</cp:lastModifiedBy>
  <cp:revision>2</cp:revision>
  <dcterms:created xsi:type="dcterms:W3CDTF">2023-06-23T05:59:00Z</dcterms:created>
  <dcterms:modified xsi:type="dcterms:W3CDTF">2023-06-23T05:59:00Z</dcterms:modified>
</cp:coreProperties>
</file>